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03" w:rsidRPr="00212239" w:rsidRDefault="00036B03" w:rsidP="00D90AE6">
      <w:pPr>
        <w:jc w:val="both"/>
        <w:rPr>
          <w:rFonts w:ascii="Arial" w:hAnsi="Arial" w:cs="Arial"/>
          <w:b/>
          <w:sz w:val="19"/>
          <w:szCs w:val="19"/>
        </w:rPr>
      </w:pPr>
      <w:r w:rsidRPr="00212239">
        <w:rPr>
          <w:rFonts w:ascii="Arial" w:hAnsi="Arial" w:cs="Arial"/>
          <w:b/>
          <w:sz w:val="19"/>
          <w:szCs w:val="19"/>
        </w:rPr>
        <w:t xml:space="preserve">ADLİ TIP ANABİLİM DALI </w:t>
      </w:r>
      <w:r w:rsidR="00626BD1" w:rsidRPr="00212239">
        <w:rPr>
          <w:rFonts w:ascii="Arial" w:hAnsi="Arial" w:cs="Arial"/>
          <w:b/>
          <w:sz w:val="19"/>
          <w:szCs w:val="19"/>
        </w:rPr>
        <w:t>5</w:t>
      </w:r>
      <w:r w:rsidRPr="00212239">
        <w:rPr>
          <w:rFonts w:ascii="Arial" w:hAnsi="Arial" w:cs="Arial"/>
          <w:b/>
          <w:sz w:val="19"/>
          <w:szCs w:val="19"/>
        </w:rPr>
        <w:t xml:space="preserve">.SINIF STAJ PROGRAMI </w:t>
      </w:r>
    </w:p>
    <w:p w:rsidR="006E2BCD" w:rsidRPr="006F1B01" w:rsidRDefault="006E2BCD" w:rsidP="00D90AE6">
      <w:pPr>
        <w:jc w:val="both"/>
        <w:rPr>
          <w:rFonts w:ascii="Arial" w:hAnsi="Arial" w:cs="Arial"/>
          <w:b/>
          <w:sz w:val="19"/>
          <w:szCs w:val="19"/>
        </w:rPr>
      </w:pPr>
    </w:p>
    <w:tbl>
      <w:tblPr>
        <w:tblW w:w="1131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71"/>
        <w:gridCol w:w="1842"/>
      </w:tblGrid>
      <w:tr w:rsidR="006F1B01" w:rsidRPr="00212239" w:rsidTr="008A7AC0">
        <w:trPr>
          <w:trHeight w:val="804"/>
        </w:trPr>
        <w:tc>
          <w:tcPr>
            <w:tcW w:w="9471" w:type="dxa"/>
            <w:shd w:val="clear" w:color="auto" w:fill="auto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Adli Bilimlere Giriş ve Türkiye’de adli tıp yapılanması ve uygulamaları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8A7AC0">
              <w:rPr>
                <w:rFonts w:ascii="Arial" w:hAnsi="Arial" w:cs="Arial"/>
                <w:sz w:val="19"/>
                <w:szCs w:val="19"/>
              </w:rPr>
              <w:t>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Hekimlerin tıbbi ve hukuki sorumlukları,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Adli olgulara yaklaşım ve bilirkişilik 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>Prof. Dr. Nursel G. Bilgin</w:t>
            </w:r>
          </w:p>
        </w:tc>
      </w:tr>
      <w:tr w:rsidR="006F1B01" w:rsidRPr="00212239" w:rsidTr="008A7AC0">
        <w:trPr>
          <w:trHeight w:val="835"/>
        </w:trPr>
        <w:tc>
          <w:tcPr>
            <w:tcW w:w="9471" w:type="dxa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Ölüm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8A7AC0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Beyin ölümü, organ ve doku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transplastasyonu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>,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8A7AC0" w:rsidRPr="00212239">
              <w:rPr>
                <w:rFonts w:ascii="Arial" w:hAnsi="Arial" w:cs="Arial"/>
                <w:sz w:val="19"/>
                <w:szCs w:val="19"/>
              </w:rPr>
              <w:t xml:space="preserve">yasal düzenlemeler </w:t>
            </w:r>
            <w:r w:rsidR="008A7AC0">
              <w:rPr>
                <w:rFonts w:ascii="Arial" w:hAnsi="Arial" w:cs="Arial"/>
                <w:sz w:val="19"/>
                <w:szCs w:val="19"/>
              </w:rPr>
              <w:t>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Postmortem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değişimler ve PMI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Olay yeri incelemesi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>Prof. Dr. Halis DOKGÖZ</w:t>
            </w:r>
          </w:p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F1B01" w:rsidRPr="00212239" w:rsidTr="008A7AC0">
        <w:trPr>
          <w:trHeight w:val="863"/>
        </w:trPr>
        <w:tc>
          <w:tcPr>
            <w:tcW w:w="9471" w:type="dxa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Mekanik yaralanmalar I  (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Künt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travmatik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yaralanmalar/ Kesici-delici-ezici alet yaralanmaları)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Mekanik yaralanmalar II (Ateşli silah yaralanmaları)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Fiziksel, Kimyasal ve Biyolojik yaralanmalar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yaralanmalar</w:t>
            </w:r>
            <w:proofErr w:type="spellEnd"/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Bölgesel yaralanmalar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9231D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>Prof. Dr. Halis DOKGÖZ</w:t>
            </w:r>
          </w:p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F1B01" w:rsidRPr="00212239" w:rsidTr="008A7AC0">
        <w:trPr>
          <w:trHeight w:val="548"/>
        </w:trPr>
        <w:tc>
          <w:tcPr>
            <w:tcW w:w="9471" w:type="dxa"/>
            <w:shd w:val="clear" w:color="auto" w:fill="auto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Adli Psikiyatri,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Aile içi şiddet, Çocuk istismarı ve ihmali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İnsan hakları ihlalleri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>Prof. Dr. Halis DOKGÖZ</w:t>
            </w:r>
          </w:p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F1B01" w:rsidRPr="00212239" w:rsidTr="008A7AC0">
        <w:trPr>
          <w:trHeight w:val="844"/>
        </w:trPr>
        <w:tc>
          <w:tcPr>
            <w:tcW w:w="9471" w:type="dxa"/>
            <w:shd w:val="clear" w:color="auto" w:fill="auto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Adli Travmatoloji Raporları ve yasal düzenlemeler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Adli </w:t>
            </w:r>
            <w:proofErr w:type="gramStart"/>
            <w:r w:rsidRPr="00212239">
              <w:rPr>
                <w:rFonts w:ascii="Arial" w:hAnsi="Arial" w:cs="Arial"/>
                <w:sz w:val="19"/>
                <w:szCs w:val="19"/>
              </w:rPr>
              <w:t>travmatoloji</w:t>
            </w:r>
            <w:proofErr w:type="gramEnd"/>
            <w:r w:rsidRPr="00212239">
              <w:rPr>
                <w:rFonts w:ascii="Arial" w:hAnsi="Arial" w:cs="Arial"/>
                <w:sz w:val="19"/>
                <w:szCs w:val="19"/>
              </w:rPr>
              <w:t xml:space="preserve"> raporlarının yazım tekniği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Prof. Dr. </w:t>
            </w:r>
            <w:proofErr w:type="spellStart"/>
            <w:r w:rsidRPr="00212239">
              <w:rPr>
                <w:rFonts w:ascii="Arial" w:hAnsi="Arial" w:cs="Arial"/>
                <w:b/>
                <w:sz w:val="19"/>
                <w:szCs w:val="19"/>
              </w:rPr>
              <w:t>Nursel</w:t>
            </w:r>
            <w:proofErr w:type="spellEnd"/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 G. Bilgin</w:t>
            </w:r>
          </w:p>
        </w:tc>
      </w:tr>
      <w:tr w:rsidR="006F1B01" w:rsidRPr="00212239" w:rsidTr="008A7AC0">
        <w:trPr>
          <w:trHeight w:val="454"/>
        </w:trPr>
        <w:tc>
          <w:tcPr>
            <w:tcW w:w="9471" w:type="dxa"/>
            <w:shd w:val="clear" w:color="auto" w:fill="auto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Ölü Muayene ve Otopsi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Adli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kimliklendirme</w:t>
            </w:r>
            <w:proofErr w:type="spellEnd"/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8435F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Prof. Dr. </w:t>
            </w:r>
            <w:proofErr w:type="spellStart"/>
            <w:r w:rsidRPr="00212239">
              <w:rPr>
                <w:rFonts w:ascii="Arial" w:hAnsi="Arial" w:cs="Arial"/>
                <w:b/>
                <w:sz w:val="19"/>
                <w:szCs w:val="19"/>
              </w:rPr>
              <w:t>Nursel</w:t>
            </w:r>
            <w:proofErr w:type="spellEnd"/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 G. Bilgin</w:t>
            </w:r>
          </w:p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F1B01" w:rsidRPr="00212239" w:rsidTr="008A7AC0">
        <w:trPr>
          <w:trHeight w:val="964"/>
        </w:trPr>
        <w:tc>
          <w:tcPr>
            <w:tcW w:w="9471" w:type="dxa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Otopsi Video gösterimi / Otopsi raporları yazım tekniği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(4 saat uygulama)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F1B01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Prof. Dr. </w:t>
            </w:r>
            <w:proofErr w:type="spellStart"/>
            <w:r w:rsidRPr="00212239">
              <w:rPr>
                <w:rFonts w:ascii="Arial" w:hAnsi="Arial" w:cs="Arial"/>
                <w:b/>
                <w:sz w:val="19"/>
                <w:szCs w:val="19"/>
              </w:rPr>
              <w:t>Nursel</w:t>
            </w:r>
            <w:proofErr w:type="spellEnd"/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 G. Bilgin</w:t>
            </w:r>
          </w:p>
        </w:tc>
      </w:tr>
      <w:tr w:rsidR="006F1B01" w:rsidRPr="00212239" w:rsidTr="008A7AC0">
        <w:trPr>
          <w:trHeight w:val="594"/>
        </w:trPr>
        <w:tc>
          <w:tcPr>
            <w:tcW w:w="9471" w:type="dxa"/>
          </w:tcPr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KATİ </w:t>
            </w:r>
            <w:r w:rsidRPr="00212239">
              <w:rPr>
                <w:rFonts w:ascii="Arial" w:hAnsi="Arial" w:cs="Arial"/>
                <w:sz w:val="19"/>
                <w:szCs w:val="19"/>
              </w:rPr>
              <w:t>RAPOR YAZIM PRATİĞİ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(2 saat uygulama)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F1B01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Prof. Dr. Halis </w:t>
            </w:r>
            <w:proofErr w:type="spellStart"/>
            <w:r>
              <w:rPr>
                <w:rFonts w:ascii="Arial" w:hAnsi="Arial" w:cs="Arial"/>
                <w:b/>
                <w:sz w:val="19"/>
                <w:szCs w:val="19"/>
              </w:rPr>
              <w:t>Dokgöz</w:t>
            </w:r>
            <w:proofErr w:type="spellEnd"/>
          </w:p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F1B01" w:rsidRPr="00212239" w:rsidTr="008A7AC0">
        <w:trPr>
          <w:trHeight w:val="1198"/>
        </w:trPr>
        <w:tc>
          <w:tcPr>
            <w:tcW w:w="9471" w:type="dxa"/>
            <w:shd w:val="clear" w:color="auto" w:fill="auto"/>
          </w:tcPr>
          <w:p w:rsidR="006F1B01" w:rsidRPr="00212239" w:rsidRDefault="006F1B01" w:rsidP="00013701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Yenidoğan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ölümlerinde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postmortem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muayene ve otopsi  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013701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Postmortem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incelemeler için örnek alma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013701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Ani beklenmedik şüpheli ölümler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013701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Anaflaktik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ölümler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013701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Akut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nörojenik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kardiyovasküler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yetmezlik </w:t>
            </w:r>
            <w:proofErr w:type="gramStart"/>
            <w:r w:rsidRPr="00212239">
              <w:rPr>
                <w:rFonts w:ascii="Arial" w:hAnsi="Arial" w:cs="Arial"/>
                <w:sz w:val="19"/>
                <w:szCs w:val="19"/>
              </w:rPr>
              <w:t>sendromu</w:t>
            </w:r>
            <w:proofErr w:type="gramEnd"/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Default="006F1B01" w:rsidP="00013701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Anestezik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ölümler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9231D8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Prof. Dr. </w:t>
            </w:r>
            <w:proofErr w:type="spellStart"/>
            <w:r w:rsidRPr="00212239">
              <w:rPr>
                <w:rFonts w:ascii="Arial" w:hAnsi="Arial" w:cs="Arial"/>
                <w:b/>
                <w:sz w:val="19"/>
                <w:szCs w:val="19"/>
              </w:rPr>
              <w:t>Nursel</w:t>
            </w:r>
            <w:proofErr w:type="spellEnd"/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 G. Bilgin</w:t>
            </w:r>
          </w:p>
        </w:tc>
      </w:tr>
      <w:tr w:rsidR="008A7AC0" w:rsidRPr="00212239" w:rsidTr="008A7AC0">
        <w:trPr>
          <w:trHeight w:val="465"/>
        </w:trPr>
        <w:tc>
          <w:tcPr>
            <w:tcW w:w="9471" w:type="dxa"/>
            <w:shd w:val="clear" w:color="auto" w:fill="auto"/>
          </w:tcPr>
          <w:p w:rsidR="008A7AC0" w:rsidRPr="00212239" w:rsidRDefault="008A7AC0" w:rsidP="0001370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OTOPSİ </w:t>
            </w:r>
            <w:r w:rsidRPr="00212239">
              <w:rPr>
                <w:rFonts w:ascii="Arial" w:hAnsi="Arial" w:cs="Arial"/>
                <w:sz w:val="19"/>
                <w:szCs w:val="19"/>
              </w:rPr>
              <w:t xml:space="preserve">RAPOR YAZIM PRATİĞİ </w:t>
            </w:r>
            <w:r>
              <w:rPr>
                <w:rFonts w:ascii="Arial" w:hAnsi="Arial" w:cs="Arial"/>
                <w:sz w:val="19"/>
                <w:szCs w:val="19"/>
              </w:rPr>
              <w:t>(2 saat uygulama)</w:t>
            </w:r>
          </w:p>
          <w:p w:rsidR="008A7AC0" w:rsidRPr="00212239" w:rsidRDefault="008A7AC0" w:rsidP="0001370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8A7AC0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Prof. Dr. </w:t>
            </w:r>
            <w:proofErr w:type="spellStart"/>
            <w:r w:rsidRPr="00212239">
              <w:rPr>
                <w:rFonts w:ascii="Arial" w:hAnsi="Arial" w:cs="Arial"/>
                <w:b/>
                <w:sz w:val="19"/>
                <w:szCs w:val="19"/>
              </w:rPr>
              <w:t>Nursel</w:t>
            </w:r>
            <w:proofErr w:type="spellEnd"/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 G. Bilgin</w:t>
            </w:r>
          </w:p>
        </w:tc>
      </w:tr>
      <w:tr w:rsidR="006F1B01" w:rsidRPr="00212239" w:rsidTr="008A7AC0">
        <w:trPr>
          <w:trHeight w:val="390"/>
        </w:trPr>
        <w:tc>
          <w:tcPr>
            <w:tcW w:w="9471" w:type="dxa"/>
            <w:shd w:val="clear" w:color="auto" w:fill="auto"/>
          </w:tcPr>
          <w:p w:rsidR="006F1B01" w:rsidRPr="00212239" w:rsidRDefault="006F1B01" w:rsidP="00D20DA6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Asfiksinin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tanımı ve sınıflandırması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D20DA6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Mekanik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asfiksiler</w:t>
            </w:r>
            <w:proofErr w:type="spellEnd"/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D20DA6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 Suda boğulma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D20DA6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Kimyasal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asfiksiler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ve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Karbonmonoksit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zehirlenmesi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D20DA6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İntoksikasyona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bağlı ölümler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Pr="00212239" w:rsidRDefault="006F1B01" w:rsidP="00D20DA6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Alkol-uyutucu-uyuşturucu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intoksikasyonları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ve bağımlılık</w:t>
            </w:r>
            <w:r w:rsidR="008A7AC0"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6F1B01" w:rsidRDefault="006F1B01" w:rsidP="00D20DA6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Yangına bağlı ölümler </w:t>
            </w:r>
            <w:r w:rsidR="008A7AC0">
              <w:rPr>
                <w:rFonts w:ascii="Arial" w:hAnsi="Arial" w:cs="Arial"/>
                <w:sz w:val="19"/>
                <w:szCs w:val="19"/>
              </w:rPr>
              <w:t>( 1 saat teorik)</w:t>
            </w:r>
          </w:p>
          <w:p w:rsidR="006F1B01" w:rsidRPr="00212239" w:rsidRDefault="006F1B01" w:rsidP="006B5D5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vAlign w:val="center"/>
          </w:tcPr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>Prof. Dr. Hakan Kar</w:t>
            </w:r>
          </w:p>
          <w:p w:rsidR="006F1B01" w:rsidRPr="00212239" w:rsidRDefault="006F1B01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A7AC0" w:rsidRPr="00212239" w:rsidTr="00317F12">
        <w:trPr>
          <w:trHeight w:val="949"/>
        </w:trPr>
        <w:tc>
          <w:tcPr>
            <w:tcW w:w="9471" w:type="dxa"/>
            <w:shd w:val="clear" w:color="auto" w:fill="auto"/>
          </w:tcPr>
          <w:p w:rsidR="008A7AC0" w:rsidRPr="00212239" w:rsidRDefault="008A7AC0" w:rsidP="00317F12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Cinsel Şiddet tanımı ve yasal düzenlemeler </w:t>
            </w:r>
            <w:r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8A7AC0" w:rsidRPr="00212239" w:rsidRDefault="008A7AC0" w:rsidP="00317F12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Cinsel Saldırı Olgularında muayene süreci </w:t>
            </w:r>
            <w:r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8A7AC0" w:rsidRPr="00212239" w:rsidRDefault="008A7AC0" w:rsidP="00317F12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 xml:space="preserve">Cinsel Saldırı Olgularında </w:t>
            </w:r>
            <w:proofErr w:type="spellStart"/>
            <w:r w:rsidRPr="00212239">
              <w:rPr>
                <w:rFonts w:ascii="Arial" w:hAnsi="Arial" w:cs="Arial"/>
                <w:sz w:val="19"/>
                <w:szCs w:val="19"/>
              </w:rPr>
              <w:t>Laboratuvar</w:t>
            </w:r>
            <w:proofErr w:type="spellEnd"/>
            <w:r w:rsidRPr="00212239"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8A7AC0" w:rsidRDefault="008A7AC0" w:rsidP="00317F12">
            <w:pPr>
              <w:rPr>
                <w:rFonts w:ascii="Arial" w:hAnsi="Arial" w:cs="Arial"/>
                <w:sz w:val="19"/>
                <w:szCs w:val="19"/>
              </w:rPr>
            </w:pPr>
            <w:r w:rsidRPr="00212239">
              <w:rPr>
                <w:rFonts w:ascii="Arial" w:hAnsi="Arial" w:cs="Arial"/>
                <w:sz w:val="19"/>
                <w:szCs w:val="19"/>
              </w:rPr>
              <w:t>Cinsel Saldırı Raporları Yazım Tekniği</w:t>
            </w:r>
            <w:r>
              <w:rPr>
                <w:rFonts w:ascii="Arial" w:hAnsi="Arial" w:cs="Arial"/>
                <w:sz w:val="19"/>
                <w:szCs w:val="19"/>
              </w:rPr>
              <w:t xml:space="preserve"> ( 1 saat teorik)</w:t>
            </w:r>
          </w:p>
          <w:p w:rsidR="008A7AC0" w:rsidRPr="00212239" w:rsidRDefault="008A7AC0" w:rsidP="00317F1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8A7AC0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>Prof. Dr. Hakan Kar</w:t>
            </w:r>
          </w:p>
          <w:p w:rsidR="008A7AC0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A7AC0" w:rsidRPr="00212239" w:rsidTr="008A7AC0">
        <w:trPr>
          <w:trHeight w:val="432"/>
        </w:trPr>
        <w:tc>
          <w:tcPr>
            <w:tcW w:w="9471" w:type="dxa"/>
          </w:tcPr>
          <w:p w:rsidR="008A7AC0" w:rsidRDefault="008A7AC0" w:rsidP="0057074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CİNSEL SALDIRI </w:t>
            </w:r>
            <w:r w:rsidRPr="00212239">
              <w:rPr>
                <w:rFonts w:ascii="Arial" w:hAnsi="Arial" w:cs="Arial"/>
                <w:sz w:val="19"/>
                <w:szCs w:val="19"/>
              </w:rPr>
              <w:t>RAPOR YAZIM PRATİĞİ</w:t>
            </w:r>
            <w:r>
              <w:rPr>
                <w:rFonts w:ascii="Arial" w:hAnsi="Arial" w:cs="Arial"/>
                <w:sz w:val="19"/>
                <w:szCs w:val="19"/>
              </w:rPr>
              <w:t xml:space="preserve"> (2 saat uygulama)</w:t>
            </w:r>
          </w:p>
          <w:p w:rsidR="008A7AC0" w:rsidRPr="00212239" w:rsidRDefault="008A7AC0" w:rsidP="0057074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42" w:type="dxa"/>
          </w:tcPr>
          <w:p w:rsidR="008A7AC0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8A7AC0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12239">
              <w:rPr>
                <w:rFonts w:ascii="Arial" w:hAnsi="Arial" w:cs="Arial"/>
                <w:b/>
                <w:sz w:val="19"/>
                <w:szCs w:val="19"/>
              </w:rPr>
              <w:t>Prof. Dr. Hakan Kar</w:t>
            </w:r>
          </w:p>
        </w:tc>
      </w:tr>
      <w:tr w:rsidR="008A7AC0" w:rsidRPr="00212239" w:rsidTr="008A7AC0">
        <w:trPr>
          <w:trHeight w:val="332"/>
        </w:trPr>
        <w:tc>
          <w:tcPr>
            <w:tcW w:w="9471" w:type="dxa"/>
          </w:tcPr>
          <w:p w:rsidR="008A7AC0" w:rsidRPr="00013701" w:rsidRDefault="008A7AC0" w:rsidP="00031847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RAPOR</w:t>
            </w:r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 S</w:t>
            </w:r>
            <w:r>
              <w:rPr>
                <w:rFonts w:ascii="Arial" w:hAnsi="Arial" w:cs="Arial"/>
                <w:b/>
                <w:sz w:val="19"/>
                <w:szCs w:val="19"/>
              </w:rPr>
              <w:t>INAVI</w:t>
            </w:r>
            <w:r w:rsidRPr="00212239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b/>
                <w:sz w:val="19"/>
                <w:szCs w:val="19"/>
              </w:rPr>
              <w:t>–PRATİK SINAV</w:t>
            </w:r>
          </w:p>
        </w:tc>
        <w:tc>
          <w:tcPr>
            <w:tcW w:w="1842" w:type="dxa"/>
          </w:tcPr>
          <w:p w:rsidR="008A7AC0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A7AC0" w:rsidRPr="00212239" w:rsidTr="008A7AC0">
        <w:trPr>
          <w:trHeight w:val="264"/>
        </w:trPr>
        <w:tc>
          <w:tcPr>
            <w:tcW w:w="9471" w:type="dxa"/>
          </w:tcPr>
          <w:p w:rsidR="008A7AC0" w:rsidRPr="00212239" w:rsidRDefault="00204359" w:rsidP="00031847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TEORİK SINAV</w:t>
            </w:r>
          </w:p>
        </w:tc>
        <w:tc>
          <w:tcPr>
            <w:tcW w:w="1842" w:type="dxa"/>
          </w:tcPr>
          <w:p w:rsidR="008A7AC0" w:rsidRPr="00212239" w:rsidRDefault="008A7AC0" w:rsidP="0020435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:rsidR="006E2BCD" w:rsidRPr="00212239" w:rsidRDefault="006E2BCD" w:rsidP="00013701">
      <w:pPr>
        <w:rPr>
          <w:rFonts w:ascii="Arial" w:hAnsi="Arial" w:cs="Arial"/>
          <w:sz w:val="19"/>
          <w:szCs w:val="19"/>
        </w:rPr>
      </w:pPr>
    </w:p>
    <w:sectPr w:rsidR="006E2BCD" w:rsidRPr="00212239" w:rsidSect="00641A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36B03"/>
    <w:rsid w:val="00013701"/>
    <w:rsid w:val="00031847"/>
    <w:rsid w:val="000337B2"/>
    <w:rsid w:val="00036B03"/>
    <w:rsid w:val="00064B90"/>
    <w:rsid w:val="00074CC8"/>
    <w:rsid w:val="00083D5C"/>
    <w:rsid w:val="0008753F"/>
    <w:rsid w:val="000A7B3C"/>
    <w:rsid w:val="000E2227"/>
    <w:rsid w:val="00104515"/>
    <w:rsid w:val="001546E6"/>
    <w:rsid w:val="0018740C"/>
    <w:rsid w:val="001942E4"/>
    <w:rsid w:val="001C3301"/>
    <w:rsid w:val="00204359"/>
    <w:rsid w:val="00207F45"/>
    <w:rsid w:val="0021158C"/>
    <w:rsid w:val="00212239"/>
    <w:rsid w:val="0021360E"/>
    <w:rsid w:val="00223A59"/>
    <w:rsid w:val="002253F3"/>
    <w:rsid w:val="00227FF6"/>
    <w:rsid w:val="00244515"/>
    <w:rsid w:val="0027277D"/>
    <w:rsid w:val="00293070"/>
    <w:rsid w:val="002957D4"/>
    <w:rsid w:val="002E1D8F"/>
    <w:rsid w:val="002E3451"/>
    <w:rsid w:val="002F1CE5"/>
    <w:rsid w:val="002F2579"/>
    <w:rsid w:val="00332271"/>
    <w:rsid w:val="00366235"/>
    <w:rsid w:val="0036646D"/>
    <w:rsid w:val="00367BCC"/>
    <w:rsid w:val="00370FB1"/>
    <w:rsid w:val="00387514"/>
    <w:rsid w:val="00396526"/>
    <w:rsid w:val="003A7085"/>
    <w:rsid w:val="00403E95"/>
    <w:rsid w:val="00416163"/>
    <w:rsid w:val="00442506"/>
    <w:rsid w:val="004518C9"/>
    <w:rsid w:val="00456895"/>
    <w:rsid w:val="0046720B"/>
    <w:rsid w:val="00491F95"/>
    <w:rsid w:val="004A1FE9"/>
    <w:rsid w:val="004B6650"/>
    <w:rsid w:val="00511280"/>
    <w:rsid w:val="0053585D"/>
    <w:rsid w:val="005A4FC2"/>
    <w:rsid w:val="005B2F12"/>
    <w:rsid w:val="005B5B98"/>
    <w:rsid w:val="005B6B78"/>
    <w:rsid w:val="0061235A"/>
    <w:rsid w:val="00626BD1"/>
    <w:rsid w:val="00640CC6"/>
    <w:rsid w:val="00641A7F"/>
    <w:rsid w:val="00651118"/>
    <w:rsid w:val="00665CC8"/>
    <w:rsid w:val="006A22E1"/>
    <w:rsid w:val="006A379E"/>
    <w:rsid w:val="006B5D5F"/>
    <w:rsid w:val="006C0273"/>
    <w:rsid w:val="006C08F7"/>
    <w:rsid w:val="006D140E"/>
    <w:rsid w:val="006E2BCD"/>
    <w:rsid w:val="006F1B01"/>
    <w:rsid w:val="006F5DA8"/>
    <w:rsid w:val="0070558B"/>
    <w:rsid w:val="00732449"/>
    <w:rsid w:val="0073497D"/>
    <w:rsid w:val="00752875"/>
    <w:rsid w:val="0076414C"/>
    <w:rsid w:val="00765EEE"/>
    <w:rsid w:val="00773550"/>
    <w:rsid w:val="00787394"/>
    <w:rsid w:val="00792AA7"/>
    <w:rsid w:val="007C3CFD"/>
    <w:rsid w:val="007C76AF"/>
    <w:rsid w:val="007D45B8"/>
    <w:rsid w:val="007D4D87"/>
    <w:rsid w:val="007F0063"/>
    <w:rsid w:val="00801BFB"/>
    <w:rsid w:val="0081058F"/>
    <w:rsid w:val="008435F8"/>
    <w:rsid w:val="00846E87"/>
    <w:rsid w:val="00854336"/>
    <w:rsid w:val="008601A1"/>
    <w:rsid w:val="0087334D"/>
    <w:rsid w:val="008820C6"/>
    <w:rsid w:val="00882DE8"/>
    <w:rsid w:val="00892967"/>
    <w:rsid w:val="00897F1B"/>
    <w:rsid w:val="008A7AC0"/>
    <w:rsid w:val="008F3EAC"/>
    <w:rsid w:val="009231D8"/>
    <w:rsid w:val="00944BD7"/>
    <w:rsid w:val="00982550"/>
    <w:rsid w:val="009A75EC"/>
    <w:rsid w:val="009D3FCC"/>
    <w:rsid w:val="009F6A58"/>
    <w:rsid w:val="00A318F8"/>
    <w:rsid w:val="00A776FB"/>
    <w:rsid w:val="00AC167F"/>
    <w:rsid w:val="00AC4438"/>
    <w:rsid w:val="00AF33AC"/>
    <w:rsid w:val="00AF5B55"/>
    <w:rsid w:val="00AF7A43"/>
    <w:rsid w:val="00B07A55"/>
    <w:rsid w:val="00B11ECE"/>
    <w:rsid w:val="00B25355"/>
    <w:rsid w:val="00B6611D"/>
    <w:rsid w:val="00B72847"/>
    <w:rsid w:val="00B931B5"/>
    <w:rsid w:val="00BB33FC"/>
    <w:rsid w:val="00BB6C31"/>
    <w:rsid w:val="00BC6F98"/>
    <w:rsid w:val="00BE0351"/>
    <w:rsid w:val="00BF0F7D"/>
    <w:rsid w:val="00BF7676"/>
    <w:rsid w:val="00C131E1"/>
    <w:rsid w:val="00CC3E98"/>
    <w:rsid w:val="00CD0BAA"/>
    <w:rsid w:val="00CD1D1A"/>
    <w:rsid w:val="00CD1E22"/>
    <w:rsid w:val="00CE2267"/>
    <w:rsid w:val="00CE6D1D"/>
    <w:rsid w:val="00CF5E43"/>
    <w:rsid w:val="00D20DA6"/>
    <w:rsid w:val="00D55740"/>
    <w:rsid w:val="00D90AE6"/>
    <w:rsid w:val="00DA09A3"/>
    <w:rsid w:val="00DB6E82"/>
    <w:rsid w:val="00DF4B7E"/>
    <w:rsid w:val="00E327A5"/>
    <w:rsid w:val="00E44D37"/>
    <w:rsid w:val="00E55C72"/>
    <w:rsid w:val="00E65877"/>
    <w:rsid w:val="00E91FC9"/>
    <w:rsid w:val="00EB59ED"/>
    <w:rsid w:val="00EC4301"/>
    <w:rsid w:val="00ED2E33"/>
    <w:rsid w:val="00F07CD6"/>
    <w:rsid w:val="00F10752"/>
    <w:rsid w:val="00F546C6"/>
    <w:rsid w:val="00F80C3F"/>
    <w:rsid w:val="00F905BF"/>
    <w:rsid w:val="00F91604"/>
    <w:rsid w:val="00FB066B"/>
    <w:rsid w:val="00FD2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AC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036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rsid w:val="00064B90"/>
    <w:rPr>
      <w:rFonts w:ascii="Segoe UI" w:hAnsi="Segoe UI"/>
      <w:sz w:val="18"/>
      <w:szCs w:val="18"/>
    </w:rPr>
  </w:style>
  <w:style w:type="character" w:customStyle="1" w:styleId="BalonMetniChar">
    <w:name w:val="Balon Metni Char"/>
    <w:link w:val="BalonMetni"/>
    <w:rsid w:val="00064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8247F-53E4-4D25-BDDA-B04F3D9CB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ADLİ TIP ANABİLİM DALI 5</vt:lpstr>
    </vt:vector>
  </TitlesOfParts>
  <Company>Corp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ADLİ TIP ANABİLİM DALI 5</dc:title>
  <dc:creator>nrs</dc:creator>
  <cp:lastModifiedBy>user57</cp:lastModifiedBy>
  <cp:revision>2</cp:revision>
  <cp:lastPrinted>2024-12-12T07:09:00Z</cp:lastPrinted>
  <dcterms:created xsi:type="dcterms:W3CDTF">2025-03-25T11:34:00Z</dcterms:created>
  <dcterms:modified xsi:type="dcterms:W3CDTF">2025-03-25T11:34:00Z</dcterms:modified>
</cp:coreProperties>
</file>