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4531"/>
        <w:gridCol w:w="4531"/>
      </w:tblGrid>
      <w:tr w:rsidR="00070934" w:rsidRPr="00077FCB" w:rsidTr="00070934">
        <w:tc>
          <w:tcPr>
            <w:tcW w:w="4531" w:type="dxa"/>
          </w:tcPr>
          <w:p w:rsidR="00070934" w:rsidRPr="00077FCB" w:rsidRDefault="00070934" w:rsidP="000709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ANABİLİM DALI ADI</w:t>
            </w:r>
          </w:p>
        </w:tc>
        <w:tc>
          <w:tcPr>
            <w:tcW w:w="4531" w:type="dxa"/>
          </w:tcPr>
          <w:p w:rsidR="00070934" w:rsidRPr="00077FCB" w:rsidRDefault="00070934" w:rsidP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 CERRAHİSİ</w:t>
            </w:r>
          </w:p>
        </w:tc>
      </w:tr>
      <w:tr w:rsidR="00070934" w:rsidRPr="00077FCB" w:rsidTr="00070934">
        <w:tc>
          <w:tcPr>
            <w:tcW w:w="4531" w:type="dxa"/>
          </w:tcPr>
          <w:p w:rsidR="00070934" w:rsidRPr="00077FCB" w:rsidRDefault="00070934" w:rsidP="000709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SINIFI</w:t>
            </w:r>
          </w:p>
        </w:tc>
        <w:tc>
          <w:tcPr>
            <w:tcW w:w="4531" w:type="dxa"/>
          </w:tcPr>
          <w:p w:rsidR="00070934" w:rsidRPr="00077FCB" w:rsidRDefault="00070934" w:rsidP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F5059C" w:rsidRPr="00077FCB" w:rsidRDefault="00F5059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918" w:type="dxa"/>
        <w:tblLook w:val="04A0"/>
      </w:tblPr>
      <w:tblGrid>
        <w:gridCol w:w="472"/>
        <w:gridCol w:w="5238"/>
        <w:gridCol w:w="1017"/>
        <w:gridCol w:w="994"/>
        <w:gridCol w:w="2197"/>
      </w:tblGrid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SN</w:t>
            </w:r>
          </w:p>
        </w:tc>
        <w:tc>
          <w:tcPr>
            <w:tcW w:w="5349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DERSİN KONUSU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TEORİK</w:t>
            </w:r>
          </w:p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PRATİK</w:t>
            </w:r>
          </w:p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373" w:type="dxa"/>
          </w:tcPr>
          <w:p w:rsidR="00070934" w:rsidRPr="00077FCB" w:rsidRDefault="00070934" w:rsidP="00070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/>
                <w:sz w:val="20"/>
                <w:szCs w:val="20"/>
              </w:rPr>
              <w:t>DERSİ VEREN ÖĞRETİM ELEMANI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49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 Cerrahisi Pratiğinde Radyoloji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49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Yenidoğandaİntestinal Obstrüksiyonlar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Hakan Taşkınlar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49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KonjenitalObstrüktifÜropatiler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49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Çocuklarda Nazogastrik Sonda, İdrar Uygulamaları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4A2576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49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İnguinoskrotal Patolojiler</w:t>
            </w:r>
          </w:p>
        </w:tc>
        <w:tc>
          <w:tcPr>
            <w:tcW w:w="882" w:type="dxa"/>
          </w:tcPr>
          <w:p w:rsidR="00070934" w:rsidRPr="00077FCB" w:rsidRDefault="004A2576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49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İdiopatikHipertrofikPilorStenozuGastroözefagealReflü</w:t>
            </w:r>
          </w:p>
        </w:tc>
        <w:tc>
          <w:tcPr>
            <w:tcW w:w="882" w:type="dxa"/>
          </w:tcPr>
          <w:p w:rsidR="00070934" w:rsidRPr="00077FCB" w:rsidRDefault="004A2576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4A25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Çocuklarda Katater, Toraks Tüp Uygulamaları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Karaciğer ve Safra Yolu Hastalıkları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Hakan Taşkınlar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Çocukluk Çağı SolidTümörleri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Hakan Taşkınlar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 Hastalarda Karın ağrısına yaklaşım ve Akut karın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Dış genital sistemanomalileri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Dr. Öğr. Üyesi İsa Kıllı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Çocuklarda karın muayenesi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Çocuklarda Solunum Sıkıntısının Cerrahi Nedenleri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Çocuklarda GİS Kanamaları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Çocuklarda solunum sistemi muayenesi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Çocuklarda Üriner Sistem Enfeksiyonları ve VezikoüreteralReflü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Çocuklarda temel yaşam desteği sağlama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Çocuklarda genitoüriner sistem muayenesi</w:t>
            </w:r>
          </w:p>
        </w:tc>
        <w:tc>
          <w:tcPr>
            <w:tcW w:w="882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Çocuklardaürinersistemtaşhastalıkları</w:t>
            </w:r>
          </w:p>
        </w:tc>
        <w:tc>
          <w:tcPr>
            <w:tcW w:w="882" w:type="dxa"/>
          </w:tcPr>
          <w:p w:rsidR="00070934" w:rsidRPr="00077FCB" w:rsidRDefault="008245E3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Prof. Dr. Hakan Taşkınlar</w:t>
            </w:r>
          </w:p>
        </w:tc>
      </w:tr>
      <w:tr w:rsidR="00070934" w:rsidRPr="00077FCB" w:rsidTr="00070934">
        <w:tc>
          <w:tcPr>
            <w:tcW w:w="447" w:type="dxa"/>
          </w:tcPr>
          <w:p w:rsidR="00070934" w:rsidRPr="00077FCB" w:rsidRDefault="00070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49" w:type="dxa"/>
          </w:tcPr>
          <w:p w:rsidR="00070934" w:rsidRPr="00077FCB" w:rsidRDefault="00824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Çocuklarda Travmaya Yaklaşım</w:t>
            </w:r>
          </w:p>
        </w:tc>
        <w:tc>
          <w:tcPr>
            <w:tcW w:w="882" w:type="dxa"/>
          </w:tcPr>
          <w:p w:rsidR="00070934" w:rsidRPr="00077FCB" w:rsidRDefault="00D86CA0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:rsidR="00070934" w:rsidRPr="00077FCB" w:rsidRDefault="00070934" w:rsidP="00077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</w:tcPr>
          <w:p w:rsidR="00070934" w:rsidRPr="00077FCB" w:rsidRDefault="00D86C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FCB">
              <w:rPr>
                <w:rFonts w:ascii="Times New Roman" w:hAnsi="Times New Roman" w:cs="Times New Roman"/>
                <w:sz w:val="20"/>
                <w:szCs w:val="20"/>
              </w:rPr>
              <w:t>Doç. Dr. Caner isbir</w:t>
            </w:r>
          </w:p>
        </w:tc>
      </w:tr>
    </w:tbl>
    <w:p w:rsidR="00070934" w:rsidRPr="00077FCB" w:rsidRDefault="00070934">
      <w:pPr>
        <w:rPr>
          <w:rFonts w:ascii="Times New Roman" w:hAnsi="Times New Roman" w:cs="Times New Roman"/>
          <w:sz w:val="20"/>
          <w:szCs w:val="20"/>
        </w:rPr>
      </w:pPr>
    </w:p>
    <w:sectPr w:rsidR="00070934" w:rsidRPr="00077FCB" w:rsidSect="00710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55609"/>
    <w:rsid w:val="00070934"/>
    <w:rsid w:val="00077FCB"/>
    <w:rsid w:val="004A2576"/>
    <w:rsid w:val="00710D74"/>
    <w:rsid w:val="008245E3"/>
    <w:rsid w:val="00A20E08"/>
    <w:rsid w:val="00A55609"/>
    <w:rsid w:val="00A70FD9"/>
    <w:rsid w:val="00D86CA0"/>
    <w:rsid w:val="00F50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D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70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user57</cp:lastModifiedBy>
  <cp:revision>2</cp:revision>
  <dcterms:created xsi:type="dcterms:W3CDTF">2025-03-25T11:41:00Z</dcterms:created>
  <dcterms:modified xsi:type="dcterms:W3CDTF">2025-03-25T11:41:00Z</dcterms:modified>
</cp:coreProperties>
</file>