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footer6.xml" ContentType="application/vnd.openxmlformats-officedocument.wordprocessingml.footer+xml"/>
  <Override PartName="/word/diagrams/colors1.xml" ContentType="application/vnd.openxmlformats-officedocument.drawingml.diagramColors+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iagrams/drawing2.xml" ContentType="application/vnd.ms-office.drawingml.diagramDrawing+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5FA" w:rsidRDefault="00FA45FA" w:rsidP="00670B64">
      <w:pPr>
        <w:spacing w:line="300" w:lineRule="auto"/>
      </w:pPr>
    </w:p>
    <w:p w:rsidR="00FA45FA" w:rsidRDefault="00FA45FA" w:rsidP="00670B64">
      <w:pPr>
        <w:spacing w:line="300" w:lineRule="auto"/>
      </w:pPr>
    </w:p>
    <w:p w:rsidR="00FA45FA" w:rsidRDefault="00FA45FA" w:rsidP="00670B64">
      <w:pPr>
        <w:spacing w:line="300" w:lineRule="auto"/>
      </w:pPr>
    </w:p>
    <w:p w:rsidR="00670B64" w:rsidRPr="006354FB" w:rsidRDefault="001B24EE" w:rsidP="00670B64">
      <w:pPr>
        <w:spacing w:line="300" w:lineRule="auto"/>
      </w:pPr>
      <w:r>
        <w:rPr>
          <w:noProof/>
        </w:rPr>
        <w:pict>
          <v:group id="Grup 10" o:spid="_x0000_s2051" style="position:absolute;margin-left:22.8pt;margin-top:5.8pt;width:446.5pt;height:57.5pt;z-index:-251658240"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2" type="#_x0000_t75" style="position:absolute;width:56705;height:64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">
              <v:imagedata r:id="rId8" o:title="" chromakey="white"/>
              <v:path arrowok="t"/>
            </v:shape>
            <v:shape id="Resim 17" o:spid="_x0000_s2053" type="#_x0000_t75" style="position:absolute;left:24130;width:8763;height:730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">
              <v:imagedata r:id="rId9" o:title="meü" gain="1.25" blacklevel="6554f"/>
              <v:path arrowok="t"/>
            </v:shape>
          </v:group>
        </w:pict>
      </w: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670B64" w:rsidRPr="006354FB" w:rsidRDefault="00670B64" w:rsidP="00670B64">
      <w:pPr>
        <w:spacing w:line="300" w:lineRule="auto"/>
      </w:pPr>
    </w:p>
    <w:p w:rsidR="001C388B" w:rsidRPr="006354FB" w:rsidRDefault="001C388B" w:rsidP="00670B64">
      <w:pPr>
        <w:spacing w:line="300" w:lineRule="auto"/>
        <w:jc w:val="center"/>
        <w:rPr>
          <w:b/>
          <w:sz w:val="44"/>
          <w:szCs w:val="44"/>
        </w:rPr>
      </w:pPr>
    </w:p>
    <w:p w:rsidR="00670B64" w:rsidRPr="006354FB" w:rsidRDefault="00104358" w:rsidP="00670B64">
      <w:pPr>
        <w:spacing w:line="300" w:lineRule="auto"/>
        <w:jc w:val="center"/>
      </w:pPr>
      <w:r w:rsidRPr="006354FB">
        <w:rPr>
          <w:b/>
          <w:sz w:val="44"/>
          <w:szCs w:val="44"/>
        </w:rPr>
        <w:t>2021</w:t>
      </w:r>
      <w:r w:rsidR="00C014FD" w:rsidRPr="006354FB">
        <w:rPr>
          <w:b/>
          <w:sz w:val="44"/>
          <w:szCs w:val="44"/>
        </w:rPr>
        <w:t>YILI</w:t>
      </w:r>
    </w:p>
    <w:p w:rsidR="00670B64" w:rsidRPr="006354FB" w:rsidRDefault="00670B64" w:rsidP="00670B64">
      <w:pPr>
        <w:spacing w:line="300" w:lineRule="auto"/>
      </w:pPr>
    </w:p>
    <w:p w:rsidR="00670B64" w:rsidRPr="006354FB" w:rsidRDefault="00670B64" w:rsidP="00670B64">
      <w:pPr>
        <w:spacing w:line="300" w:lineRule="auto"/>
        <w:jc w:val="center"/>
        <w:rPr>
          <w:b/>
          <w:sz w:val="44"/>
          <w:szCs w:val="44"/>
        </w:rPr>
      </w:pPr>
      <w:r w:rsidRPr="006354FB">
        <w:rPr>
          <w:b/>
          <w:sz w:val="44"/>
          <w:szCs w:val="44"/>
        </w:rPr>
        <w:t>BİRİM İÇ DEĞERLENDİRME RAPORU</w:t>
      </w:r>
    </w:p>
    <w:p w:rsidR="00670B64" w:rsidRPr="006354FB" w:rsidRDefault="00670B64" w:rsidP="00670B64">
      <w:pPr>
        <w:spacing w:line="300" w:lineRule="auto"/>
        <w:jc w:val="center"/>
        <w:rPr>
          <w:b/>
        </w:rPr>
      </w:pPr>
    </w:p>
    <w:p w:rsidR="00670B64" w:rsidRPr="006354FB" w:rsidRDefault="00670B64" w:rsidP="00670B64">
      <w:pPr>
        <w:spacing w:line="300" w:lineRule="auto"/>
        <w:jc w:val="center"/>
        <w:rPr>
          <w:b/>
        </w:rPr>
      </w:pPr>
    </w:p>
    <w:p w:rsidR="00670B64" w:rsidRPr="006354FB" w:rsidRDefault="00670B64" w:rsidP="00670B64">
      <w:pPr>
        <w:spacing w:line="300" w:lineRule="auto"/>
        <w:jc w:val="center"/>
        <w:rPr>
          <w:b/>
        </w:rPr>
      </w:pPr>
    </w:p>
    <w:p w:rsidR="00670B64" w:rsidRPr="006354FB" w:rsidRDefault="00F303DD" w:rsidP="00670B64">
      <w:pPr>
        <w:spacing w:line="300" w:lineRule="auto"/>
        <w:jc w:val="center"/>
        <w:rPr>
          <w:b/>
          <w:sz w:val="44"/>
          <w:szCs w:val="44"/>
        </w:rPr>
      </w:pPr>
      <w:r w:rsidRPr="006354FB">
        <w:rPr>
          <w:b/>
          <w:sz w:val="44"/>
          <w:szCs w:val="44"/>
        </w:rPr>
        <w:t xml:space="preserve">MERSİN ÜNİVERSİTESİ TIP </w:t>
      </w:r>
      <w:r w:rsidR="00670B64" w:rsidRPr="006354FB">
        <w:rPr>
          <w:b/>
          <w:sz w:val="44"/>
          <w:szCs w:val="44"/>
        </w:rPr>
        <w:t>FAKÜLTESİ</w:t>
      </w:r>
    </w:p>
    <w:p w:rsidR="00123511" w:rsidRDefault="00123511" w:rsidP="00670B64">
      <w:pPr>
        <w:spacing w:line="300" w:lineRule="auto"/>
        <w:jc w:val="center"/>
        <w:rPr>
          <w:b/>
          <w:sz w:val="44"/>
          <w:szCs w:val="44"/>
        </w:rPr>
      </w:pPr>
    </w:p>
    <w:p w:rsidR="00F303DD" w:rsidRPr="006354FB" w:rsidRDefault="00123511" w:rsidP="00670B64">
      <w:pPr>
        <w:spacing w:line="300" w:lineRule="auto"/>
        <w:jc w:val="center"/>
        <w:rPr>
          <w:b/>
          <w:sz w:val="44"/>
          <w:szCs w:val="44"/>
        </w:rPr>
      </w:pPr>
      <w:r w:rsidRPr="00123511">
        <w:rPr>
          <w:b/>
          <w:sz w:val="44"/>
          <w:szCs w:val="44"/>
        </w:rPr>
        <w:drawing>
          <wp:inline distT="0" distB="0" distL="0" distR="0">
            <wp:extent cx="946557" cy="906171"/>
            <wp:effectExtent l="19050" t="0" r="5943"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950575" cy="910018"/>
                    </a:xfrm>
                    <a:prstGeom prst="rect">
                      <a:avLst/>
                    </a:prstGeom>
                    <a:noFill/>
                    <a:ln w="9525">
                      <a:noFill/>
                      <a:miter lim="800000"/>
                      <a:headEnd/>
                      <a:tailEnd/>
                    </a:ln>
                  </pic:spPr>
                </pic:pic>
              </a:graphicData>
            </a:graphic>
          </wp:inline>
        </w:drawing>
      </w:r>
    </w:p>
    <w:p w:rsidR="00670B64" w:rsidRPr="006354FB" w:rsidRDefault="00670B64" w:rsidP="00670B64">
      <w:pPr>
        <w:spacing w:line="300" w:lineRule="auto"/>
        <w:jc w:val="center"/>
        <w:rPr>
          <w:b/>
        </w:rPr>
      </w:pPr>
    </w:p>
    <w:p w:rsidR="00670B64" w:rsidRPr="006354FB" w:rsidRDefault="00670B64" w:rsidP="00670B64">
      <w:pPr>
        <w:spacing w:line="300" w:lineRule="auto"/>
        <w:jc w:val="center"/>
        <w:rPr>
          <w:b/>
        </w:rPr>
      </w:pPr>
    </w:p>
    <w:p w:rsidR="00670B64" w:rsidRPr="006354FB" w:rsidRDefault="00D63EDC" w:rsidP="00670B64">
      <w:pPr>
        <w:spacing w:line="300" w:lineRule="auto"/>
        <w:jc w:val="center"/>
        <w:rPr>
          <w:b/>
          <w:sz w:val="36"/>
          <w:szCs w:val="36"/>
        </w:rPr>
      </w:pPr>
      <w:r w:rsidRPr="006354FB">
        <w:rPr>
          <w:b/>
          <w:sz w:val="36"/>
          <w:szCs w:val="36"/>
        </w:rPr>
        <w:t>Çiftlikköy</w:t>
      </w:r>
      <w:r w:rsidR="00670B64" w:rsidRPr="006354FB">
        <w:rPr>
          <w:b/>
          <w:sz w:val="36"/>
          <w:szCs w:val="36"/>
        </w:rPr>
        <w:t xml:space="preserve"> Yerleşkesi</w:t>
      </w:r>
    </w:p>
    <w:p w:rsidR="00670B64" w:rsidRPr="006354FB" w:rsidRDefault="00670B64" w:rsidP="00670B64">
      <w:pPr>
        <w:spacing w:line="300" w:lineRule="auto"/>
        <w:jc w:val="center"/>
        <w:rPr>
          <w:b/>
          <w:sz w:val="36"/>
          <w:szCs w:val="36"/>
        </w:rPr>
      </w:pPr>
    </w:p>
    <w:p w:rsidR="00670B64" w:rsidRPr="006354FB" w:rsidRDefault="00670B64" w:rsidP="00670B64">
      <w:pPr>
        <w:spacing w:line="300" w:lineRule="auto"/>
        <w:jc w:val="center"/>
        <w:rPr>
          <w:b/>
          <w:sz w:val="36"/>
          <w:szCs w:val="36"/>
        </w:rPr>
      </w:pPr>
      <w:r w:rsidRPr="006354FB">
        <w:rPr>
          <w:b/>
          <w:sz w:val="36"/>
          <w:szCs w:val="36"/>
        </w:rPr>
        <w:t>Mersin</w:t>
      </w:r>
    </w:p>
    <w:p w:rsidR="00670B64" w:rsidRPr="006354FB" w:rsidRDefault="00670B64" w:rsidP="00670B64">
      <w:pPr>
        <w:spacing w:line="300" w:lineRule="auto"/>
        <w:jc w:val="center"/>
        <w:rPr>
          <w:b/>
          <w:sz w:val="36"/>
          <w:szCs w:val="36"/>
        </w:rPr>
      </w:pPr>
    </w:p>
    <w:p w:rsidR="00670B64" w:rsidRPr="006354FB" w:rsidRDefault="00670B64" w:rsidP="00670B64">
      <w:pPr>
        <w:spacing w:line="300" w:lineRule="auto"/>
        <w:jc w:val="center"/>
        <w:rPr>
          <w:b/>
          <w:sz w:val="36"/>
          <w:szCs w:val="36"/>
        </w:rPr>
      </w:pPr>
    </w:p>
    <w:p w:rsidR="00670B64" w:rsidRPr="006354FB" w:rsidRDefault="001B24EE" w:rsidP="00670B64">
      <w:pPr>
        <w:spacing w:line="300" w:lineRule="auto"/>
        <w:jc w:val="center"/>
        <w:rPr>
          <w:b/>
          <w:sz w:val="32"/>
          <w:szCs w:val="32"/>
        </w:rPr>
      </w:pPr>
      <w:r w:rsidRPr="001B24EE">
        <w:rPr>
          <w:noProof/>
        </w:rPr>
        <w:pict>
          <v:shapetype id="_x0000_t202" coordsize="21600,21600" o:spt="202" path="m,l,21600r21600,l21600,xe">
            <v:stroke joinstyle="miter"/>
            <v:path gradientshapeok="t" o:connecttype="rect"/>
          </v:shapetype>
          <v:shape id="Metin Kutusu 19" o:spid="_x0000_s2050" type="#_x0000_t202" style="position:absolute;left:0;text-align:left;margin-left:74.7pt;margin-top:769.6pt;width:470.75pt;height:24.4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rsidR="00BE31CA" w:rsidRPr="00A94DD8" w:rsidRDefault="00BE31CA"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w:r>
      <w:r w:rsidR="00D63EDC" w:rsidRPr="006354FB">
        <w:rPr>
          <w:b/>
          <w:sz w:val="32"/>
          <w:szCs w:val="32"/>
        </w:rPr>
        <w:t>28</w:t>
      </w:r>
      <w:r w:rsidR="00670B64" w:rsidRPr="006354FB">
        <w:rPr>
          <w:b/>
          <w:sz w:val="32"/>
          <w:szCs w:val="32"/>
        </w:rPr>
        <w:t xml:space="preserve">/ </w:t>
      </w:r>
      <w:r w:rsidR="00D63EDC" w:rsidRPr="006354FB">
        <w:rPr>
          <w:b/>
          <w:sz w:val="32"/>
          <w:szCs w:val="32"/>
        </w:rPr>
        <w:t>01</w:t>
      </w:r>
      <w:r w:rsidR="00670B64" w:rsidRPr="006354FB">
        <w:rPr>
          <w:b/>
          <w:sz w:val="32"/>
          <w:szCs w:val="32"/>
        </w:rPr>
        <w:t xml:space="preserve"> / 20</w:t>
      </w:r>
      <w:r w:rsidR="00D63EDC" w:rsidRPr="006354FB">
        <w:rPr>
          <w:b/>
          <w:sz w:val="32"/>
          <w:szCs w:val="32"/>
        </w:rPr>
        <w:t>22</w:t>
      </w:r>
    </w:p>
    <w:p w:rsidR="00503E7E" w:rsidRPr="006354FB" w:rsidRDefault="00503E7E" w:rsidP="000F42D1">
      <w:pPr>
        <w:spacing w:before="59"/>
        <w:ind w:right="63"/>
        <w:jc w:val="both"/>
        <w:rPr>
          <w:rFonts w:eastAsia="Times New Roman" w:cs="Calibri Light"/>
          <w:b/>
          <w:bCs/>
          <w:sz w:val="28"/>
          <w:szCs w:val="28"/>
          <w:u w:val="single"/>
        </w:rPr>
      </w:pPr>
    </w:p>
    <w:p w:rsidR="000F42D1" w:rsidRPr="006354FB" w:rsidRDefault="000F42D1" w:rsidP="000F42D1">
      <w:pPr>
        <w:spacing w:before="59"/>
        <w:ind w:right="63"/>
        <w:jc w:val="both"/>
        <w:rPr>
          <w:rFonts w:eastAsia="Times New Roman" w:cs="Calibri Light"/>
          <w:sz w:val="24"/>
          <w:szCs w:val="24"/>
          <w:u w:val="single"/>
        </w:rPr>
      </w:pPr>
      <w:r w:rsidRPr="006354FB">
        <w:rPr>
          <w:rFonts w:eastAsia="Times New Roman" w:cs="Calibri Light"/>
          <w:b/>
          <w:bCs/>
          <w:sz w:val="28"/>
          <w:szCs w:val="28"/>
          <w:u w:val="single"/>
        </w:rPr>
        <w:t>İçind</w:t>
      </w:r>
      <w:r w:rsidRPr="006354FB">
        <w:rPr>
          <w:rFonts w:eastAsia="Times New Roman" w:cs="Calibri Light"/>
          <w:b/>
          <w:bCs/>
          <w:spacing w:val="2"/>
          <w:sz w:val="28"/>
          <w:szCs w:val="28"/>
          <w:u w:val="single"/>
        </w:rPr>
        <w:t>e</w:t>
      </w:r>
      <w:r w:rsidRPr="006354FB">
        <w:rPr>
          <w:rFonts w:eastAsia="Times New Roman" w:cs="Calibri Light"/>
          <w:b/>
          <w:bCs/>
          <w:spacing w:val="-3"/>
          <w:sz w:val="28"/>
          <w:szCs w:val="28"/>
          <w:u w:val="single"/>
        </w:rPr>
        <w:t>k</w:t>
      </w:r>
      <w:r w:rsidRPr="006354FB">
        <w:rPr>
          <w:rFonts w:eastAsia="Times New Roman" w:cs="Calibri Light"/>
          <w:b/>
          <w:bCs/>
          <w:sz w:val="28"/>
          <w:szCs w:val="28"/>
          <w:u w:val="single"/>
        </w:rPr>
        <w:t>iler</w:t>
      </w:r>
    </w:p>
    <w:p w:rsidR="000F42D1" w:rsidRPr="006354FB" w:rsidRDefault="000F42D1" w:rsidP="000F42D1">
      <w:pPr>
        <w:ind w:right="63"/>
        <w:jc w:val="both"/>
        <w:rPr>
          <w:rFonts w:cs="Calibri Light"/>
        </w:rPr>
      </w:pPr>
    </w:p>
    <w:tbl>
      <w:tblPr>
        <w:tblW w:w="9454"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1E0"/>
      </w:tblPr>
      <w:tblGrid>
        <w:gridCol w:w="1002"/>
        <w:gridCol w:w="7606"/>
        <w:gridCol w:w="846"/>
      </w:tblGrid>
      <w:tr w:rsidR="00A1122D" w:rsidRPr="006354FB" w:rsidTr="00DC66A0">
        <w:trPr>
          <w:trHeight w:val="412"/>
        </w:trPr>
        <w:tc>
          <w:tcPr>
            <w:tcW w:w="1002" w:type="dxa"/>
            <w:tcBorders>
              <w:bottom w:val="single" w:sz="12" w:space="0" w:color="8EAADB"/>
            </w:tcBorders>
            <w:shd w:val="clear" w:color="auto" w:fill="002060"/>
          </w:tcPr>
          <w:p w:rsidR="00A1122D" w:rsidRPr="006354FB" w:rsidRDefault="00A1122D" w:rsidP="00DC66A0">
            <w:pPr>
              <w:autoSpaceDE w:val="0"/>
              <w:autoSpaceDN w:val="0"/>
              <w:adjustRightInd w:val="0"/>
              <w:spacing w:line="360" w:lineRule="auto"/>
              <w:jc w:val="center"/>
              <w:rPr>
                <w:rFonts w:eastAsia="Times New Roman" w:cs="Calibri"/>
                <w:b/>
                <w:bCs/>
                <w:color w:val="FFFFFF"/>
              </w:rPr>
            </w:pPr>
            <w:bookmarkStart w:id="0" w:name="_Toc38538189"/>
          </w:p>
        </w:tc>
        <w:tc>
          <w:tcPr>
            <w:tcW w:w="7606" w:type="dxa"/>
            <w:tcBorders>
              <w:bottom w:val="single" w:sz="12" w:space="0" w:color="8EAADB"/>
            </w:tcBorders>
            <w:shd w:val="clear" w:color="auto" w:fill="002060"/>
          </w:tcPr>
          <w:p w:rsidR="00A1122D" w:rsidRPr="006354FB" w:rsidRDefault="00A1122D" w:rsidP="00DC66A0">
            <w:pPr>
              <w:autoSpaceDE w:val="0"/>
              <w:autoSpaceDN w:val="0"/>
              <w:adjustRightInd w:val="0"/>
              <w:spacing w:line="360" w:lineRule="auto"/>
              <w:jc w:val="center"/>
              <w:rPr>
                <w:rFonts w:eastAsia="Times New Roman" w:cs="Calibri"/>
                <w:b/>
                <w:bCs/>
                <w:color w:val="FFFFFF"/>
              </w:rPr>
            </w:pPr>
            <w:r w:rsidRPr="006354FB">
              <w:rPr>
                <w:rFonts w:eastAsia="Times New Roman" w:cs="Calibri"/>
                <w:b/>
                <w:bCs/>
                <w:color w:val="FFFFFF"/>
              </w:rPr>
              <w:t>İÇİNDEKİLER</w:t>
            </w:r>
          </w:p>
        </w:tc>
        <w:tc>
          <w:tcPr>
            <w:tcW w:w="846" w:type="dxa"/>
            <w:tcBorders>
              <w:bottom w:val="single" w:sz="12" w:space="0" w:color="8EAADB"/>
            </w:tcBorders>
            <w:shd w:val="clear" w:color="auto" w:fill="002060"/>
          </w:tcPr>
          <w:p w:rsidR="00A1122D" w:rsidRPr="006354FB" w:rsidRDefault="00A1122D" w:rsidP="00DC66A0">
            <w:pPr>
              <w:autoSpaceDE w:val="0"/>
              <w:autoSpaceDN w:val="0"/>
              <w:adjustRightInd w:val="0"/>
              <w:spacing w:line="360" w:lineRule="auto"/>
              <w:jc w:val="both"/>
              <w:rPr>
                <w:rFonts w:eastAsia="Times New Roman" w:cs="Calibri"/>
                <w:b/>
                <w:bCs/>
                <w:color w:val="FFFFFF"/>
              </w:rPr>
            </w:pPr>
            <w:r w:rsidRPr="006354FB">
              <w:rPr>
                <w:rFonts w:eastAsia="Times New Roman" w:cs="Calibri"/>
                <w:b/>
                <w:bCs/>
                <w:color w:val="FFFFFF"/>
              </w:rPr>
              <w:t>Sayfa</w:t>
            </w:r>
          </w:p>
        </w:tc>
      </w:tr>
      <w:tr w:rsidR="00210DC3" w:rsidRPr="006354FB" w:rsidTr="00DC66A0">
        <w:trPr>
          <w:trHeight w:val="412"/>
        </w:trPr>
        <w:tc>
          <w:tcPr>
            <w:tcW w:w="1002" w:type="dxa"/>
            <w:shd w:val="clear" w:color="auto" w:fill="auto"/>
          </w:tcPr>
          <w:p w:rsidR="00210DC3" w:rsidRPr="006354FB" w:rsidRDefault="00210DC3" w:rsidP="00DC66A0">
            <w:pPr>
              <w:autoSpaceDE w:val="0"/>
              <w:autoSpaceDN w:val="0"/>
              <w:adjustRightInd w:val="0"/>
              <w:spacing w:line="360" w:lineRule="auto"/>
              <w:jc w:val="both"/>
              <w:rPr>
                <w:rFonts w:eastAsia="Times New Roman" w:cs="Calibri"/>
                <w:b/>
                <w:bCs/>
              </w:rPr>
            </w:pPr>
          </w:p>
        </w:tc>
        <w:tc>
          <w:tcPr>
            <w:tcW w:w="7606" w:type="dxa"/>
            <w:shd w:val="clear" w:color="auto" w:fill="auto"/>
          </w:tcPr>
          <w:p w:rsidR="00210DC3" w:rsidRPr="006354FB" w:rsidRDefault="00210DC3" w:rsidP="00DC66A0">
            <w:pPr>
              <w:autoSpaceDE w:val="0"/>
              <w:autoSpaceDN w:val="0"/>
              <w:adjustRightInd w:val="0"/>
              <w:spacing w:line="360" w:lineRule="auto"/>
              <w:jc w:val="both"/>
              <w:rPr>
                <w:rFonts w:eastAsia="Times New Roman" w:cs="Calibri"/>
                <w:b/>
                <w:bCs/>
              </w:rPr>
            </w:pPr>
            <w:r w:rsidRPr="006354FB">
              <w:rPr>
                <w:rFonts w:eastAsia="Times New Roman" w:cs="Calibri"/>
                <w:b/>
                <w:bCs/>
              </w:rPr>
              <w:t>KURUM HAKKINDA BİLGİLER</w:t>
            </w:r>
          </w:p>
        </w:tc>
        <w:tc>
          <w:tcPr>
            <w:tcW w:w="846" w:type="dxa"/>
            <w:shd w:val="clear" w:color="auto" w:fill="auto"/>
          </w:tcPr>
          <w:p w:rsidR="00210DC3" w:rsidRPr="006354FB" w:rsidRDefault="00210DC3"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b/>
                <w:bCs/>
              </w:rPr>
            </w:pPr>
            <w:r w:rsidRPr="006354FB">
              <w:rPr>
                <w:rFonts w:eastAsia="Times New Roman" w:cs="Calibri"/>
                <w:b/>
                <w:bCs/>
              </w:rPr>
              <w:t>BİRİM HAKKINDA BİLGİLER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1.</w:t>
            </w:r>
          </w:p>
        </w:tc>
        <w:tc>
          <w:tcPr>
            <w:tcW w:w="7606" w:type="dxa"/>
            <w:shd w:val="clear" w:color="auto" w:fill="auto"/>
          </w:tcPr>
          <w:p w:rsidR="00A1122D" w:rsidRPr="006354FB" w:rsidRDefault="00A1122D" w:rsidP="00DC66A0">
            <w:pPr>
              <w:adjustRightInd w:val="0"/>
              <w:spacing w:line="360" w:lineRule="auto"/>
              <w:jc w:val="both"/>
              <w:rPr>
                <w:rFonts w:eastAsia="Times New Roman" w:cs="Calibri"/>
              </w:rPr>
            </w:pPr>
            <w:r w:rsidRPr="006354FB">
              <w:rPr>
                <w:rFonts w:eastAsia="Times New Roman" w:cs="Calibri"/>
              </w:rPr>
              <w:t>Tarihsel Gelişim</w:t>
            </w:r>
            <w:r w:rsidR="00210DC3" w:rsidRPr="006354FB">
              <w:rPr>
                <w:rFonts w:eastAsia="Times New Roman" w:cs="Calibri"/>
              </w:rPr>
              <w:t>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24"/>
        </w:trPr>
        <w:tc>
          <w:tcPr>
            <w:tcW w:w="1002" w:type="dxa"/>
            <w:shd w:val="clear" w:color="auto" w:fill="auto"/>
          </w:tcPr>
          <w:p w:rsidR="00A1122D" w:rsidRPr="006354FB" w:rsidRDefault="00210DC3" w:rsidP="00DC66A0">
            <w:pPr>
              <w:autoSpaceDE w:val="0"/>
              <w:autoSpaceDN w:val="0"/>
              <w:adjustRightInd w:val="0"/>
              <w:spacing w:line="360" w:lineRule="auto"/>
              <w:jc w:val="both"/>
              <w:rPr>
                <w:rFonts w:eastAsia="Times New Roman" w:cs="Calibri"/>
                <w:b/>
                <w:bCs/>
              </w:rPr>
            </w:pPr>
            <w:r w:rsidRPr="006354FB">
              <w:rPr>
                <w:rFonts w:eastAsia="Times New Roman" w:cs="Calibri"/>
                <w:b/>
                <w:bCs/>
              </w:rPr>
              <w:t>2</w:t>
            </w:r>
            <w:r w:rsidR="00A1122D" w:rsidRPr="006354FB">
              <w:rPr>
                <w:rFonts w:eastAsia="Times New Roman" w:cs="Calibri"/>
                <w:b/>
                <w:bCs/>
              </w:rPr>
              <w:t>.</w:t>
            </w:r>
          </w:p>
        </w:tc>
        <w:tc>
          <w:tcPr>
            <w:tcW w:w="7606" w:type="dxa"/>
            <w:shd w:val="clear" w:color="auto" w:fill="auto"/>
          </w:tcPr>
          <w:p w:rsidR="00A1122D" w:rsidRPr="006354FB" w:rsidRDefault="00A1122D" w:rsidP="00DC66A0">
            <w:pPr>
              <w:adjustRightInd w:val="0"/>
              <w:spacing w:line="360" w:lineRule="auto"/>
              <w:jc w:val="both"/>
              <w:rPr>
                <w:rFonts w:eastAsia="Times New Roman" w:cs="Calibri"/>
              </w:rPr>
            </w:pPr>
            <w:r w:rsidRPr="006354FB">
              <w:rPr>
                <w:rFonts w:eastAsia="Times New Roman" w:cs="Calibri"/>
              </w:rPr>
              <w:t>Vizyonu, Misyonu, Değerleri ve Hedefleri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KALİTE GÜVENCESİ SİSTEMİ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09"/>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A.1.</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Misyon ve Stratejik Amaçlar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5"/>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A.1.1.</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Misyon, vizyon, stratejik amaç ve hedefler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5"/>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A.2.</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İç Kalite Güvencesi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A.2.1.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Birim Kalite Komisyonu</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A.2.2.</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İç kalite güvencesi mekanizmaları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A.3.</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Paydaş Katılımı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A.3.1. </w:t>
            </w: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İç ve dış paydaşların kalite güvencesi, eğitim ve öğretim, araştırma ve geliştirme, yönetim ve uluslararasılaşma süreçlerine katılımı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A.4.</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Uluslararasılaşma</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A.4.1. </w:t>
            </w: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Uluslararasılaşma politikası kapsamındaki uygulamalar</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B.</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EĞİTİM VE ÖĞRETİM</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B.1.</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Programların Tasarımı ve Onayı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B.1.1.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Programların Tasarımı ve Onayı</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B.1.2. </w:t>
            </w:r>
          </w:p>
        </w:tc>
        <w:tc>
          <w:tcPr>
            <w:tcW w:w="7606" w:type="dxa"/>
            <w:shd w:val="clear" w:color="auto" w:fill="auto"/>
          </w:tcPr>
          <w:p w:rsidR="00A1122D" w:rsidRPr="006354FB" w:rsidRDefault="00F303DD" w:rsidP="00DC66A0">
            <w:pPr>
              <w:autoSpaceDE w:val="0"/>
              <w:autoSpaceDN w:val="0"/>
              <w:adjustRightInd w:val="0"/>
              <w:spacing w:line="360" w:lineRule="auto"/>
              <w:jc w:val="both"/>
              <w:rPr>
                <w:rFonts w:eastAsia="Times New Roman" w:cs="Calibri"/>
              </w:rPr>
            </w:pPr>
            <w:r w:rsidRPr="006354FB">
              <w:rPr>
                <w:rFonts w:eastAsia="Times New Roman" w:cs="Calibri"/>
              </w:rPr>
              <w:t>Programın ders dağılım dengesi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A1122D" w:rsidRPr="006354FB" w:rsidTr="00DC66A0">
        <w:trPr>
          <w:trHeight w:val="412"/>
        </w:trPr>
        <w:tc>
          <w:tcPr>
            <w:tcW w:w="1002"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B.1.3. </w:t>
            </w:r>
          </w:p>
        </w:tc>
        <w:tc>
          <w:tcPr>
            <w:tcW w:w="7606" w:type="dxa"/>
            <w:shd w:val="clear" w:color="auto" w:fill="auto"/>
          </w:tcPr>
          <w:p w:rsidR="00A1122D" w:rsidRPr="006354FB" w:rsidRDefault="00A1122D" w:rsidP="00DC66A0">
            <w:pPr>
              <w:autoSpaceDE w:val="0"/>
              <w:autoSpaceDN w:val="0"/>
              <w:adjustRightInd w:val="0"/>
              <w:spacing w:line="360" w:lineRule="auto"/>
              <w:jc w:val="both"/>
              <w:rPr>
                <w:rFonts w:eastAsia="Times New Roman" w:cs="Calibri"/>
              </w:rPr>
            </w:pPr>
            <w:r w:rsidRPr="006354FB">
              <w:rPr>
                <w:rFonts w:eastAsia="Times New Roman" w:cs="Calibri"/>
              </w:rPr>
              <w:t>Ders kazanımlarının program çıktıları ile eşleştirilmesi</w:t>
            </w:r>
          </w:p>
        </w:tc>
        <w:tc>
          <w:tcPr>
            <w:tcW w:w="846" w:type="dxa"/>
            <w:shd w:val="clear" w:color="auto" w:fill="auto"/>
          </w:tcPr>
          <w:p w:rsidR="00A1122D" w:rsidRPr="006354FB" w:rsidRDefault="00A1122D" w:rsidP="00DC66A0">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B.1.4.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iş yüküne dayalı tasarım</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B.1.5. </w:t>
            </w:r>
          </w:p>
        </w:tc>
        <w:tc>
          <w:tcPr>
            <w:tcW w:w="7606"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rPr>
            </w:pPr>
            <w:r w:rsidRPr="006354FB">
              <w:rPr>
                <w:rFonts w:eastAsia="Times New Roman" w:cs="Calibri"/>
              </w:rPr>
              <w:t>Ölçme ve değerlendirme sistemi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B.2.</w:t>
            </w:r>
          </w:p>
        </w:tc>
        <w:tc>
          <w:tcPr>
            <w:tcW w:w="7606"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rPr>
            </w:pPr>
            <w:r w:rsidRPr="006354FB">
              <w:rPr>
                <w:rFonts w:eastAsia="Times New Roman" w:cs="Calibri"/>
              </w:rPr>
              <w:t>Öğrenci Kabulü ve Gelişimi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B.2.1.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kabulü ve önceki öğrenmenin tanınması ve kredilendirilmesi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B.2.2.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Yeterliliklerin sertifikalandırılması ve diploma</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Merkezli Öğrenme, Öğretme ve Değerlendirme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yöntem ve teknikleri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Ölçme ve değerlendirme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Öğrenci geri bildirimleri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B.3.4.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Akademik danışmanlık</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lastRenderedPageBreak/>
              <w:t>B.4.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Elemanları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Atama, yükseltme ve görevlendirme kriterleri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yetkinliği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B.4.3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Eğitim faaliyetlerine yönelik teşvik ve ödüllendirme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Öğrenme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B.5.1.</w:t>
            </w:r>
          </w:p>
        </w:tc>
        <w:tc>
          <w:tcPr>
            <w:tcW w:w="7606" w:type="dxa"/>
            <w:shd w:val="clear" w:color="auto" w:fill="auto"/>
          </w:tcPr>
          <w:p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Öğrenme ortamı ve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 xml:space="preserve">Tesis ve altyapılar </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Engelsiz üniversite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B.5.4.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Rehberlik, psikolojik danışmanlık ve kariyer hizmetleri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Programların İzlenmesi ve Güncellenmesi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Program çıktılarının izlenmesi ve güncellenmesi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B.6.2.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Mezun izleme, mezunlarla iletişim</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ARAŞTIRMA VE GELİŞTİRME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Stratejisi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Kurumun araştırma politikası, stratejisi ve hedefleri kapsamındaki uygulamalar</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C.1.2.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Araştırmaların yerel/ bölgesel/ ulusal kalkınma hedefleriyle ilişkisi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C.2.1.</w:t>
            </w:r>
          </w:p>
        </w:tc>
        <w:tc>
          <w:tcPr>
            <w:tcW w:w="7606" w:type="dxa"/>
            <w:shd w:val="clear" w:color="auto" w:fill="auto"/>
          </w:tcPr>
          <w:p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Araştırma kaynakları (Fiziki, Teknik, Mali)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Yetkinliği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C.3.1.</w:t>
            </w:r>
          </w:p>
        </w:tc>
        <w:tc>
          <w:tcPr>
            <w:tcW w:w="7606" w:type="dxa"/>
            <w:shd w:val="clear" w:color="auto" w:fill="auto"/>
          </w:tcPr>
          <w:p w:rsidR="00F303DD" w:rsidRPr="006354FB" w:rsidRDefault="002342A4" w:rsidP="00F303DD">
            <w:pPr>
              <w:autoSpaceDE w:val="0"/>
              <w:autoSpaceDN w:val="0"/>
              <w:adjustRightInd w:val="0"/>
              <w:spacing w:line="360" w:lineRule="auto"/>
              <w:rPr>
                <w:rFonts w:eastAsia="Times New Roman" w:cs="Calibri"/>
              </w:rPr>
            </w:pPr>
            <w:r w:rsidRPr="006354FB">
              <w:rPr>
                <w:rFonts w:eastAsia="Times New Roman" w:cs="Calibri"/>
              </w:rPr>
              <w:t>Öğretim elemanlarının araştırma yetkinliği ve araştırma yetkinliğinin geliştirilmesi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C.3.2.</w:t>
            </w:r>
          </w:p>
        </w:tc>
        <w:tc>
          <w:tcPr>
            <w:tcW w:w="7606" w:type="dxa"/>
            <w:shd w:val="clear" w:color="auto" w:fill="auto"/>
          </w:tcPr>
          <w:p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Ulusal ve uluslararası ortak programlar ve ortak araştırma birimleri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Performansı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Öğretim elemanı performans değerlendirmesi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C.4.2.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Araştırma performansının değerlendirilmesi ve sonuçlara dayalı iyileştirilmesi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TOPLUMSAL KATKI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stratejisi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D.1.1.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Kurumun toplumsal katkı politikası, stratejisi ve hedefleri kapsamındaki uygulamalar</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Kaynakları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D.2.1.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Kaynaklar</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D.3.</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Performansı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D.3.1.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Toplumsal katkı performansının izlenmesi ve iyileştirilmesi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YÖNETİM SİSTEMİ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lastRenderedPageBreak/>
              <w:t>E.1.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Yönetim ve İdari Birimlerin Yapısı</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34154C" w:rsidRPr="006354FB" w:rsidTr="00DC66A0">
        <w:trPr>
          <w:trHeight w:val="412"/>
        </w:trPr>
        <w:tc>
          <w:tcPr>
            <w:tcW w:w="1002" w:type="dxa"/>
            <w:shd w:val="clear" w:color="auto" w:fill="auto"/>
          </w:tcPr>
          <w:p w:rsidR="0034154C" w:rsidRPr="006354FB" w:rsidRDefault="0034154C" w:rsidP="00F303DD">
            <w:pPr>
              <w:autoSpaceDE w:val="0"/>
              <w:autoSpaceDN w:val="0"/>
              <w:adjustRightInd w:val="0"/>
              <w:spacing w:line="360" w:lineRule="auto"/>
              <w:jc w:val="both"/>
              <w:rPr>
                <w:rFonts w:eastAsia="Times New Roman" w:cs="Calibri"/>
                <w:b/>
                <w:bCs/>
              </w:rPr>
            </w:pPr>
            <w:r w:rsidRPr="006354FB">
              <w:rPr>
                <w:rFonts w:eastAsia="Times New Roman" w:cs="Calibri"/>
                <w:b/>
                <w:bCs/>
              </w:rPr>
              <w:t>E.1.1.</w:t>
            </w:r>
          </w:p>
        </w:tc>
        <w:tc>
          <w:tcPr>
            <w:tcW w:w="7606" w:type="dxa"/>
            <w:shd w:val="clear" w:color="auto" w:fill="auto"/>
          </w:tcPr>
          <w:p w:rsidR="0034154C"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Yönetim modeli ve idari yapı</w:t>
            </w:r>
          </w:p>
        </w:tc>
        <w:tc>
          <w:tcPr>
            <w:tcW w:w="846" w:type="dxa"/>
            <w:shd w:val="clear" w:color="auto" w:fill="auto"/>
          </w:tcPr>
          <w:p w:rsidR="0034154C" w:rsidRPr="006354FB" w:rsidRDefault="0034154C"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E.1.2.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Süreç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Kaynakların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İnsan kaynakları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E.2.2.</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Finansal kaynakların yönetimi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 xml:space="preserve">E.3. </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Destek Hizmetleri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E.3.1.</w:t>
            </w: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rPr>
            </w:pPr>
            <w:r w:rsidRPr="006354FB">
              <w:rPr>
                <w:rFonts w:eastAsia="Times New Roman" w:cs="Calibri"/>
              </w:rPr>
              <w:t>Hizmet ve malların uygunluğu, kalitesi ve sürekliliği</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E.4.</w:t>
            </w:r>
          </w:p>
        </w:tc>
        <w:tc>
          <w:tcPr>
            <w:tcW w:w="7606" w:type="dxa"/>
            <w:shd w:val="clear" w:color="auto" w:fill="auto"/>
          </w:tcPr>
          <w:p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Kamuoyunu Bilgilendirme ve Hesap Verebilirlik</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r w:rsidRPr="006354FB">
              <w:rPr>
                <w:rFonts w:eastAsia="Times New Roman" w:cs="Calibri"/>
                <w:b/>
                <w:bCs/>
              </w:rPr>
              <w:t>E.4.1.</w:t>
            </w:r>
          </w:p>
        </w:tc>
        <w:tc>
          <w:tcPr>
            <w:tcW w:w="7606" w:type="dxa"/>
            <w:shd w:val="clear" w:color="auto" w:fill="auto"/>
          </w:tcPr>
          <w:p w:rsidR="00F303DD" w:rsidRPr="006354FB" w:rsidRDefault="0034154C" w:rsidP="00F303DD">
            <w:pPr>
              <w:autoSpaceDE w:val="0"/>
              <w:autoSpaceDN w:val="0"/>
              <w:adjustRightInd w:val="0"/>
              <w:spacing w:line="360" w:lineRule="auto"/>
              <w:rPr>
                <w:rFonts w:eastAsia="Times New Roman" w:cs="Calibri"/>
              </w:rPr>
            </w:pPr>
            <w:r w:rsidRPr="006354FB">
              <w:rPr>
                <w:rFonts w:eastAsia="Times New Roman" w:cs="Calibri"/>
              </w:rPr>
              <w:t>Kamuoyunu bilgilendirme ve hesap verebilirlik</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p>
        </w:tc>
        <w:tc>
          <w:tcPr>
            <w:tcW w:w="7606" w:type="dxa"/>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SONUÇ VE DEĞERLENDİRME</w:t>
            </w:r>
          </w:p>
        </w:tc>
        <w:tc>
          <w:tcPr>
            <w:tcW w:w="846" w:type="dxa"/>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r w:rsidR="00F303DD" w:rsidRPr="006354FB" w:rsidTr="00DC66A0">
        <w:trPr>
          <w:trHeight w:val="412"/>
        </w:trPr>
        <w:tc>
          <w:tcPr>
            <w:tcW w:w="1002" w:type="dxa"/>
            <w:tcBorders>
              <w:top w:val="double" w:sz="2" w:space="0" w:color="8EAADB"/>
            </w:tcBorders>
            <w:shd w:val="clear" w:color="auto" w:fill="auto"/>
          </w:tcPr>
          <w:p w:rsidR="00F303DD" w:rsidRPr="006354FB" w:rsidRDefault="00F303DD" w:rsidP="00F303DD">
            <w:pPr>
              <w:autoSpaceDE w:val="0"/>
              <w:autoSpaceDN w:val="0"/>
              <w:adjustRightInd w:val="0"/>
              <w:spacing w:line="360" w:lineRule="auto"/>
              <w:jc w:val="both"/>
              <w:rPr>
                <w:rFonts w:eastAsia="Times New Roman" w:cs="Calibri"/>
                <w:b/>
                <w:bCs/>
              </w:rPr>
            </w:pPr>
          </w:p>
        </w:tc>
        <w:tc>
          <w:tcPr>
            <w:tcW w:w="7606" w:type="dxa"/>
            <w:tcBorders>
              <w:top w:val="double" w:sz="2" w:space="0" w:color="8EAADB"/>
            </w:tcBorders>
            <w:shd w:val="clear" w:color="auto" w:fill="auto"/>
          </w:tcPr>
          <w:p w:rsidR="00F303DD" w:rsidRPr="006354FB" w:rsidRDefault="00F303DD" w:rsidP="00F303DD">
            <w:pPr>
              <w:autoSpaceDE w:val="0"/>
              <w:autoSpaceDN w:val="0"/>
              <w:adjustRightInd w:val="0"/>
              <w:spacing w:line="360" w:lineRule="auto"/>
              <w:rPr>
                <w:rFonts w:eastAsia="Times New Roman" w:cs="Calibri"/>
                <w:b/>
                <w:bCs/>
              </w:rPr>
            </w:pPr>
            <w:r w:rsidRPr="006354FB">
              <w:rPr>
                <w:rFonts w:eastAsia="Times New Roman" w:cs="Calibri"/>
                <w:b/>
                <w:bCs/>
              </w:rPr>
              <w:t>PERFORMANS GÖSTERGELERİ</w:t>
            </w:r>
          </w:p>
        </w:tc>
        <w:tc>
          <w:tcPr>
            <w:tcW w:w="846" w:type="dxa"/>
            <w:tcBorders>
              <w:top w:val="double" w:sz="2" w:space="0" w:color="8EAADB"/>
            </w:tcBorders>
            <w:shd w:val="clear" w:color="auto" w:fill="auto"/>
          </w:tcPr>
          <w:p w:rsidR="00F303DD" w:rsidRPr="006354FB" w:rsidRDefault="00F303DD" w:rsidP="00F303DD">
            <w:pPr>
              <w:autoSpaceDE w:val="0"/>
              <w:autoSpaceDN w:val="0"/>
              <w:adjustRightInd w:val="0"/>
              <w:spacing w:line="360" w:lineRule="auto"/>
              <w:jc w:val="center"/>
              <w:rPr>
                <w:rFonts w:eastAsia="Times New Roman" w:cs="Calibri"/>
                <w:b/>
                <w:bCs/>
              </w:rPr>
            </w:pPr>
          </w:p>
        </w:tc>
      </w:tr>
    </w:tbl>
    <w:p w:rsidR="00BB545E" w:rsidRPr="006354FB" w:rsidRDefault="00BB545E"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210DC3" w:rsidRPr="006354FB" w:rsidRDefault="00210DC3"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p w:rsidR="00503E7E" w:rsidRPr="006354FB" w:rsidRDefault="00503E7E" w:rsidP="000F42D1">
      <w:pPr>
        <w:pStyle w:val="Balk1"/>
        <w:spacing w:before="120"/>
        <w:ind w:left="567" w:right="63" w:hanging="567"/>
        <w:jc w:val="both"/>
        <w:rPr>
          <w:rFonts w:ascii="Calibri" w:hAnsi="Calibri" w:cs="Calibri Light"/>
        </w:rPr>
      </w:pP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shd w:val="clear" w:color="auto" w:fill="002060"/>
        <w:tblLook w:val="04A0"/>
      </w:tblPr>
      <w:tblGrid>
        <w:gridCol w:w="9286"/>
      </w:tblGrid>
      <w:tr w:rsidR="00210DC3" w:rsidRPr="006354FB" w:rsidTr="00210DC3">
        <w:tc>
          <w:tcPr>
            <w:tcW w:w="5000" w:type="pct"/>
            <w:tcBorders>
              <w:bottom w:val="single" w:sz="12" w:space="0" w:color="8EAADB"/>
            </w:tcBorders>
            <w:shd w:val="clear" w:color="auto" w:fill="002060"/>
          </w:tcPr>
          <w:p w:rsidR="00210DC3" w:rsidRPr="006354FB" w:rsidRDefault="00210DC3" w:rsidP="00DC66A0">
            <w:pPr>
              <w:autoSpaceDE w:val="0"/>
              <w:autoSpaceDN w:val="0"/>
              <w:adjustRightInd w:val="0"/>
              <w:spacing w:line="360" w:lineRule="auto"/>
              <w:jc w:val="both"/>
              <w:rPr>
                <w:rFonts w:ascii="Times New Roman" w:eastAsia="Times New Roman" w:hAnsi="Times New Roman"/>
                <w:b/>
                <w:bCs/>
                <w:color w:val="FFFFFF"/>
              </w:rPr>
            </w:pPr>
            <w:r w:rsidRPr="006354FB">
              <w:rPr>
                <w:rFonts w:ascii="Times New Roman" w:eastAsia="Times New Roman" w:hAnsi="Times New Roman"/>
                <w:b/>
                <w:bCs/>
                <w:color w:val="FFFFFF"/>
              </w:rPr>
              <w:t>KURUM HAKKINDA BİLGİLER</w:t>
            </w:r>
          </w:p>
        </w:tc>
      </w:tr>
    </w:tbl>
    <w:p w:rsidR="00A1122D" w:rsidRPr="006354FB" w:rsidRDefault="00A1122D" w:rsidP="00A1122D">
      <w:pPr>
        <w:autoSpaceDE w:val="0"/>
        <w:autoSpaceDN w:val="0"/>
        <w:adjustRightInd w:val="0"/>
        <w:spacing w:line="360" w:lineRule="auto"/>
        <w:jc w:val="both"/>
        <w:rPr>
          <w:b/>
          <w:bCs/>
        </w:rPr>
      </w:pPr>
    </w:p>
    <w:p w:rsidR="00A1122D" w:rsidRPr="006354FB" w:rsidRDefault="00A1122D" w:rsidP="00A1122D">
      <w:pPr>
        <w:autoSpaceDE w:val="0"/>
        <w:autoSpaceDN w:val="0"/>
        <w:adjustRightInd w:val="0"/>
        <w:spacing w:line="480" w:lineRule="auto"/>
        <w:jc w:val="both"/>
        <w:rPr>
          <w:bCs/>
        </w:rPr>
      </w:pPr>
      <w:r w:rsidRPr="006354FB">
        <w:rPr>
          <w:b/>
          <w:bCs/>
        </w:rPr>
        <w:t>Üniversitenin adı</w:t>
      </w:r>
      <w:r w:rsidRPr="006354FB">
        <w:rPr>
          <w:b/>
        </w:rPr>
        <w:t>:</w:t>
      </w:r>
      <w:r w:rsidRPr="006354FB">
        <w:rPr>
          <w:bCs/>
        </w:rPr>
        <w:t xml:space="preserve"> Mersin Üniversitesi</w:t>
      </w:r>
    </w:p>
    <w:p w:rsidR="00A1122D" w:rsidRPr="006354FB" w:rsidRDefault="00475B1A" w:rsidP="00A1122D">
      <w:pPr>
        <w:autoSpaceDE w:val="0"/>
        <w:autoSpaceDN w:val="0"/>
        <w:adjustRightInd w:val="0"/>
        <w:spacing w:line="480" w:lineRule="auto"/>
        <w:jc w:val="both"/>
        <w:rPr>
          <w:bCs/>
        </w:rPr>
      </w:pPr>
      <w:r w:rsidRPr="006354FB">
        <w:rPr>
          <w:b/>
          <w:bCs/>
        </w:rPr>
        <w:t>Rektörün adı</w:t>
      </w:r>
      <w:r w:rsidR="00A1122D" w:rsidRPr="006354FB">
        <w:rPr>
          <w:b/>
        </w:rPr>
        <w:t>:</w:t>
      </w:r>
      <w:r w:rsidR="00A1122D" w:rsidRPr="006354FB">
        <w:rPr>
          <w:bCs/>
        </w:rPr>
        <w:t xml:space="preserve"> Prof. Dr. Ahmet ÇAMSARI</w:t>
      </w:r>
    </w:p>
    <w:p w:rsidR="00A1122D" w:rsidRPr="006354FB" w:rsidRDefault="00A1122D" w:rsidP="00A1122D">
      <w:pPr>
        <w:autoSpaceDE w:val="0"/>
        <w:autoSpaceDN w:val="0"/>
        <w:adjustRightInd w:val="0"/>
        <w:spacing w:line="480" w:lineRule="auto"/>
        <w:jc w:val="both"/>
        <w:rPr>
          <w:bCs/>
        </w:rPr>
      </w:pPr>
      <w:r w:rsidRPr="006354FB">
        <w:rPr>
          <w:b/>
          <w:bCs/>
        </w:rPr>
        <w:t>Fakültenin adı</w:t>
      </w:r>
      <w:r w:rsidRPr="006354FB">
        <w:rPr>
          <w:b/>
        </w:rPr>
        <w:t>:</w:t>
      </w:r>
      <w:r w:rsidRPr="006354FB">
        <w:rPr>
          <w:bCs/>
        </w:rPr>
        <w:t xml:space="preserve"> Mersin Üniversitesi Tıp Fakültesi</w:t>
      </w:r>
    </w:p>
    <w:p w:rsidR="00A1122D" w:rsidRPr="006354FB" w:rsidRDefault="00475B1A" w:rsidP="00A1122D">
      <w:pPr>
        <w:autoSpaceDE w:val="0"/>
        <w:autoSpaceDN w:val="0"/>
        <w:adjustRightInd w:val="0"/>
        <w:spacing w:line="480" w:lineRule="auto"/>
        <w:jc w:val="both"/>
        <w:rPr>
          <w:bCs/>
        </w:rPr>
      </w:pPr>
      <w:r w:rsidRPr="006354FB">
        <w:rPr>
          <w:b/>
          <w:bCs/>
        </w:rPr>
        <w:t>Dekanın adı</w:t>
      </w:r>
      <w:r w:rsidR="00A1122D" w:rsidRPr="006354FB">
        <w:rPr>
          <w:b/>
        </w:rPr>
        <w:t>:</w:t>
      </w:r>
      <w:r w:rsidR="00A1122D" w:rsidRPr="006354FB">
        <w:rPr>
          <w:bCs/>
        </w:rPr>
        <w:t xml:space="preserve">Prof. Dr. Ahmet Hakan ÖZTÜRK </w:t>
      </w:r>
    </w:p>
    <w:p w:rsidR="00A1122D" w:rsidRPr="006354FB" w:rsidRDefault="00A1122D" w:rsidP="00A1122D">
      <w:pPr>
        <w:autoSpaceDE w:val="0"/>
        <w:autoSpaceDN w:val="0"/>
        <w:adjustRightInd w:val="0"/>
        <w:spacing w:line="480" w:lineRule="auto"/>
        <w:jc w:val="both"/>
        <w:rPr>
          <w:bCs/>
        </w:rPr>
      </w:pPr>
      <w:r w:rsidRPr="006354FB">
        <w:rPr>
          <w:b/>
          <w:bCs/>
        </w:rPr>
        <w:t>İç DeğerlendirmeKoordinatörü</w:t>
      </w:r>
      <w:r w:rsidRPr="006354FB">
        <w:rPr>
          <w:b/>
        </w:rPr>
        <w:t>:</w:t>
      </w:r>
      <w:r w:rsidRPr="006354FB">
        <w:rPr>
          <w:bCs/>
        </w:rPr>
        <w:t>Prof. Dr. Mukadder ÇALIKOĞLU</w:t>
      </w:r>
    </w:p>
    <w:p w:rsidR="00A1122D" w:rsidRPr="006354FB" w:rsidRDefault="00A1122D" w:rsidP="00A1122D">
      <w:pPr>
        <w:autoSpaceDE w:val="0"/>
        <w:autoSpaceDN w:val="0"/>
        <w:adjustRightInd w:val="0"/>
        <w:spacing w:line="480" w:lineRule="auto"/>
        <w:jc w:val="both"/>
        <w:rPr>
          <w:b/>
          <w:bCs/>
        </w:rPr>
      </w:pPr>
      <w:r w:rsidRPr="006354FB">
        <w:rPr>
          <w:b/>
          <w:bCs/>
        </w:rPr>
        <w:t>İletişim Sorumluları:</w:t>
      </w:r>
    </w:p>
    <w:p w:rsidR="00A1122D" w:rsidRPr="006354FB" w:rsidRDefault="00A1122D" w:rsidP="00A1122D">
      <w:pPr>
        <w:autoSpaceDE w:val="0"/>
        <w:autoSpaceDN w:val="0"/>
        <w:adjustRightInd w:val="0"/>
        <w:spacing w:line="360" w:lineRule="auto"/>
        <w:jc w:val="both"/>
        <w:rPr>
          <w:b/>
        </w:rPr>
      </w:pPr>
      <w:r w:rsidRPr="006354FB">
        <w:rPr>
          <w:b/>
        </w:rPr>
        <w:t>Prof. Dr. Ahmet Hakan ÖZTÜRK (Dekan)</w:t>
      </w:r>
    </w:p>
    <w:p w:rsidR="00A1122D" w:rsidRPr="006354FB" w:rsidRDefault="00A1122D" w:rsidP="00A1122D">
      <w:pPr>
        <w:autoSpaceDE w:val="0"/>
        <w:autoSpaceDN w:val="0"/>
        <w:adjustRightInd w:val="0"/>
        <w:spacing w:line="360" w:lineRule="auto"/>
        <w:jc w:val="both"/>
        <w:rPr>
          <w:bCs/>
        </w:rPr>
      </w:pPr>
      <w:r w:rsidRPr="006354FB">
        <w:rPr>
          <w:bCs/>
        </w:rPr>
        <w:t>Dekanlık Tel: 0 (324) 341 24 01</w:t>
      </w:r>
    </w:p>
    <w:p w:rsidR="00A1122D" w:rsidRPr="006354FB" w:rsidRDefault="00A1122D" w:rsidP="00A1122D">
      <w:pPr>
        <w:autoSpaceDE w:val="0"/>
        <w:autoSpaceDN w:val="0"/>
        <w:adjustRightInd w:val="0"/>
        <w:spacing w:line="360" w:lineRule="auto"/>
        <w:jc w:val="both"/>
        <w:rPr>
          <w:bCs/>
        </w:rPr>
      </w:pPr>
      <w:r w:rsidRPr="006354FB">
        <w:rPr>
          <w:bCs/>
        </w:rPr>
        <w:t xml:space="preserve">Mobil Tel: 0 (532) 3726674  </w:t>
      </w:r>
    </w:p>
    <w:p w:rsidR="00A1122D" w:rsidRPr="006354FB" w:rsidRDefault="00A1122D" w:rsidP="00A1122D">
      <w:pPr>
        <w:autoSpaceDE w:val="0"/>
        <w:autoSpaceDN w:val="0"/>
        <w:adjustRightInd w:val="0"/>
        <w:spacing w:line="360" w:lineRule="auto"/>
        <w:jc w:val="both"/>
        <w:rPr>
          <w:rStyle w:val="Kpr"/>
          <w:bCs/>
        </w:rPr>
      </w:pPr>
      <w:r w:rsidRPr="006354FB">
        <w:rPr>
          <w:bCs/>
        </w:rPr>
        <w:t>E-posta:</w:t>
      </w:r>
      <w:hyperlink r:id="rId11" w:history="1">
        <w:r w:rsidR="006772D7" w:rsidRPr="006354FB">
          <w:rPr>
            <w:rStyle w:val="Kpr"/>
            <w:bCs/>
          </w:rPr>
          <w:t>hakanozturk@mersin.edu.tr</w:t>
        </w:r>
      </w:hyperlink>
    </w:p>
    <w:p w:rsidR="00A1122D" w:rsidRPr="006354FB" w:rsidRDefault="00A1122D" w:rsidP="00A1122D">
      <w:pPr>
        <w:autoSpaceDE w:val="0"/>
        <w:autoSpaceDN w:val="0"/>
        <w:adjustRightInd w:val="0"/>
        <w:spacing w:line="360" w:lineRule="auto"/>
        <w:jc w:val="both"/>
        <w:rPr>
          <w:bCs/>
        </w:rPr>
      </w:pPr>
      <w:r w:rsidRPr="006354FB">
        <w:rPr>
          <w:bCs/>
        </w:rPr>
        <w:t>Dekanlık Fax: 0 324 341 24 00</w:t>
      </w:r>
    </w:p>
    <w:p w:rsidR="00A1122D" w:rsidRPr="006354FB" w:rsidRDefault="00A1122D" w:rsidP="00A1122D">
      <w:pPr>
        <w:autoSpaceDE w:val="0"/>
        <w:autoSpaceDN w:val="0"/>
        <w:adjustRightInd w:val="0"/>
        <w:spacing w:line="360" w:lineRule="auto"/>
        <w:jc w:val="both"/>
        <w:rPr>
          <w:rStyle w:val="Kpr"/>
          <w:b/>
        </w:rPr>
      </w:pPr>
    </w:p>
    <w:p w:rsidR="00A1122D" w:rsidRPr="006354FB" w:rsidRDefault="00A1122D" w:rsidP="00A1122D">
      <w:pPr>
        <w:autoSpaceDE w:val="0"/>
        <w:autoSpaceDN w:val="0"/>
        <w:adjustRightInd w:val="0"/>
        <w:spacing w:line="360" w:lineRule="auto"/>
        <w:jc w:val="both"/>
        <w:rPr>
          <w:b/>
        </w:rPr>
      </w:pPr>
      <w:r w:rsidRPr="006354FB">
        <w:rPr>
          <w:b/>
        </w:rPr>
        <w:t>Prof. Dr. Mukadder ÇALIKOĞLU (Kalite Biriminden Sorumlu Dekan Yard.)</w:t>
      </w:r>
    </w:p>
    <w:p w:rsidR="00A1122D" w:rsidRPr="006354FB" w:rsidRDefault="00A1122D" w:rsidP="00A1122D">
      <w:pPr>
        <w:autoSpaceDE w:val="0"/>
        <w:autoSpaceDN w:val="0"/>
        <w:adjustRightInd w:val="0"/>
        <w:spacing w:line="360" w:lineRule="auto"/>
        <w:jc w:val="both"/>
        <w:rPr>
          <w:bCs/>
        </w:rPr>
      </w:pPr>
      <w:r w:rsidRPr="006354FB">
        <w:rPr>
          <w:bCs/>
        </w:rPr>
        <w:t>Mobil Tel: 0 (532)6627064</w:t>
      </w:r>
    </w:p>
    <w:p w:rsidR="00A1122D" w:rsidRPr="006354FB" w:rsidRDefault="00A1122D" w:rsidP="00A1122D">
      <w:pPr>
        <w:autoSpaceDE w:val="0"/>
        <w:autoSpaceDN w:val="0"/>
        <w:adjustRightInd w:val="0"/>
        <w:spacing w:line="360" w:lineRule="auto"/>
        <w:jc w:val="both"/>
        <w:rPr>
          <w:bCs/>
        </w:rPr>
      </w:pPr>
      <w:r w:rsidRPr="006354FB">
        <w:rPr>
          <w:bCs/>
        </w:rPr>
        <w:t>E-posta:</w:t>
      </w:r>
      <w:hyperlink r:id="rId12" w:history="1">
        <w:r w:rsidR="006772D7" w:rsidRPr="006354FB">
          <w:rPr>
            <w:rStyle w:val="Kpr"/>
            <w:bCs/>
          </w:rPr>
          <w:t>mycalikoglu@hotmail.com</w:t>
        </w:r>
      </w:hyperlink>
    </w:p>
    <w:p w:rsidR="00A1122D" w:rsidRPr="006354FB" w:rsidRDefault="00A1122D" w:rsidP="00A1122D">
      <w:pPr>
        <w:autoSpaceDE w:val="0"/>
        <w:autoSpaceDN w:val="0"/>
        <w:adjustRightInd w:val="0"/>
        <w:spacing w:line="360" w:lineRule="auto"/>
        <w:jc w:val="both"/>
        <w:rPr>
          <w:b/>
        </w:rPr>
      </w:pPr>
    </w:p>
    <w:p w:rsidR="00A1122D" w:rsidRPr="006354FB" w:rsidRDefault="00A1122D" w:rsidP="00A1122D">
      <w:pPr>
        <w:autoSpaceDE w:val="0"/>
        <w:autoSpaceDN w:val="0"/>
        <w:adjustRightInd w:val="0"/>
        <w:spacing w:line="360" w:lineRule="auto"/>
        <w:jc w:val="both"/>
        <w:rPr>
          <w:b/>
        </w:rPr>
      </w:pPr>
      <w:r w:rsidRPr="006354FB">
        <w:rPr>
          <w:b/>
        </w:rPr>
        <w:t>Prof. Dr. Şükrü Hakan KALEAĞASI (Eğitimden Sorumlu Dekan Yard.)</w:t>
      </w:r>
    </w:p>
    <w:p w:rsidR="00A1122D" w:rsidRPr="006354FB" w:rsidRDefault="00A1122D" w:rsidP="00A1122D">
      <w:pPr>
        <w:autoSpaceDE w:val="0"/>
        <w:autoSpaceDN w:val="0"/>
        <w:adjustRightInd w:val="0"/>
        <w:spacing w:line="360" w:lineRule="auto"/>
        <w:jc w:val="both"/>
        <w:rPr>
          <w:bCs/>
        </w:rPr>
      </w:pPr>
      <w:r w:rsidRPr="006354FB">
        <w:rPr>
          <w:bCs/>
        </w:rPr>
        <w:t xml:space="preserve">Mobil Tel: 0 (532) 3941577  </w:t>
      </w:r>
    </w:p>
    <w:p w:rsidR="00A1122D" w:rsidRPr="006354FB" w:rsidRDefault="00A1122D" w:rsidP="00A1122D">
      <w:pPr>
        <w:autoSpaceDE w:val="0"/>
        <w:autoSpaceDN w:val="0"/>
        <w:adjustRightInd w:val="0"/>
        <w:spacing w:line="360" w:lineRule="auto"/>
        <w:jc w:val="both"/>
        <w:rPr>
          <w:bCs/>
        </w:rPr>
      </w:pPr>
      <w:r w:rsidRPr="006354FB">
        <w:rPr>
          <w:bCs/>
        </w:rPr>
        <w:t>E-posta:</w:t>
      </w:r>
      <w:hyperlink r:id="rId13" w:history="1">
        <w:r w:rsidR="006772D7" w:rsidRPr="006354FB">
          <w:rPr>
            <w:rStyle w:val="Kpr"/>
            <w:bCs/>
          </w:rPr>
          <w:t>shkaleagasi@yahoo.com</w:t>
        </w:r>
      </w:hyperlink>
    </w:p>
    <w:p w:rsidR="00A1122D" w:rsidRPr="006354FB" w:rsidRDefault="00A1122D" w:rsidP="00A1122D">
      <w:pPr>
        <w:autoSpaceDE w:val="0"/>
        <w:autoSpaceDN w:val="0"/>
        <w:adjustRightInd w:val="0"/>
        <w:spacing w:line="360" w:lineRule="auto"/>
        <w:jc w:val="both"/>
        <w:rPr>
          <w:b/>
        </w:rPr>
      </w:pPr>
    </w:p>
    <w:p w:rsidR="00A1122D" w:rsidRPr="006354FB" w:rsidRDefault="00A1122D" w:rsidP="00A1122D">
      <w:pPr>
        <w:autoSpaceDE w:val="0"/>
        <w:autoSpaceDN w:val="0"/>
        <w:adjustRightInd w:val="0"/>
        <w:spacing w:line="360" w:lineRule="auto"/>
        <w:jc w:val="both"/>
        <w:rPr>
          <w:b/>
        </w:rPr>
      </w:pPr>
      <w:r w:rsidRPr="006354FB">
        <w:rPr>
          <w:b/>
        </w:rPr>
        <w:t>Doç. Dr. İbrahim BAŞHAN (</w:t>
      </w:r>
      <w:r w:rsidR="00C13817" w:rsidRPr="006354FB">
        <w:rPr>
          <w:b/>
        </w:rPr>
        <w:t>2021 Yılında</w:t>
      </w:r>
      <w:r w:rsidRPr="006354FB">
        <w:rPr>
          <w:b/>
        </w:rPr>
        <w:t>Birim Kalite Temsilcisi)</w:t>
      </w:r>
    </w:p>
    <w:p w:rsidR="00A1122D" w:rsidRPr="006354FB" w:rsidRDefault="00A1122D" w:rsidP="00A1122D">
      <w:pPr>
        <w:autoSpaceDE w:val="0"/>
        <w:autoSpaceDN w:val="0"/>
        <w:adjustRightInd w:val="0"/>
        <w:spacing w:line="360" w:lineRule="auto"/>
        <w:jc w:val="both"/>
        <w:rPr>
          <w:bCs/>
        </w:rPr>
      </w:pPr>
      <w:r w:rsidRPr="006354FB">
        <w:rPr>
          <w:bCs/>
        </w:rPr>
        <w:t>Mobil Tel: 0 (532)4336533</w:t>
      </w:r>
    </w:p>
    <w:p w:rsidR="00A1122D" w:rsidRPr="006354FB" w:rsidRDefault="00A1122D" w:rsidP="00A1122D">
      <w:pPr>
        <w:autoSpaceDE w:val="0"/>
        <w:autoSpaceDN w:val="0"/>
        <w:adjustRightInd w:val="0"/>
        <w:spacing w:line="360" w:lineRule="auto"/>
        <w:jc w:val="both"/>
        <w:rPr>
          <w:bCs/>
        </w:rPr>
      </w:pPr>
      <w:r w:rsidRPr="006354FB">
        <w:rPr>
          <w:bCs/>
        </w:rPr>
        <w:t>E-posta:</w:t>
      </w:r>
      <w:hyperlink r:id="rId14" w:history="1">
        <w:r w:rsidR="006772D7" w:rsidRPr="006354FB">
          <w:rPr>
            <w:rStyle w:val="Kpr"/>
            <w:bCs/>
          </w:rPr>
          <w:t>ibashan@yahoo.com</w:t>
        </w:r>
      </w:hyperlink>
    </w:p>
    <w:p w:rsidR="00A1122D" w:rsidRPr="006354FB" w:rsidRDefault="00A1122D" w:rsidP="00A1122D">
      <w:pPr>
        <w:autoSpaceDE w:val="0"/>
        <w:autoSpaceDN w:val="0"/>
        <w:adjustRightInd w:val="0"/>
        <w:spacing w:line="360" w:lineRule="auto"/>
        <w:jc w:val="both"/>
        <w:rPr>
          <w:b/>
        </w:rPr>
      </w:pPr>
    </w:p>
    <w:p w:rsidR="00A1122D" w:rsidRPr="006354FB" w:rsidRDefault="00A1122D" w:rsidP="00A1122D">
      <w:pPr>
        <w:autoSpaceDE w:val="0"/>
        <w:autoSpaceDN w:val="0"/>
        <w:adjustRightInd w:val="0"/>
        <w:spacing w:line="360" w:lineRule="auto"/>
        <w:jc w:val="both"/>
        <w:rPr>
          <w:b/>
        </w:rPr>
      </w:pPr>
    </w:p>
    <w:p w:rsidR="00A1122D" w:rsidRPr="006354FB" w:rsidRDefault="00A1122D" w:rsidP="000F42D1">
      <w:pPr>
        <w:pStyle w:val="Balk1"/>
        <w:spacing w:before="120"/>
        <w:ind w:left="567" w:right="63" w:hanging="567"/>
        <w:jc w:val="both"/>
        <w:rPr>
          <w:rFonts w:ascii="Calibri" w:hAnsi="Calibri" w:cs="Calibri Light"/>
        </w:rPr>
      </w:pPr>
    </w:p>
    <w:p w:rsidR="00BB545E" w:rsidRPr="006354FB" w:rsidRDefault="00BB545E" w:rsidP="000F42D1">
      <w:pPr>
        <w:pStyle w:val="Balk1"/>
        <w:spacing w:before="120"/>
        <w:ind w:left="567" w:right="63" w:hanging="567"/>
        <w:jc w:val="both"/>
        <w:rPr>
          <w:rFonts w:ascii="Calibri" w:hAnsi="Calibri" w:cs="Calibri Light"/>
        </w:rPr>
      </w:pPr>
    </w:p>
    <w:p w:rsidR="00BB545E" w:rsidRPr="006354FB" w:rsidRDefault="00BB545E" w:rsidP="000F42D1">
      <w:pPr>
        <w:pStyle w:val="Balk1"/>
        <w:spacing w:before="120"/>
        <w:ind w:left="567" w:right="63" w:hanging="567"/>
        <w:jc w:val="both"/>
        <w:rPr>
          <w:rFonts w:ascii="Calibri" w:hAnsi="Calibri" w:cs="Calibri Light"/>
        </w:rPr>
      </w:pPr>
    </w:p>
    <w:p w:rsidR="00BB545E" w:rsidRPr="006354FB" w:rsidRDefault="00BB545E" w:rsidP="000F42D1">
      <w:pPr>
        <w:pStyle w:val="Balk1"/>
        <w:spacing w:before="120"/>
        <w:ind w:left="567" w:right="63" w:hanging="567"/>
        <w:jc w:val="both"/>
        <w:rPr>
          <w:rFonts w:ascii="Calibri" w:hAnsi="Calibri" w:cs="Calibri Light"/>
        </w:rPr>
      </w:pPr>
    </w:p>
    <w:p w:rsidR="000F42D1" w:rsidRPr="006354FB" w:rsidRDefault="00447C42" w:rsidP="000F42D1">
      <w:pPr>
        <w:pStyle w:val="Balk1"/>
        <w:spacing w:before="120"/>
        <w:ind w:left="567" w:right="63" w:hanging="567"/>
        <w:jc w:val="both"/>
        <w:rPr>
          <w:rFonts w:ascii="Calibri" w:hAnsi="Calibri" w:cs="Calibri Light"/>
          <w:color w:val="64AEB0"/>
          <w:sz w:val="28"/>
          <w:szCs w:val="28"/>
        </w:rPr>
      </w:pPr>
      <w:r w:rsidRPr="006354FB">
        <w:rPr>
          <w:rFonts w:ascii="Calibri" w:hAnsi="Calibri" w:cs="Calibri Light"/>
          <w:sz w:val="28"/>
          <w:szCs w:val="28"/>
        </w:rPr>
        <w:lastRenderedPageBreak/>
        <w:t>B</w:t>
      </w:r>
      <w:r w:rsidR="00BB545E" w:rsidRPr="006354FB">
        <w:rPr>
          <w:rFonts w:ascii="Calibri" w:hAnsi="Calibri" w:cs="Calibri Light"/>
          <w:sz w:val="28"/>
          <w:szCs w:val="28"/>
        </w:rPr>
        <w:t>İRİM</w:t>
      </w:r>
      <w:r w:rsidR="000F42D1" w:rsidRPr="006354FB">
        <w:rPr>
          <w:rFonts w:ascii="Calibri" w:hAnsi="Calibri" w:cs="Calibri Light"/>
          <w:sz w:val="28"/>
          <w:szCs w:val="28"/>
        </w:rPr>
        <w:t xml:space="preserve"> HAKKINDABİLGİLER</w:t>
      </w:r>
      <w:bookmarkEnd w:id="0"/>
    </w:p>
    <w:p w:rsidR="000F42D1" w:rsidRPr="006354FB" w:rsidRDefault="000F42D1" w:rsidP="00692A73">
      <w:pPr>
        <w:pStyle w:val="Balk2"/>
      </w:pPr>
    </w:p>
    <w:p w:rsidR="000F42D1" w:rsidRPr="006354FB" w:rsidRDefault="00AB618E" w:rsidP="00692A73">
      <w:pPr>
        <w:pStyle w:val="Balk2"/>
      </w:pPr>
      <w:bookmarkStart w:id="1" w:name="_Toc38538191"/>
      <w:r w:rsidRPr="006354FB">
        <w:t>1</w:t>
      </w:r>
      <w:r w:rsidR="000F42D1" w:rsidRPr="006354FB">
        <w:t>. Tarihsel Gelişimi</w:t>
      </w:r>
      <w:bookmarkEnd w:id="1"/>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Mersin Üniversitesi Tıp Fakültesi (MEÜTF) 2809 sayılı Yükseköğretim Kurumları Teşkilatı Kanunu’na, 03.07.1992 tarih ve 3837 sayılı kanunun 25. maddesi ile eklenen, ek madde 10 ile kurulmuş, 17.04.1998 tarihinde kurucu dekan atanması ile Mersin Metropol İş Merkezi’nde faaliyete geçmiş ve 1998-1999 eğitim-öğretim yılında eğitim-öğretime başlamıştır. Sağlık Bakanlığı ile YÖK Başkanlığı arasında 22.11.1996 tarihinde imzalanan protokol gereği Sağlık Bakanlığı’na bağlı Mersin Sağlık Meslek Lisesi binası 1998 yılı sonunda 20 yıllığına Mersin Üniversitesi’ne devredilmiş ve 15.03.1999 tarihinden itibaren 200 yataklı hastane ve 1.500 m²’lik poliklinik binası ile Mersin Üniversitesi Tıp Fakültesi Araştırma ve Uygulama Hastanesi olarak hizmete açılmıştır.</w:t>
      </w:r>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Büyük bir kısmı üniversitemize devredilen Mersin Yenişehir PTT Tesisleri, yapılan tadilatlardan sonra 17.02.1999 tarihinde, Mersin Üniversitesi Yenişehir Kampüsü olarak hizmete açılmış ve 1999 yılının </w:t>
      </w:r>
      <w:r w:rsidR="00A85BCA" w:rsidRPr="006354FB">
        <w:rPr>
          <w:rFonts w:ascii="Calibri" w:hAnsi="Calibri" w:cs="Calibri Light"/>
          <w:sz w:val="22"/>
          <w:szCs w:val="22"/>
        </w:rPr>
        <w:t>haziran</w:t>
      </w:r>
      <w:r w:rsidRPr="006354FB">
        <w:rPr>
          <w:rFonts w:ascii="Calibri" w:hAnsi="Calibri" w:cs="Calibri Light"/>
          <w:sz w:val="22"/>
          <w:szCs w:val="22"/>
        </w:rPr>
        <w:t xml:space="preserve"> ayında Tıp Fakültesi Dekanlığı ile Temel Tıp Bilimleri Bölümü bu kampüste yer alan binaya taşınmıştır. Dekanlık ve Temel Tıp Bilimleri Böl</w:t>
      </w:r>
      <w:r w:rsidR="005C1C17" w:rsidRPr="006354FB">
        <w:rPr>
          <w:rFonts w:ascii="Calibri" w:hAnsi="Calibri" w:cs="Calibri Light"/>
          <w:sz w:val="22"/>
          <w:szCs w:val="22"/>
        </w:rPr>
        <w:t>ümümüz 2013 yılında merkez kampü</w:t>
      </w:r>
      <w:r w:rsidRPr="006354FB">
        <w:rPr>
          <w:rFonts w:ascii="Calibri" w:hAnsi="Calibri" w:cs="Calibri Light"/>
          <w:sz w:val="22"/>
          <w:szCs w:val="22"/>
        </w:rPr>
        <w:t>s olan Çiftlikköy kampüsündeki yeni binalarına taşınmıştır.</w:t>
      </w:r>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Mersin Üniversitesi Çiftlikköy Yerleşkesinde yer alan 722 yataklı 100.000 m2 alana sahip “Sağlık Araştırma ve Uygulama Hastanesi” inşaatı 2014 yılı </w:t>
      </w:r>
      <w:r w:rsidR="006772D7" w:rsidRPr="006354FB">
        <w:rPr>
          <w:rFonts w:ascii="Calibri" w:hAnsi="Calibri" w:cs="Calibri Light"/>
          <w:sz w:val="22"/>
          <w:szCs w:val="22"/>
        </w:rPr>
        <w:t>mayıs</w:t>
      </w:r>
      <w:r w:rsidRPr="006354FB">
        <w:rPr>
          <w:rFonts w:ascii="Calibri" w:hAnsi="Calibri" w:cs="Calibri Light"/>
          <w:sz w:val="22"/>
          <w:szCs w:val="22"/>
        </w:rPr>
        <w:t xml:space="preserve"> ayında tamamen bitirilmiş olup 20.05.2014 tarihinden itibaren Hastanemiz sağlık hizmetlerini yeni binasında sürdürmeye başlamıştır. Yeni Hastanemiz 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127 yatakla hizmet veren olan yoğun bakımlar ve reanimasyon ünitesi, fizik tedavi ve rehabilitasyon ünitesi, nükleer tıp, organ doku nakil merkezimiz böbrek ve karaciğer nakilleri yapmaktadır. Üremeye yardımcı tedavi merkezi, uyku merkezi ile tam teşekküllü olup iki ve tek kişilik odalardan oluşan 592 servis yatağı, 3 yataklı </w:t>
      </w:r>
      <w:r w:rsidR="00A85BCA" w:rsidRPr="006354FB">
        <w:rPr>
          <w:rFonts w:ascii="Calibri" w:hAnsi="Calibri" w:cs="Calibri Light"/>
          <w:sz w:val="22"/>
          <w:szCs w:val="22"/>
        </w:rPr>
        <w:t>mahkûm</w:t>
      </w:r>
      <w:r w:rsidRPr="006354FB">
        <w:rPr>
          <w:rFonts w:ascii="Calibri" w:hAnsi="Calibri" w:cs="Calibri Light"/>
          <w:sz w:val="22"/>
          <w:szCs w:val="22"/>
        </w:rPr>
        <w:t xml:space="preserve"> servisi ve 127 yoğun bakım yatağı olmak üzere toplam 722 yatak kapasitesi ile MERSİN halkı ve tüm bölgenin hizmetindedir. </w:t>
      </w:r>
    </w:p>
    <w:p w:rsidR="00A1122D" w:rsidRPr="006354FB" w:rsidRDefault="00A1122D" w:rsidP="000B06FC">
      <w:pPr>
        <w:pStyle w:val="GvdeMetni"/>
        <w:spacing w:before="120" w:line="360" w:lineRule="auto"/>
        <w:ind w:right="63" w:firstLine="590"/>
        <w:jc w:val="both"/>
        <w:rPr>
          <w:rFonts w:ascii="Calibri" w:hAnsi="Calibri" w:cs="Calibri Light"/>
          <w:sz w:val="22"/>
          <w:szCs w:val="22"/>
        </w:rPr>
      </w:pPr>
      <w:r w:rsidRPr="006354FB">
        <w:rPr>
          <w:rFonts w:ascii="Calibri" w:hAnsi="Calibri" w:cs="Calibri Light"/>
          <w:sz w:val="22"/>
          <w:szCs w:val="22"/>
        </w:rPr>
        <w:t xml:space="preserve">Fakültemiz 1998–1999 eğitim-öğretim yılında 28 öğrenci almış, bu öğrenciler eğitimlerinin ilk üç yılını Çukurova Üniversitesi Tıp Fakültesi’nde, sonraki yılları ise fakültemizde tamamlamışlardır. Fakültemiz 1999–2000 eğitim-öğretim yılında 28 öğrenci ile kendi bünyesinde eğitim-öğretime başlamıştır. 2003-2004 eğitim-öğretim yılında ilk mezunlarını veren fakültemiz, kuruluşundan bugüne kadar toplam </w:t>
      </w:r>
      <w:r w:rsidR="00AA5F01" w:rsidRPr="006354FB">
        <w:rPr>
          <w:rFonts w:ascii="Calibri" w:hAnsi="Calibri" w:cs="Calibri Light"/>
          <w:sz w:val="22"/>
          <w:szCs w:val="22"/>
        </w:rPr>
        <w:t xml:space="preserve">1688 (31.01.2022 tarihi itibari ile) </w:t>
      </w:r>
      <w:r w:rsidRPr="006354FB">
        <w:rPr>
          <w:rFonts w:ascii="Calibri" w:hAnsi="Calibri" w:cs="Calibri Light"/>
          <w:sz w:val="22"/>
          <w:szCs w:val="22"/>
        </w:rPr>
        <w:t>hekim mezun etmiştir.</w:t>
      </w:r>
    </w:p>
    <w:p w:rsidR="000F42D1" w:rsidRPr="006354FB" w:rsidRDefault="000F42D1" w:rsidP="000B06FC">
      <w:pPr>
        <w:pStyle w:val="GvdeMetni"/>
        <w:spacing w:line="360" w:lineRule="auto"/>
        <w:ind w:left="0" w:right="63"/>
        <w:jc w:val="both"/>
        <w:rPr>
          <w:rFonts w:ascii="Calibri" w:hAnsi="Calibri" w:cs="Calibri Light"/>
          <w:sz w:val="22"/>
          <w:szCs w:val="22"/>
        </w:rPr>
      </w:pPr>
    </w:p>
    <w:p w:rsidR="000F42D1" w:rsidRPr="006354FB" w:rsidRDefault="00096E97" w:rsidP="000B06FC">
      <w:pPr>
        <w:pStyle w:val="Balk2"/>
        <w:spacing w:line="360" w:lineRule="auto"/>
        <w:rPr>
          <w:sz w:val="22"/>
          <w:szCs w:val="22"/>
        </w:rPr>
      </w:pPr>
      <w:bookmarkStart w:id="2" w:name="_Toc38538192"/>
      <w:r w:rsidRPr="006354FB">
        <w:rPr>
          <w:sz w:val="22"/>
          <w:szCs w:val="22"/>
        </w:rPr>
        <w:lastRenderedPageBreak/>
        <w:t>2</w:t>
      </w:r>
      <w:r w:rsidR="000F42D1" w:rsidRPr="006354FB">
        <w:rPr>
          <w:sz w:val="22"/>
          <w:szCs w:val="22"/>
        </w:rPr>
        <w:t>. Misyonu, Vizyonu, Değerleri ve Hedefleri</w:t>
      </w:r>
      <w:bookmarkEnd w:id="2"/>
    </w:p>
    <w:p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Mersin Üniversitesi Tıp Fakültesi’nin kurumsal vizyon ve misyonu ile amaç ve hedefleri eğitim, araştırma ve hizmet öğelerini içerecek biçimde tanımlanmış olup, fakültemiz web sayfasında yayınlanmıştır.</w:t>
      </w:r>
    </w:p>
    <w:p w:rsidR="00C13817" w:rsidRPr="006354FB" w:rsidRDefault="001B24EE"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hyperlink r:id="rId15" w:history="1">
        <w:r w:rsidR="00C13817" w:rsidRPr="006354FB">
          <w:rPr>
            <w:rStyle w:val="Kpr"/>
            <w:rFonts w:ascii="Calibri" w:eastAsia="MS PGothic" w:hAnsi="Calibri" w:cs="Calibri Light"/>
            <w:kern w:val="24"/>
            <w:sz w:val="22"/>
            <w:szCs w:val="22"/>
            <w:lang w:val="tr-TR"/>
          </w:rPr>
          <w:t>http://mersin.edu.tr/akademik/tip-fakultesi/fakultemiz/misyon-vizyon-ve-degerler</w:t>
        </w:r>
      </w:hyperlink>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b/>
          <w:bCs/>
          <w:color w:val="000000"/>
          <w:kern w:val="24"/>
          <w:sz w:val="22"/>
          <w:szCs w:val="22"/>
          <w:lang w:val="tr-TR"/>
        </w:rPr>
      </w:pPr>
      <w:r w:rsidRPr="006354FB">
        <w:rPr>
          <w:rFonts w:ascii="Calibri" w:eastAsia="MS PGothic" w:hAnsi="Calibri" w:cs="Calibri Light"/>
          <w:b/>
          <w:bCs/>
          <w:color w:val="000000"/>
          <w:kern w:val="24"/>
          <w:sz w:val="22"/>
          <w:szCs w:val="22"/>
          <w:lang w:val="tr-TR"/>
        </w:rPr>
        <w:t xml:space="preserve">Vizyon </w:t>
      </w:r>
    </w:p>
    <w:p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 xml:space="preserve">Çağdaşlığı ve sürekli yenilenmeyi ilke edinmiş, etik değerlerin içselleştirildiği, kalite bilincinin yerleştiği, ulusal ve uluslararası düzeyde tanınan ve tercih edilen, nitelikli bir tıp fakültesi olmak.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b/>
          <w:bCs/>
          <w:color w:val="000000"/>
          <w:kern w:val="24"/>
          <w:sz w:val="22"/>
          <w:szCs w:val="22"/>
          <w:lang w:val="tr-TR"/>
        </w:rPr>
      </w:pPr>
      <w:r w:rsidRPr="006354FB">
        <w:rPr>
          <w:rFonts w:ascii="Calibri" w:eastAsia="MS PGothic" w:hAnsi="Calibri" w:cs="Calibri Light"/>
          <w:b/>
          <w:bCs/>
          <w:color w:val="000000"/>
          <w:kern w:val="24"/>
          <w:sz w:val="22"/>
          <w:szCs w:val="22"/>
          <w:lang w:val="tr-TR"/>
        </w:rPr>
        <w:t xml:space="preserve">Misyon </w:t>
      </w:r>
    </w:p>
    <w:p w:rsidR="00A1122D" w:rsidRPr="006354FB" w:rsidRDefault="00210DC3" w:rsidP="008F189D">
      <w:pPr>
        <w:pStyle w:val="NormalWeb"/>
        <w:tabs>
          <w:tab w:val="left" w:pos="567"/>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 xml:space="preserve">Mevzuat ve etik değerleri esas alarak, eğitim-öğretim, araştırma-geliştirme ve sağlık hizmeti standartlarını sürekli geliştirerek kaliteli bir hizmet sunmak.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Değerlerimiz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Kalite bilinci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Yenilikçilik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Yaratıcılık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Özgüven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Katılımcılık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Liderlik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Güvenilirlik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Etik değerlere bağlılık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Saydamlık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Nesnellik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Ulaşılabilirlik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Tarafsızlık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Toplumsal sorumluluk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Dayanışma ve paylaşımcılık </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Eleştirel düşünebilirlik</w:t>
      </w:r>
    </w:p>
    <w:p w:rsidR="00A1122D" w:rsidRPr="006354FB" w:rsidRDefault="00A1122D"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 xml:space="preserve">• Sosyal güvenirlik </w:t>
      </w:r>
    </w:p>
    <w:p w:rsidR="00A1122D" w:rsidRPr="006354FB" w:rsidRDefault="00210DC3" w:rsidP="008F189D">
      <w:pPr>
        <w:pStyle w:val="NormalWeb"/>
        <w:tabs>
          <w:tab w:val="left" w:pos="709"/>
        </w:tabs>
        <w:spacing w:line="360" w:lineRule="auto"/>
        <w:ind w:right="63"/>
        <w:jc w:val="both"/>
        <w:textAlignment w:val="baseline"/>
        <w:rPr>
          <w:rFonts w:ascii="Calibri" w:eastAsia="MS PGothic" w:hAnsi="Calibri" w:cs="Calibri Light"/>
          <w:color w:val="000000"/>
          <w:kern w:val="24"/>
          <w:sz w:val="22"/>
          <w:szCs w:val="22"/>
          <w:lang w:val="tr-TR"/>
        </w:rPr>
      </w:pPr>
      <w:r w:rsidRPr="006354FB">
        <w:rPr>
          <w:rFonts w:ascii="Calibri" w:eastAsia="MS PGothic" w:hAnsi="Calibri" w:cs="Calibri Light"/>
          <w:color w:val="000000"/>
          <w:kern w:val="24"/>
          <w:sz w:val="22"/>
          <w:szCs w:val="22"/>
          <w:lang w:val="tr-TR"/>
        </w:rPr>
        <w:tab/>
      </w:r>
      <w:r w:rsidR="00A1122D" w:rsidRPr="006354FB">
        <w:rPr>
          <w:rFonts w:ascii="Calibri" w:eastAsia="MS PGothic" w:hAnsi="Calibri" w:cs="Calibri Light"/>
          <w:color w:val="000000"/>
          <w:kern w:val="24"/>
          <w:sz w:val="22"/>
          <w:szCs w:val="22"/>
          <w:lang w:val="tr-TR"/>
        </w:rPr>
        <w:t>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w:t>
      </w:r>
      <w:r w:rsidR="00F6210D" w:rsidRPr="006354FB">
        <w:rPr>
          <w:rFonts w:ascii="Calibri" w:eastAsia="MS PGothic" w:hAnsi="Calibri" w:cs="Calibri Light"/>
          <w:color w:val="000000"/>
          <w:kern w:val="24"/>
          <w:sz w:val="22"/>
          <w:szCs w:val="22"/>
          <w:lang w:val="tr-TR"/>
        </w:rPr>
        <w:t>Çekirdek Yetkinlik/Yeterlilik’’</w:t>
      </w:r>
      <w:r w:rsidR="00A1122D" w:rsidRPr="006354FB">
        <w:rPr>
          <w:rFonts w:ascii="Calibri" w:eastAsia="MS PGothic" w:hAnsi="Calibri" w:cs="Calibri Light"/>
          <w:color w:val="000000"/>
          <w:kern w:val="24"/>
          <w:sz w:val="22"/>
          <w:szCs w:val="22"/>
          <w:lang w:val="tr-TR"/>
        </w:rPr>
        <w:t>lere gö</w:t>
      </w:r>
      <w:r w:rsidR="005136D1" w:rsidRPr="006354FB">
        <w:rPr>
          <w:rFonts w:ascii="Calibri" w:eastAsia="MS PGothic" w:hAnsi="Calibri" w:cs="Calibri Light"/>
          <w:color w:val="000000"/>
          <w:kern w:val="24"/>
          <w:sz w:val="22"/>
          <w:szCs w:val="22"/>
          <w:lang w:val="tr-TR"/>
        </w:rPr>
        <w:t>re yeniden yapılandırılmıştır.</w:t>
      </w:r>
      <w:r w:rsidR="00A1122D" w:rsidRPr="006354FB">
        <w:rPr>
          <w:rFonts w:ascii="Calibri" w:eastAsia="MS PGothic" w:hAnsi="Calibri" w:cs="Calibri Light"/>
          <w:color w:val="000000"/>
          <w:kern w:val="24"/>
          <w:sz w:val="22"/>
          <w:szCs w:val="22"/>
          <w:lang w:val="tr-TR"/>
        </w:rPr>
        <w:t xml:space="preserve"> Eğitim Programı’nın, Mezuniyet Öncesi Tıp Eğitimi Ulusal Çekirdek Eğitim Programı 2020’de belirtilen </w:t>
      </w:r>
      <w:r w:rsidR="00A1122D" w:rsidRPr="006354FB">
        <w:rPr>
          <w:rFonts w:ascii="Calibri" w:eastAsia="MS PGothic" w:hAnsi="Calibri" w:cs="Calibri Light"/>
          <w:color w:val="000000"/>
          <w:kern w:val="24"/>
          <w:sz w:val="22"/>
          <w:szCs w:val="22"/>
          <w:lang w:val="tr-TR"/>
        </w:rPr>
        <w:lastRenderedPageBreak/>
        <w:t xml:space="preserve">konuları kapsaması için öncelikle ‘’Çekirdek Hastalıklar/Klinik Problemler’’ başlığında güncellenen 342 madde (ekleme yapılan (41), çıkarılan (44), isim değişikliği olan (31) ve öğrenim düzeyi değişen (79) ‘’Semptom ve Durumlar’’ başlığında güncellenen 141 madde (eklenen 34, çıkarılan 17) ve ‘’Temel Hekimlik Uygulamaları’’ başlığında güncellenen 157 madde (eklenen (35), çıkarılan (14), düzeyi değişen (22)  madde için </w:t>
      </w:r>
      <w:r w:rsidR="00B42289" w:rsidRPr="006354FB">
        <w:rPr>
          <w:rFonts w:ascii="Calibri" w:eastAsia="MS PGothic" w:hAnsi="Calibri" w:cs="Calibri Light"/>
          <w:color w:val="000000"/>
          <w:kern w:val="24"/>
          <w:sz w:val="22"/>
          <w:szCs w:val="22"/>
          <w:lang w:val="tr-TR"/>
        </w:rPr>
        <w:t>Excel</w:t>
      </w:r>
      <w:r w:rsidR="00A1122D" w:rsidRPr="006354FB">
        <w:rPr>
          <w:rFonts w:ascii="Calibri" w:eastAsia="MS PGothic" w:hAnsi="Calibri" w:cs="Calibri Light"/>
          <w:color w:val="000000"/>
          <w:kern w:val="24"/>
          <w:sz w:val="22"/>
          <w:szCs w:val="22"/>
          <w:lang w:val="tr-TR"/>
        </w:rPr>
        <w:t xml:space="preserve"> oluşturulmuş, gerekli güncellemelerin ilgili tüm birimler tarafından yapılması için yazı yazılmış ve veriler toplanmıştır. </w:t>
      </w:r>
    </w:p>
    <w:p w:rsidR="00210DC3" w:rsidRPr="006354FB" w:rsidRDefault="001B24EE" w:rsidP="000B06FC">
      <w:pPr>
        <w:pStyle w:val="NormalWeb"/>
        <w:tabs>
          <w:tab w:val="left" w:pos="426"/>
        </w:tabs>
        <w:spacing w:line="360" w:lineRule="auto"/>
        <w:ind w:right="63"/>
        <w:jc w:val="both"/>
        <w:textAlignment w:val="baseline"/>
        <w:rPr>
          <w:rFonts w:ascii="Calibri" w:eastAsia="MS PGothic" w:hAnsi="Calibri" w:cs="Calibri Light"/>
          <w:color w:val="000000"/>
          <w:kern w:val="24"/>
          <w:sz w:val="22"/>
          <w:szCs w:val="22"/>
          <w:lang w:val="tr-TR"/>
        </w:rPr>
      </w:pPr>
      <w:hyperlink r:id="rId16" w:history="1">
        <w:r w:rsidR="00210DC3" w:rsidRPr="006354FB">
          <w:rPr>
            <w:rStyle w:val="Kpr"/>
            <w:rFonts w:ascii="Calibri" w:eastAsia="MS PGothic" w:hAnsi="Calibri" w:cs="Calibri Light"/>
            <w:kern w:val="24"/>
            <w:sz w:val="22"/>
            <w:szCs w:val="22"/>
            <w:lang w:val="tr-TR"/>
          </w:rPr>
          <w:t>https://www.yok.gov.tr/Documents/Kurumsal/egitim_ogretim_dairesi/Ulusal-cekirdek-egitimi-programlari/mezuniyet-oncesi-tip-egitimi-cekirdek-egitimi-programi.pdf</w:t>
        </w:r>
      </w:hyperlink>
    </w:p>
    <w:p w:rsidR="00210DC3" w:rsidRPr="006354FB" w:rsidRDefault="00210DC3" w:rsidP="00A1122D">
      <w:pPr>
        <w:pStyle w:val="NormalWeb"/>
        <w:tabs>
          <w:tab w:val="left" w:pos="426"/>
        </w:tabs>
        <w:ind w:right="63"/>
        <w:jc w:val="both"/>
        <w:textAlignment w:val="baseline"/>
        <w:rPr>
          <w:rFonts w:ascii="Calibri" w:eastAsia="MS PGothic" w:hAnsi="Calibri" w:cs="Calibri Light"/>
          <w:color w:val="000000"/>
          <w:kern w:val="24"/>
          <w:lang w:val="tr-TR"/>
        </w:rPr>
      </w:pPr>
    </w:p>
    <w:tbl>
      <w:tblPr>
        <w:tblW w:w="4857" w:type="pct"/>
        <w:tblBorders>
          <w:top w:val="single" w:sz="4" w:space="0" w:color="4472C4"/>
          <w:left w:val="single" w:sz="4" w:space="0" w:color="4472C4"/>
          <w:bottom w:val="single" w:sz="4" w:space="0" w:color="auto"/>
          <w:insideH w:val="single" w:sz="4" w:space="0" w:color="4472C4"/>
          <w:insideV w:val="single" w:sz="4" w:space="0" w:color="4472C4"/>
        </w:tblBorders>
        <w:tblLayout w:type="fixed"/>
        <w:tblLook w:val="04A0"/>
      </w:tblPr>
      <w:tblGrid>
        <w:gridCol w:w="9020"/>
      </w:tblGrid>
      <w:tr w:rsidR="00210DC3" w:rsidRPr="006354FB" w:rsidTr="008525BD">
        <w:trPr>
          <w:trHeight w:val="300"/>
        </w:trPr>
        <w:tc>
          <w:tcPr>
            <w:tcW w:w="5000" w:type="pct"/>
            <w:shd w:val="clear" w:color="auto" w:fill="002060"/>
            <w:noWrap/>
            <w:hideMark/>
          </w:tcPr>
          <w:p w:rsidR="00210DC3" w:rsidRPr="006354FB" w:rsidRDefault="00210DC3" w:rsidP="00B201B3">
            <w:pPr>
              <w:spacing w:line="360" w:lineRule="auto"/>
              <w:jc w:val="center"/>
              <w:rPr>
                <w:rFonts w:eastAsia="Times New Roman" w:cs="Calibri"/>
                <w:b/>
                <w:bCs/>
                <w:iCs/>
                <w:color w:val="FFFFFF"/>
              </w:rPr>
            </w:pPr>
            <w:bookmarkStart w:id="3" w:name="_Hlk90388490"/>
            <w:r w:rsidRPr="006354FB">
              <w:rPr>
                <w:rFonts w:eastAsia="Times New Roman" w:cs="Calibri"/>
                <w:b/>
                <w:bCs/>
                <w:iCs/>
                <w:color w:val="FFFFFF"/>
              </w:rPr>
              <w:t>Tablo 1.2: Mersin Üniversitesi Tıp Fakültesinin Kurumsal Amaç ve Program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rPr>
                <w:rFonts w:eastAsia="Times New Roman" w:cs="Calibri"/>
                <w:b/>
                <w:bCs/>
                <w:iCs/>
              </w:rPr>
            </w:pPr>
            <w:r w:rsidRPr="006354FB">
              <w:rPr>
                <w:rFonts w:eastAsia="Times New Roman" w:cs="Calibri"/>
                <w:b/>
                <w:bCs/>
                <w:iCs/>
              </w:rPr>
              <w:t>1.2. Kurumsal Amaç</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iCs/>
              </w:rPr>
            </w:pPr>
            <w:r w:rsidRPr="006354FB">
              <w:rPr>
                <w:rFonts w:eastAsia="Times New Roman" w:cs="Calibri"/>
                <w:iCs/>
              </w:rPr>
              <w:t>Mersin Üniversitesi Tıp Fakültesinin temel amacı, birey ve topluma kaliteli sağlık hizmeti sunacak yetkinlikte, temel/çekirdek yeterliliğe, mesleki beceri/tutuma sahip, tıp etiği ilkeleri ile uyum içinde araştırma ve uygulama yapabilen, erken tanı, tedavi, izlem ve rehabilitasyonuna yönelik olarak kanıta dayalı bir sağlık hizmeti sunabilen, sürekli mesleki gelişim programlarının bilincinde, yaşam boyu öğrenme tutumu kazanmış hekimler yetiştirmek için çevreye ve topluma karşı sorumlu, güvenilir, hesap verebilir çağdaş bir eğitim ortamı sağlamaktır.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1.2.1. Kazanılması Gereken Temel/Çekirdek Yetkinlik/Yeterlilik</w:t>
            </w:r>
          </w:p>
        </w:tc>
      </w:tr>
      <w:tr w:rsidR="00210DC3" w:rsidRPr="006354FB" w:rsidTr="008525BD">
        <w:trPr>
          <w:trHeight w:val="300"/>
        </w:trPr>
        <w:tc>
          <w:tcPr>
            <w:tcW w:w="5000" w:type="pct"/>
            <w:shd w:val="clear" w:color="auto" w:fill="FFFFFF"/>
            <w:noWrap/>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Kurumsal amacımız doğrultusunda, Mersin Üniversitesi Tıp Fakültesi öğrencilerinin mezuniyete kadaraşağıdaki 3 adet temel/çekirdek yeterliliği kazanması beklenir.</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1.2.1.1. Mesleki Uygulamalar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1.2.1.1.1. Sağlık Hizmeti Sunucusu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a.Temel ve klinik tıp bilimlerinden, davranış bilimlerinden ve sosyal bilimlerden edindiği bilgi, beceri vetutumları bütünleştirerek sağlık hizmeti sunumunda kullanır.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b. Sağlığı etkileyen bireysel, toplumsal, sosyal ve çevresel faktörleri dikkate alarak; sağlıklılık durumunun sürdürülmesi ve geliştirilmesi yönünde gerekli çalışmaları yapar.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c. Hasta yönetiminde, dil, din, ırk ve cins ayrımı gözetmeden bireyin sosyodemografik ve sosyokültürelgeçmişini de dikkate alan biyopsikososyal bir yaklaşım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Sağlık hizmet sunumunda, koruma, tanı, tedavi, takip ve rehabilitasyon süreçlerinde güvenli, akılcı ve etkin yaklaşım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e. Sağlık hizmeti sunumunda, bireylerin ve toplumun sağlığını koruma ve geliştirmeyi önceler.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f. Hasta ve çalışan sağlığını ve güvenliğini göz önünde bulundurarak sağlık hizmeti sunar.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g. Hedef kitlenin özelliklerini, ihtiyaçlarını ve beklentilerini tanıyarak, sağlıklı/ hasta bireylere ve yakınlarına ve diğer sağlık çalışanlarına sağlık eğitimi verir.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h. Sağlığa etki eden yerel ve küresel, uluslararası ve ulusal fiziksel ve sosyoekonomik çevresi, </w:t>
            </w:r>
            <w:r w:rsidRPr="006354FB">
              <w:rPr>
                <w:rFonts w:eastAsia="Times New Roman" w:cs="Calibri"/>
                <w:b/>
                <w:bCs/>
                <w:iCs/>
              </w:rPr>
              <w:lastRenderedPageBreak/>
              <w:t xml:space="preserve">bireyin özellikleri ve davranışlardaki değişimleri kendi mesleki uygulamalarındaki etkilerini değerlendirir.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i. Tanı, tedavi, takip ve rehabilitasyon süreçlerinde, girişimsel ve/veya girişimsel olmayan uygulamaları hasta için güvenli ve etkin bir biçimde gerçekleştirir.</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 Mesleki Değerler ve Yaklaşımlar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1.2.1.2.1. Mesleki Etik ve Profesyonel İlkeleri Benimseyen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Mesleğini yürütürken iyi hekimlik uygulamalarını dikkate alır.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Mesleğinin gerektirdiği etik ilkeler ile hak ve yasal sorumluluklar çerçevesinde görev ve yükümlülükleri yerine getirir.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Hastanın bütünlüğünü dikkate alarak, yüksek nitelikli sağlık bakımı sunma konusunda kararlı davranışlar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Mesleki uygulamalarındaki performansını, duygularını ve bilişsel özelliklerini de göz önünde bulundurarak değerlendirir.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1.2.1.2.2. Sağlık Savunucusu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Toplum sağlığının korunması ve geliştirilmesi için, sosyal güvenirlik ve sosyal yükümlülük kavramlarını göz önünde bulundurarak, sağlık hizmet sunumunu geliştirmeyi savunur.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b. Sağlığın korunması ve geliştirilmesi için birey ve toplum sağlığı ile ilgili hizmet sunumu, eğitim vedanışmanlık süreçlerini tüm bileşenler ile </w:t>
            </w:r>
            <w:r w:rsidR="00475D85" w:rsidRPr="006354FB">
              <w:rPr>
                <w:rFonts w:eastAsia="Times New Roman" w:cs="Calibri"/>
                <w:b/>
                <w:bCs/>
                <w:iCs/>
              </w:rPr>
              <w:t>iş birliği</w:t>
            </w:r>
            <w:r w:rsidRPr="006354FB">
              <w:rPr>
                <w:rFonts w:eastAsia="Times New Roman" w:cs="Calibri"/>
                <w:b/>
                <w:bCs/>
                <w:iCs/>
              </w:rPr>
              <w:t xml:space="preserve"> içinde planlayabilir ve yürütebilir.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Sağlık politikalarının ve uygulamalarının birey ve toplum sağlık göstergelerine etkisini değerlendirir ve sağlık hizmetleri kalitesinin artırılmasını savunur.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Hekim kendi fiziksel, ruhsal ve sosyal yönden sağlığını korumaya ve geliştirilmesine önem verir, bunun için gerekenleri yapar.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1.2.1.2.3. Lider Yönetici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Hizmet sunumu sırasında sağlık ekibi içinde örnek davranışlar gösterir, liderlik yapar.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Yöneticisi olduğu sağlık kuruluşunda, sağlık hizmetlerini planlama, uygulama, değerlendirme süreçlerinde kaynakları maliyet-etkin, toplum yararına ve mevzuata uygun kullanır.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1.2.1.2.4. Ekip Üyesi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a.Birlikte hizmet sunduğu sağlık ekibi içinde, olumlu iletişim kurar ve gerektiğinde farklı ekip rollerini üstlenir. </w:t>
            </w:r>
          </w:p>
        </w:tc>
      </w:tr>
      <w:tr w:rsidR="00210DC3" w:rsidRPr="006354FB" w:rsidTr="008525BD">
        <w:trPr>
          <w:trHeight w:val="300"/>
        </w:trPr>
        <w:tc>
          <w:tcPr>
            <w:tcW w:w="5000" w:type="pct"/>
            <w:shd w:val="clear" w:color="auto" w:fill="FFFFFF"/>
            <w:hideMark/>
          </w:tcPr>
          <w:p w:rsidR="00210DC3" w:rsidRPr="006354FB" w:rsidRDefault="00210DC3" w:rsidP="00475D85">
            <w:pPr>
              <w:spacing w:line="360" w:lineRule="auto"/>
              <w:jc w:val="both"/>
              <w:rPr>
                <w:rFonts w:eastAsia="Times New Roman" w:cs="Calibri"/>
                <w:b/>
                <w:bCs/>
                <w:iCs/>
              </w:rPr>
            </w:pPr>
            <w:r w:rsidRPr="006354FB">
              <w:rPr>
                <w:rFonts w:eastAsia="Times New Roman" w:cs="Calibri"/>
                <w:b/>
                <w:bCs/>
                <w:iCs/>
              </w:rPr>
              <w:t xml:space="preserve">b. Sağlık ekibi içindeki sağlık çalışanlarının görev ve yükümlülüklerinin farkındadır ve buna uygundavranışlar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Mesleki uygulamalarında meslektaşları ve diğer meslek grupları ile uyumlu ve etkin çalışır.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1.2.1.2.5. İletişimci </w:t>
            </w:r>
          </w:p>
        </w:tc>
      </w:tr>
      <w:tr w:rsidR="00210DC3" w:rsidRPr="006354FB" w:rsidTr="008525BD">
        <w:trPr>
          <w:trHeight w:val="300"/>
        </w:trPr>
        <w:tc>
          <w:tcPr>
            <w:tcW w:w="5000" w:type="pct"/>
            <w:shd w:val="clear" w:color="auto" w:fill="FFFFFF"/>
            <w:hideMark/>
          </w:tcPr>
          <w:p w:rsidR="00210DC3" w:rsidRPr="006354FB" w:rsidRDefault="00210DC3" w:rsidP="008525BD">
            <w:pPr>
              <w:spacing w:line="360" w:lineRule="auto"/>
              <w:jc w:val="both"/>
              <w:rPr>
                <w:rFonts w:eastAsia="Times New Roman" w:cs="Calibri"/>
                <w:b/>
                <w:bCs/>
                <w:iCs/>
              </w:rPr>
            </w:pPr>
            <w:r w:rsidRPr="006354FB">
              <w:rPr>
                <w:rFonts w:eastAsia="Times New Roman" w:cs="Calibri"/>
                <w:b/>
                <w:bCs/>
                <w:iCs/>
              </w:rPr>
              <w:t xml:space="preserve">a. Hasta, hasta yakınları, sağlık çalışanları ve diğer meslek grupları, kurum ve kuruluşlarla etkili </w:t>
            </w:r>
            <w:r w:rsidRPr="006354FB">
              <w:rPr>
                <w:rFonts w:eastAsia="Times New Roman" w:cs="Calibri"/>
                <w:b/>
                <w:bCs/>
                <w:iCs/>
              </w:rPr>
              <w:lastRenderedPageBreak/>
              <w:t xml:space="preserve">iletişimkurar.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 xml:space="preserve">b. Özel yaklaşım gerektiren ve farklı sosyokültürel özelliklere sahip birey ve gruplar ile etkili iletişim kurar.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Tanı, tedavi, takip ve rehabilitasyon süreçlerinde, hastayı karar verme mekanizmalarına ortak eden, hasta merkezli bir yaklaşım gösterir.</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 Mesleki ve Bireysel Gelişim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1.2.1.3.1. Bilimsel ve Analitik Yaklaşım Gösteren </w:t>
            </w:r>
          </w:p>
        </w:tc>
      </w:tr>
      <w:tr w:rsidR="00210DC3" w:rsidRPr="006354FB" w:rsidTr="008525BD">
        <w:trPr>
          <w:trHeight w:val="300"/>
        </w:trPr>
        <w:tc>
          <w:tcPr>
            <w:tcW w:w="5000" w:type="pct"/>
            <w:shd w:val="clear" w:color="auto" w:fill="FFFFFF"/>
            <w:hideMark/>
          </w:tcPr>
          <w:p w:rsidR="00210DC3" w:rsidRPr="006354FB" w:rsidRDefault="00210DC3" w:rsidP="008525BD">
            <w:pPr>
              <w:spacing w:line="360" w:lineRule="auto"/>
              <w:jc w:val="both"/>
              <w:rPr>
                <w:rFonts w:eastAsia="Times New Roman" w:cs="Calibri"/>
                <w:b/>
                <w:bCs/>
                <w:iCs/>
              </w:rPr>
            </w:pPr>
            <w:r w:rsidRPr="006354FB">
              <w:rPr>
                <w:rFonts w:eastAsia="Times New Roman" w:cs="Calibri"/>
                <w:b/>
                <w:bCs/>
                <w:iCs/>
              </w:rPr>
              <w:t xml:space="preserve">a. </w:t>
            </w:r>
            <w:bookmarkStart w:id="4" w:name="_Hlk59963850"/>
            <w:r w:rsidRPr="006354FB">
              <w:rPr>
                <w:rFonts w:eastAsia="Times New Roman" w:cs="Calibri"/>
                <w:b/>
                <w:bCs/>
                <w:iCs/>
              </w:rPr>
              <w:t xml:space="preserve">Hizmet sunduğu nüfusa yönelik, gerekli durumlarda bilimsel araştırma planlar, uygular ve elde ettiği sonuçları ve/veya başka araştırmaların sonuçlarını toplumun yararına kullanır. </w:t>
            </w:r>
            <w:bookmarkEnd w:id="4"/>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 Mesleği ile ilgili güncel literatür bilgisine ulaşır ve eleştirel değerlendirir.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Klinik karar verme sürecinde, kanıta dayalı tıp ilkelerini uygular.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d. Sağlık hizmeti, araştırması ve eğitimine yönelik çalışmalarının etkinliğini artırmak için bilişim teknolojilerini kullanır.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1.2.1.3.2.Yaşam Boyu Öğrenen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a. Bireysel çalışma süreçlerini ve kariyer gelişimini etkili olarak yönetir.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b.Yeni bilgileri edinme, değerlendirme, mevcut bilgileri ile entegre etme, mesleki durumlara uygulama ve meslek yaşamı boyunca değişen koşullara uyum sağlama becerilerini gösterir. </w:t>
            </w:r>
          </w:p>
        </w:tc>
      </w:tr>
      <w:tr w:rsidR="00210DC3" w:rsidRPr="006354FB" w:rsidTr="008525BD">
        <w:trPr>
          <w:trHeight w:val="300"/>
        </w:trPr>
        <w:tc>
          <w:tcPr>
            <w:tcW w:w="5000" w:type="pct"/>
            <w:shd w:val="clear" w:color="auto" w:fill="FFFFFF"/>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Sunduğu sağlık hizmetinin niteliğini geliştirmek için doğru öğrenme kaynaklarını seçer, kendi öğrenme sürecini düzenler.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 Eğitim Amacı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Birey ve topluma kaliteli sağlık hizmeti sunacak yetkinlikte, temel alan bilgisine, mesleki beceri ve tutuma sahip hekimler yetiştirmek</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 Mezuniyet Öncesi Eğitim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1.2.2.1.1. Mezuniyet Öncesi Eğitim Bilgi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İnsan vücudunun ve organ sistemlerinin normal yapı ve fonksiyonlarını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İnsan vücudunda olan biyokimyasal ve fizyolojik mekanizmaları açıklar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Hastalıklarda insan vücudunda oluşan yapısal ve fonksiyonel değişiklikleri açıklar hastalıkların etiyolojisini, patolojisini ve kliniğini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İnsan sağlığını bozan biyopsikososyal ve kültürel etmenleri tanır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Normal ve normal dışı insan davranışını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f. İlaçların etki mekanizmalarını, yan etkilerini, farmakodinamik ve farmakokinetik özelliklerini tanımlar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g. Toplum sağlığını koruma ve geliştirmenin önemini kavrar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1.2.2.1.2. Eğitim Beceri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a. Kişinin sosyodemografik özelliklerini de kapsayacak şekilde ayrıntılı tıbbi öykü alır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İnsan organ ve sistemlerine yönelik tam ve sistemik fizik muayene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Psikiyatrik muayene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Toplumda sık görülen hastalıkların yönetimini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Bireyin Sağlık Yönetimi (Koruyucu/Tedavi Edici Hekimlik)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Sağlıklı bireyin izlenmesini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Sağlığın geliştirilmesi ve korunması sağlar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Riskli bireylerin belirli aralıklarla taranmasını yapar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Düzgün tıbbi kayıt tutar ve periyodik bildirimleri aksatmadan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Ekip üyeliğini ve yöneticiliğini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Hastalık Yönetimi</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Hastalık ve hasta yönetimini (koruma, tanı, tedavi, sevk, konsültasyon) biyopsikososyal yaklaşımla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Yaşamı tehdit eden tıbbi acil durumları tanır ve ilk müdahalesini yapar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c. Hastalıklardan korunmada gerekli önlemleri alır, riskli bireylere danışmanlık verir (risk yönetimi ve birincil koruma)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Hastalığın komplikasyonlarının önlenmesini yönetir (ikincil korunma)</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Rehabilitasyon (üçüncül koruma) yönetir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f. Hasta, hasta yakınları, meslektaşları ve diğer sağlık çalışanları ile temel iletişim tekniklerini kullanarak etkili iletişim kurar </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1.2.2.1.3. Eğitim Tutum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Her aşamada etik ilkeler ve yasal sorumlulukların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Meslektaşları ve sağlık personeli ile olan ilişkilerde deontoloji kurallarına uyar ve ekip çalışmasının öneminin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 bilgilerinin gizliliğine önem vermenin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Birey ve toplumla etkileşimde, kişisel ve kültürel özelliklere duyarlılık gösterir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e. Yaşam boyu ve kendi kendine öğrenmenin önemini kavrama ve benimser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1.2.3. Araştırma Amacı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 Öğrencilerin, tıp etiği ilkeleri ile uyum içinde araştırma ve uygulama yapabilen, nitelikli ulusal ve uluslararası araştırmaların planlanmasını ve uygulanmasını yapabilmesini sağlamak</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1.2.3.1. Araştırma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Bilimsel kongrelere katılım fırsatlarının olduğunu algılar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Bilimsel bildirilere katılımların öneminin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Kanıta dayalı tıp verileriyle eleştirel makale okuma becerisini kazanır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lastRenderedPageBreak/>
              <w:t>d. Ulusal/uluslararası proje merkezlerince desteklenen projelerin tanıtımlarına katılım fırsatlarının farkında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1.2.4. Hizmet Amacı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Öğrencilerimizin eğitim standartlarını sürekli geliştirerek, hizmetle ilgili tüm paydaşların (hasta, hasta yakını ve sağlık çalışanı) memnuniyetini sağlamayı ve toplumun ihtiyaçlarını karşılamayı hedefleyen, kalite yönetim sistemleri tarafından da onaylanmış, ulusal/uluslararası kalite standartları çerçevesinde sağlık hizmeti verebilecek düzeyde eğitimlerini sağlamaktır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1.2.4.1. Hizmet Hedef/Çıktıları</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a. Ulusal/uluslararası kalite standartlarının sağlanabilmesi için akreditasyon ve kalite kurumlarının önemini kavrayacak ve kendileri veya temsilcileri aracılığıyla bu süreçlere aktif katkı sağlar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b. Poliklinik ve yatan hastaların yönetimine destek olmanın öğrenme sürecine olan pozitif etkisini kavrar ve destek olur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c. Hastane nöbetlerinin eğitimin bir parçası olduğunu kavrar ve üst, ast ve akranlarıyla ekip anlayışı içerisinde çalışır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d. Birinci basamak hizmetlerinde kendilerine verilen görevleri, yetki ve sorumlulukları dahilinde yerine getirir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 xml:space="preserve">e. Hasta ve hasta yakınlarını fiziksel, psikolojik, sosyal ve kültürel etmenleri de dikkate alarak bilgilendirir </w:t>
            </w:r>
            <w:r w:rsidR="008525BD" w:rsidRPr="006354FB">
              <w:rPr>
                <w:rFonts w:eastAsia="Times New Roman" w:cs="Calibri"/>
                <w:b/>
                <w:bCs/>
                <w:iCs/>
              </w:rPr>
              <w:t>ve önerilerde</w:t>
            </w:r>
            <w:r w:rsidRPr="006354FB">
              <w:rPr>
                <w:rFonts w:eastAsia="Times New Roman" w:cs="Calibri"/>
                <w:b/>
                <w:bCs/>
                <w:iCs/>
              </w:rPr>
              <w:t xml:space="preserve"> bulunur</w:t>
            </w:r>
          </w:p>
        </w:tc>
      </w:tr>
      <w:tr w:rsidR="00210DC3" w:rsidRPr="006354FB" w:rsidTr="008525BD">
        <w:trPr>
          <w:trHeight w:val="300"/>
        </w:trPr>
        <w:tc>
          <w:tcPr>
            <w:tcW w:w="5000" w:type="pct"/>
            <w:shd w:val="clear" w:color="auto" w:fill="FFFFFF"/>
            <w:noWrap/>
            <w:hideMark/>
          </w:tcPr>
          <w:p w:rsidR="00210DC3" w:rsidRPr="006354FB" w:rsidRDefault="00210DC3" w:rsidP="00B201B3">
            <w:pPr>
              <w:spacing w:line="360" w:lineRule="auto"/>
              <w:jc w:val="both"/>
              <w:rPr>
                <w:rFonts w:eastAsia="Times New Roman" w:cs="Calibri"/>
                <w:b/>
                <w:bCs/>
                <w:iCs/>
              </w:rPr>
            </w:pPr>
            <w:r w:rsidRPr="006354FB">
              <w:rPr>
                <w:rFonts w:eastAsia="Times New Roman" w:cs="Calibri"/>
                <w:b/>
                <w:bCs/>
                <w:iCs/>
              </w:rPr>
              <w:t>f. Elektronik hasta kayıt sisteminin bileşenlerini kavrar</w:t>
            </w:r>
          </w:p>
        </w:tc>
      </w:tr>
      <w:bookmarkEnd w:id="3"/>
    </w:tbl>
    <w:p w:rsidR="000F42D1" w:rsidRPr="006354FB" w:rsidRDefault="000F42D1" w:rsidP="00A1122D">
      <w:pPr>
        <w:pStyle w:val="NormalWeb"/>
        <w:tabs>
          <w:tab w:val="left" w:pos="426"/>
        </w:tabs>
        <w:ind w:right="63"/>
        <w:jc w:val="both"/>
        <w:textAlignment w:val="baseline"/>
        <w:rPr>
          <w:rFonts w:ascii="Calibri" w:hAnsi="Calibri" w:cs="Calibri Light"/>
          <w:i/>
          <w:color w:val="000000"/>
          <w:lang w:val="tr-TR"/>
        </w:rPr>
      </w:pPr>
    </w:p>
    <w:p w:rsidR="000F42D1" w:rsidRPr="006354FB" w:rsidRDefault="000F42D1" w:rsidP="000F42D1">
      <w:pPr>
        <w:pStyle w:val="GvdeMetni"/>
        <w:ind w:left="0" w:right="63"/>
        <w:jc w:val="both"/>
        <w:rPr>
          <w:rFonts w:ascii="Calibri" w:hAnsi="Calibri" w:cs="Calibri Light"/>
        </w:rPr>
      </w:pPr>
    </w:p>
    <w:p w:rsidR="000F42D1" w:rsidRPr="006354FB" w:rsidRDefault="000F42D1" w:rsidP="005136D1">
      <w:pPr>
        <w:pStyle w:val="Balk1"/>
        <w:spacing w:before="120"/>
        <w:ind w:left="0" w:right="63"/>
        <w:jc w:val="both"/>
        <w:rPr>
          <w:rFonts w:ascii="Calibri" w:hAnsi="Calibri" w:cs="Calibri Light"/>
          <w:color w:val="64AEB0"/>
          <w:sz w:val="28"/>
          <w:szCs w:val="28"/>
        </w:rPr>
      </w:pPr>
      <w:bookmarkStart w:id="5" w:name="_Toc38538193"/>
      <w:r w:rsidRPr="006354FB">
        <w:rPr>
          <w:rFonts w:ascii="Calibri" w:hAnsi="Calibri" w:cs="Calibri Light"/>
          <w:sz w:val="28"/>
          <w:szCs w:val="28"/>
        </w:rPr>
        <w:t xml:space="preserve">A. </w:t>
      </w:r>
      <w:r w:rsidRPr="006354FB">
        <w:rPr>
          <w:rFonts w:ascii="Calibri" w:hAnsi="Calibri" w:cs="Calibri Light"/>
          <w:spacing w:val="-2"/>
          <w:sz w:val="28"/>
          <w:szCs w:val="28"/>
        </w:rPr>
        <w:t>K</w:t>
      </w:r>
      <w:r w:rsidRPr="006354FB">
        <w:rPr>
          <w:rFonts w:ascii="Calibri" w:hAnsi="Calibri" w:cs="Calibri Light"/>
          <w:sz w:val="28"/>
          <w:szCs w:val="28"/>
        </w:rPr>
        <w:t>ALİ</w:t>
      </w:r>
      <w:r w:rsidRPr="006354FB">
        <w:rPr>
          <w:rFonts w:ascii="Calibri" w:hAnsi="Calibri" w:cs="Calibri Light"/>
          <w:spacing w:val="1"/>
          <w:sz w:val="28"/>
          <w:szCs w:val="28"/>
        </w:rPr>
        <w:t>T</w:t>
      </w:r>
      <w:r w:rsidRPr="006354FB">
        <w:rPr>
          <w:rFonts w:ascii="Calibri" w:hAnsi="Calibri" w:cs="Calibri Light"/>
          <w:sz w:val="28"/>
          <w:szCs w:val="28"/>
        </w:rPr>
        <w:t>E</w:t>
      </w:r>
      <w:r w:rsidRPr="006354FB">
        <w:rPr>
          <w:rFonts w:ascii="Calibri" w:hAnsi="Calibri" w:cs="Calibri Light"/>
          <w:spacing w:val="-2"/>
          <w:sz w:val="28"/>
          <w:szCs w:val="28"/>
        </w:rPr>
        <w:t>G</w:t>
      </w:r>
      <w:r w:rsidRPr="006354FB">
        <w:rPr>
          <w:rFonts w:ascii="Calibri" w:hAnsi="Calibri" w:cs="Calibri Light"/>
          <w:sz w:val="28"/>
          <w:szCs w:val="28"/>
        </w:rPr>
        <w:t>ÜVENCESİSİST</w:t>
      </w:r>
      <w:r w:rsidRPr="006354FB">
        <w:rPr>
          <w:rFonts w:ascii="Calibri" w:hAnsi="Calibri" w:cs="Calibri Light"/>
          <w:spacing w:val="1"/>
          <w:sz w:val="28"/>
          <w:szCs w:val="28"/>
        </w:rPr>
        <w:t>E</w:t>
      </w:r>
      <w:r w:rsidRPr="006354FB">
        <w:rPr>
          <w:rFonts w:ascii="Calibri" w:hAnsi="Calibri" w:cs="Calibri Light"/>
          <w:spacing w:val="-2"/>
          <w:sz w:val="28"/>
          <w:szCs w:val="28"/>
        </w:rPr>
        <w:t>M</w:t>
      </w:r>
      <w:r w:rsidRPr="006354FB">
        <w:rPr>
          <w:rFonts w:ascii="Calibri" w:hAnsi="Calibri" w:cs="Calibri Light"/>
          <w:sz w:val="28"/>
          <w:szCs w:val="28"/>
        </w:rPr>
        <w:t>İ</w:t>
      </w:r>
      <w:bookmarkEnd w:id="5"/>
    </w:p>
    <w:p w:rsidR="000F42D1" w:rsidRPr="006354FB" w:rsidRDefault="000F42D1" w:rsidP="000F42D1">
      <w:pPr>
        <w:pStyle w:val="NormalWeb"/>
        <w:tabs>
          <w:tab w:val="left" w:pos="426"/>
        </w:tabs>
        <w:ind w:right="63"/>
        <w:jc w:val="both"/>
        <w:textAlignment w:val="baseline"/>
        <w:rPr>
          <w:rFonts w:ascii="Calibri" w:hAnsi="Calibri" w:cs="Calibri Light"/>
          <w:lang w:val="tr-TR"/>
        </w:rPr>
      </w:pPr>
    </w:p>
    <w:p w:rsidR="000F42D1" w:rsidRPr="006354FB" w:rsidRDefault="000F42D1" w:rsidP="00692A73">
      <w:pPr>
        <w:pStyle w:val="Balk2"/>
      </w:pPr>
      <w:bookmarkStart w:id="6" w:name="_Toc38538194"/>
      <w:r w:rsidRPr="006354FB">
        <w:t>A.1. Misyon ve Stratejik Amaçlar</w:t>
      </w:r>
      <w:bookmarkEnd w:id="6"/>
    </w:p>
    <w:p w:rsidR="00A1122D" w:rsidRPr="006354FB" w:rsidRDefault="00A1122D" w:rsidP="000F42D1">
      <w:pPr>
        <w:ind w:right="63"/>
        <w:jc w:val="both"/>
        <w:rPr>
          <w:rFonts w:cs="Calibri Light"/>
          <w:sz w:val="24"/>
          <w:szCs w:val="24"/>
        </w:rPr>
      </w:pPr>
    </w:p>
    <w:p w:rsidR="00FC2382" w:rsidRPr="006354FB" w:rsidRDefault="00FC2382" w:rsidP="00FC2382">
      <w:pPr>
        <w:rPr>
          <w:b/>
        </w:rPr>
      </w:pPr>
      <w:r w:rsidRPr="006354FB">
        <w:rPr>
          <w:b/>
        </w:rPr>
        <w:t>A.1.1. Misyon, vizyon, stratejik amaç ve hedefler</w:t>
      </w:r>
    </w:p>
    <w:p w:rsidR="002B5C6E" w:rsidRPr="006354FB" w:rsidRDefault="002B5C6E" w:rsidP="00FC2382">
      <w:pPr>
        <w:rPr>
          <w:b/>
        </w:rPr>
      </w:pPr>
    </w:p>
    <w:p w:rsidR="002B5C6E" w:rsidRPr="006354FB" w:rsidRDefault="002B5C6E" w:rsidP="002B5C6E">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p w:rsidR="002B5C6E" w:rsidRPr="006354FB" w:rsidRDefault="002B5C6E" w:rsidP="00FC2382">
      <w:pPr>
        <w:rPr>
          <w:b/>
        </w:rPr>
      </w:pP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702"/>
        <w:gridCol w:w="1843"/>
        <w:gridCol w:w="1984"/>
        <w:gridCol w:w="1985"/>
        <w:gridCol w:w="1842"/>
      </w:tblGrid>
      <w:tr w:rsidR="002B5C6E" w:rsidRPr="006354FB" w:rsidTr="00B201B3">
        <w:trPr>
          <w:jc w:val="center"/>
        </w:trPr>
        <w:tc>
          <w:tcPr>
            <w:tcW w:w="1702" w:type="dxa"/>
            <w:shd w:val="clear" w:color="auto" w:fill="002060"/>
          </w:tcPr>
          <w:p w:rsidR="002B5C6E" w:rsidRPr="006354FB" w:rsidRDefault="002B5C6E" w:rsidP="00D059E8">
            <w:pPr>
              <w:pStyle w:val="Balk3"/>
            </w:pPr>
            <w:r w:rsidRPr="006354FB">
              <w:t>1</w:t>
            </w:r>
          </w:p>
        </w:tc>
        <w:tc>
          <w:tcPr>
            <w:tcW w:w="1843" w:type="dxa"/>
            <w:shd w:val="clear" w:color="auto" w:fill="002060"/>
          </w:tcPr>
          <w:p w:rsidR="002B5C6E" w:rsidRPr="006354FB" w:rsidRDefault="002B5C6E" w:rsidP="00D059E8">
            <w:pPr>
              <w:pStyle w:val="Balk3"/>
            </w:pPr>
            <w:r w:rsidRPr="006354FB">
              <w:t>2</w:t>
            </w:r>
          </w:p>
        </w:tc>
        <w:tc>
          <w:tcPr>
            <w:tcW w:w="1984" w:type="dxa"/>
            <w:shd w:val="clear" w:color="auto" w:fill="002060"/>
          </w:tcPr>
          <w:p w:rsidR="002B5C6E" w:rsidRPr="006354FB" w:rsidRDefault="002B5C6E" w:rsidP="00D059E8">
            <w:pPr>
              <w:pStyle w:val="Balk3"/>
            </w:pPr>
            <w:r w:rsidRPr="006354FB">
              <w:t>3</w:t>
            </w:r>
          </w:p>
        </w:tc>
        <w:tc>
          <w:tcPr>
            <w:tcW w:w="1985" w:type="dxa"/>
            <w:shd w:val="clear" w:color="auto" w:fill="002060"/>
          </w:tcPr>
          <w:p w:rsidR="002B5C6E" w:rsidRPr="006354FB" w:rsidRDefault="002B5C6E" w:rsidP="00D059E8">
            <w:pPr>
              <w:pStyle w:val="Balk3"/>
            </w:pPr>
            <w:r w:rsidRPr="006354FB">
              <w:t>4</w:t>
            </w:r>
          </w:p>
        </w:tc>
        <w:tc>
          <w:tcPr>
            <w:tcW w:w="1842" w:type="dxa"/>
            <w:shd w:val="clear" w:color="auto" w:fill="002060"/>
          </w:tcPr>
          <w:p w:rsidR="002B5C6E" w:rsidRPr="006354FB" w:rsidRDefault="002B5C6E" w:rsidP="00D059E8">
            <w:pPr>
              <w:pStyle w:val="Balk3"/>
            </w:pPr>
            <w:r w:rsidRPr="006354FB">
              <w:t>5</w:t>
            </w:r>
          </w:p>
        </w:tc>
      </w:tr>
      <w:tr w:rsidR="002B5C6E" w:rsidRPr="006354FB" w:rsidTr="00B201B3">
        <w:trPr>
          <w:jc w:val="center"/>
        </w:trPr>
        <w:tc>
          <w:tcPr>
            <w:tcW w:w="1702" w:type="dxa"/>
            <w:shd w:val="clear" w:color="auto" w:fill="DEEAF6"/>
          </w:tcPr>
          <w:p w:rsidR="002B5C6E" w:rsidRPr="006354FB" w:rsidRDefault="002B5C6E" w:rsidP="00D059E8">
            <w:pPr>
              <w:pStyle w:val="Balk3"/>
            </w:pPr>
            <w:r w:rsidRPr="006354FB">
              <w:rPr>
                <w:rFonts w:eastAsia="MS Gothic" w:hint="eastAsia"/>
              </w:rPr>
              <w:t>☐</w:t>
            </w:r>
          </w:p>
        </w:tc>
        <w:tc>
          <w:tcPr>
            <w:tcW w:w="1843" w:type="dxa"/>
            <w:shd w:val="clear" w:color="auto" w:fill="DEEAF6"/>
          </w:tcPr>
          <w:p w:rsidR="002B5C6E" w:rsidRPr="006354FB" w:rsidRDefault="002B5C6E" w:rsidP="00D059E8">
            <w:pPr>
              <w:pStyle w:val="Balk3"/>
            </w:pPr>
            <w:r w:rsidRPr="006354FB">
              <w:rPr>
                <w:rFonts w:eastAsia="MS Gothic" w:hint="eastAsia"/>
              </w:rPr>
              <w:t>☐</w:t>
            </w:r>
          </w:p>
        </w:tc>
        <w:tc>
          <w:tcPr>
            <w:tcW w:w="1984" w:type="dxa"/>
            <w:shd w:val="clear" w:color="auto" w:fill="DEEAF6"/>
          </w:tcPr>
          <w:p w:rsidR="002B5C6E" w:rsidRPr="006354FB" w:rsidRDefault="002B5C6E" w:rsidP="00D059E8">
            <w:pPr>
              <w:pStyle w:val="Balk3"/>
            </w:pPr>
            <w:r w:rsidRPr="006354FB">
              <w:rPr>
                <w:rFonts w:eastAsia="MS Gothic" w:hint="eastAsia"/>
              </w:rPr>
              <w:t>☐</w:t>
            </w:r>
          </w:p>
        </w:tc>
        <w:tc>
          <w:tcPr>
            <w:tcW w:w="1985" w:type="dxa"/>
            <w:shd w:val="clear" w:color="auto" w:fill="DEEAF6"/>
          </w:tcPr>
          <w:p w:rsidR="002B5C6E" w:rsidRPr="006354FB" w:rsidRDefault="005E137D" w:rsidP="00D059E8">
            <w:pPr>
              <w:pStyle w:val="Balk3"/>
            </w:pPr>
            <w:r w:rsidRPr="006354FB">
              <w:rPr>
                <w:rFonts w:eastAsia="MS Gothic"/>
              </w:rPr>
              <w:t>X</w:t>
            </w:r>
          </w:p>
        </w:tc>
        <w:tc>
          <w:tcPr>
            <w:tcW w:w="1842" w:type="dxa"/>
            <w:shd w:val="clear" w:color="auto" w:fill="DEEAF6"/>
          </w:tcPr>
          <w:p w:rsidR="002B5C6E" w:rsidRPr="006354FB" w:rsidRDefault="005E137D" w:rsidP="00D059E8">
            <w:pPr>
              <w:pStyle w:val="Balk3"/>
            </w:pPr>
            <w:r w:rsidRPr="006354FB">
              <w:rPr>
                <w:rFonts w:eastAsia="MS Gothic" w:hint="eastAsia"/>
              </w:rPr>
              <w:t>☐</w:t>
            </w:r>
          </w:p>
        </w:tc>
      </w:tr>
      <w:tr w:rsidR="002B5C6E" w:rsidRPr="006354FB" w:rsidTr="00B201B3">
        <w:trPr>
          <w:jc w:val="center"/>
        </w:trPr>
        <w:tc>
          <w:tcPr>
            <w:tcW w:w="170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Birimde/Bölümde, stratejik plan kapsamında tanımlanmış misyon, vizyon, stratejik amaçlar bulunmamaktadır.</w:t>
            </w:r>
          </w:p>
        </w:tc>
        <w:tc>
          <w:tcPr>
            <w:tcW w:w="1843"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Birimde/Bölümde, Kurumun stratejik planı kapsamında tanımlanmış ve kuruma özgü misyon, vizyon, stratejik amaç ve hedefleri bulunmaktadır.</w:t>
            </w:r>
          </w:p>
        </w:tc>
        <w:tc>
          <w:tcPr>
            <w:tcW w:w="1984"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Stratejik plan kapsamında stratejik amaçlar ve hedeflerle uyumlu uygulamalar bulunmaktadır.</w:t>
            </w:r>
          </w:p>
        </w:tc>
        <w:tc>
          <w:tcPr>
            <w:tcW w:w="1985"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Stratejik plan kapsamında stratejik amaçlar ve hedefler doğrultusundaki gerçekleştirilen uygulamalar izlenmekte ve paydaşlarla birlikte değerlendirilerek önlemler alınmaktadır.</w:t>
            </w:r>
          </w:p>
        </w:tc>
        <w:tc>
          <w:tcPr>
            <w:tcW w:w="184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İçselleştirilmiş, sistematik, sürdürülebilir ve örnek gösterilebilir uygulamalar bulunmaktadır.</w:t>
            </w:r>
          </w:p>
        </w:tc>
      </w:tr>
    </w:tbl>
    <w:p w:rsidR="002B5C6E" w:rsidRPr="006354FB" w:rsidRDefault="002B5C6E" w:rsidP="00FC2382">
      <w:pPr>
        <w:rPr>
          <w:b/>
        </w:rPr>
      </w:pPr>
    </w:p>
    <w:p w:rsidR="00461DC0" w:rsidRPr="006354FB" w:rsidRDefault="00461DC0" w:rsidP="000B06FC">
      <w:pPr>
        <w:spacing w:line="360" w:lineRule="auto"/>
        <w:ind w:firstLine="708"/>
        <w:jc w:val="both"/>
        <w:rPr>
          <w:bCs/>
        </w:rPr>
      </w:pPr>
      <w:r w:rsidRPr="006354FB">
        <w:rPr>
          <w:bCs/>
        </w:rPr>
        <w:lastRenderedPageBreak/>
        <w:t xml:space="preserve">Fakültemizin, 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p>
    <w:p w:rsidR="00163669" w:rsidRPr="006354FB" w:rsidRDefault="00163669" w:rsidP="000B06FC">
      <w:pPr>
        <w:spacing w:line="360" w:lineRule="auto"/>
        <w:jc w:val="both"/>
        <w:rPr>
          <w:bCs/>
        </w:rPr>
      </w:pPr>
    </w:p>
    <w:p w:rsidR="00461DC0" w:rsidRPr="006354FB" w:rsidRDefault="00461DC0" w:rsidP="00C13817">
      <w:pPr>
        <w:spacing w:line="360" w:lineRule="auto"/>
        <w:ind w:firstLine="708"/>
        <w:jc w:val="both"/>
        <w:rPr>
          <w:bCs/>
        </w:rPr>
      </w:pPr>
      <w:r w:rsidRPr="006354FB">
        <w:rPr>
          <w:bCs/>
        </w:rPr>
        <w:t>Kurumun misyon ve vizyonu doğrultusunda 2018-2022 için planlanan stratejik hedefler</w:t>
      </w:r>
      <w:r w:rsidR="00C13817" w:rsidRPr="006354FB">
        <w:rPr>
          <w:bCs/>
        </w:rPr>
        <w:t>i fakültemiz web sayfasında yer almaktadır ve</w:t>
      </w:r>
      <w:r w:rsidRPr="006354FB">
        <w:rPr>
          <w:bCs/>
        </w:rPr>
        <w:t xml:space="preserve"> aşağıdaki tabloda verilmiştir.</w:t>
      </w:r>
    </w:p>
    <w:p w:rsidR="00C13817" w:rsidRPr="006354FB" w:rsidRDefault="001B24EE" w:rsidP="000B06FC">
      <w:pPr>
        <w:spacing w:line="360" w:lineRule="auto"/>
        <w:jc w:val="both"/>
        <w:rPr>
          <w:bCs/>
        </w:rPr>
      </w:pPr>
      <w:hyperlink r:id="rId17" w:history="1">
        <w:r w:rsidR="00C13817" w:rsidRPr="006354FB">
          <w:rPr>
            <w:rStyle w:val="Kpr"/>
            <w:bCs/>
          </w:rPr>
          <w:t>http://www.mersin.edu.tr/akademik/tip-fakultesi/kalite/kalite-hedeflerimiz</w:t>
        </w:r>
      </w:hyperlink>
    </w:p>
    <w:p w:rsidR="00AE48BA" w:rsidRPr="006354FB" w:rsidRDefault="00AE48BA" w:rsidP="00AE48BA">
      <w:pPr>
        <w:spacing w:line="360" w:lineRule="auto"/>
        <w:jc w:val="both"/>
        <w:rPr>
          <w:iCs/>
        </w:rPr>
      </w:pPr>
    </w:p>
    <w:p w:rsidR="00AE48BA" w:rsidRPr="006354FB" w:rsidRDefault="00AE48BA" w:rsidP="00AE48BA">
      <w:pPr>
        <w:spacing w:line="360" w:lineRule="auto"/>
        <w:jc w:val="both"/>
        <w:rPr>
          <w:iCs/>
        </w:rPr>
      </w:pPr>
      <w:r w:rsidRPr="006354FB">
        <w:rPr>
          <w:b/>
          <w:bCs/>
          <w:iCs/>
        </w:rPr>
        <w:t>TabloA.1.1.</w:t>
      </w:r>
      <w:r w:rsidRPr="006354FB">
        <w:rPr>
          <w:iCs/>
        </w:rPr>
        <w:t xml:space="preserve"> MEÜ Tıp Fakültesi 2018-2022 Stratejik Hedefleri</w:t>
      </w:r>
    </w:p>
    <w:tbl>
      <w:tblPr>
        <w:tblW w:w="0" w:type="auto"/>
        <w:jc w:val="center"/>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tblPr>
      <w:tblGrid>
        <w:gridCol w:w="988"/>
        <w:gridCol w:w="3402"/>
        <w:gridCol w:w="1984"/>
        <w:gridCol w:w="2688"/>
      </w:tblGrid>
      <w:tr w:rsidR="00C05BE8" w:rsidRPr="006354FB" w:rsidTr="00DC66A0">
        <w:trPr>
          <w:jc w:val="center"/>
        </w:trPr>
        <w:tc>
          <w:tcPr>
            <w:tcW w:w="9062" w:type="dxa"/>
            <w:gridSpan w:val="4"/>
            <w:tcBorders>
              <w:bottom w:val="single" w:sz="12" w:space="0" w:color="8EAADB"/>
            </w:tcBorders>
            <w:shd w:val="clear" w:color="auto" w:fill="002060"/>
            <w:vAlign w:val="center"/>
          </w:tcPr>
          <w:p w:rsidR="00C05BE8" w:rsidRPr="006354FB" w:rsidRDefault="00C05BE8" w:rsidP="00407088">
            <w:pPr>
              <w:rPr>
                <w:rFonts w:cs="Calibri"/>
                <w:b/>
                <w:bCs/>
              </w:rPr>
            </w:pPr>
            <w:r w:rsidRPr="006354FB">
              <w:rPr>
                <w:rFonts w:cs="Calibri"/>
                <w:b/>
                <w:bCs/>
              </w:rPr>
              <w:t>BİRİM ADI: TIP FAKÜLTESİ DEKANLIĞI</w:t>
            </w:r>
          </w:p>
          <w:p w:rsidR="00C05BE8" w:rsidRPr="006354FB" w:rsidRDefault="00C05BE8" w:rsidP="00407088">
            <w:pPr>
              <w:rPr>
                <w:rFonts w:cs="Calibri"/>
                <w:b/>
                <w:bCs/>
              </w:rPr>
            </w:pPr>
            <w:r w:rsidRPr="006354FB">
              <w:rPr>
                <w:rFonts w:cs="Calibri"/>
                <w:b/>
                <w:bCs/>
              </w:rPr>
              <w:t>YIL: 2018-2022</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eastAsia="Times New Roman" w:cs="Calibri"/>
                <w:b/>
                <w:iCs/>
              </w:rPr>
              <w:t>HEDEF NO</w:t>
            </w:r>
          </w:p>
        </w:tc>
        <w:tc>
          <w:tcPr>
            <w:tcW w:w="3402" w:type="dxa"/>
            <w:shd w:val="clear" w:color="auto" w:fill="002060"/>
            <w:vAlign w:val="center"/>
          </w:tcPr>
          <w:p w:rsidR="00C05BE8" w:rsidRPr="006354FB" w:rsidRDefault="00C05BE8" w:rsidP="00407088">
            <w:pPr>
              <w:rPr>
                <w:rFonts w:cs="Calibri"/>
              </w:rPr>
            </w:pPr>
            <w:r w:rsidRPr="006354FB">
              <w:rPr>
                <w:rFonts w:eastAsia="Times New Roman" w:cs="Calibri"/>
                <w:b/>
                <w:iCs/>
              </w:rPr>
              <w:t>STRATEJİK HEDEFLER</w:t>
            </w:r>
          </w:p>
        </w:tc>
        <w:tc>
          <w:tcPr>
            <w:tcW w:w="1984" w:type="dxa"/>
            <w:shd w:val="clear" w:color="auto" w:fill="002060"/>
            <w:vAlign w:val="center"/>
          </w:tcPr>
          <w:p w:rsidR="00C05BE8" w:rsidRPr="006354FB" w:rsidRDefault="00C05BE8" w:rsidP="00407088">
            <w:pPr>
              <w:rPr>
                <w:rFonts w:cs="Calibri"/>
              </w:rPr>
            </w:pPr>
            <w:r w:rsidRPr="006354FB">
              <w:rPr>
                <w:rFonts w:eastAsia="Times New Roman" w:cs="Calibri"/>
                <w:b/>
                <w:iCs/>
              </w:rPr>
              <w:t>HEDEF BELİRLEME YÖNTEMİ</w:t>
            </w:r>
          </w:p>
        </w:tc>
        <w:tc>
          <w:tcPr>
            <w:tcW w:w="2688" w:type="dxa"/>
            <w:shd w:val="clear" w:color="auto" w:fill="002060"/>
            <w:vAlign w:val="center"/>
          </w:tcPr>
          <w:p w:rsidR="00C05BE8" w:rsidRPr="006354FB" w:rsidRDefault="00C05BE8" w:rsidP="00407088">
            <w:pPr>
              <w:rPr>
                <w:rFonts w:cs="Calibri"/>
              </w:rPr>
            </w:pPr>
            <w:r w:rsidRPr="006354FB">
              <w:rPr>
                <w:rFonts w:eastAsia="Times New Roman" w:cs="Calibri"/>
                <w:b/>
                <w:iCs/>
              </w:rPr>
              <w:t>YAPILACAK FAALİYETLER</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w:t>
            </w:r>
          </w:p>
        </w:tc>
        <w:tc>
          <w:tcPr>
            <w:tcW w:w="3402" w:type="dxa"/>
            <w:shd w:val="clear" w:color="auto" w:fill="auto"/>
            <w:vAlign w:val="center"/>
          </w:tcPr>
          <w:p w:rsidR="00C05BE8" w:rsidRPr="006354FB" w:rsidRDefault="00C05BE8" w:rsidP="00407088">
            <w:pPr>
              <w:rPr>
                <w:rFonts w:cs="Calibri"/>
              </w:rPr>
            </w:pPr>
            <w:r w:rsidRPr="006354FB">
              <w:rPr>
                <w:rFonts w:cs="Calibri"/>
              </w:rPr>
              <w:t>UTEAK tarafından ileriki yıllarda akreditasyonumuzun devamlılığını sağlamak ve yıllık gelişim raporlarında, TEPDAD’ın yayımlamış olduğu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TEPDAD’ın yayımlamış olduğu Ulusal Standartlar 2018 kılavuzunda yer alan ve ileriki yıllarda güncellenecek kılavuzda yer alacak muhtemel yeni temel ve gelişim standartlarının karşılanması için ilgili komisyonlarla toplantılar yapmak suretiyle, faaliyetler planlamak ve alınan kararları uygulamak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2</w:t>
            </w:r>
          </w:p>
        </w:tc>
        <w:tc>
          <w:tcPr>
            <w:tcW w:w="3402" w:type="dxa"/>
            <w:shd w:val="clear" w:color="auto" w:fill="auto"/>
            <w:vAlign w:val="center"/>
          </w:tcPr>
          <w:p w:rsidR="00C05BE8" w:rsidRPr="006354FB" w:rsidRDefault="00C05BE8" w:rsidP="00407088">
            <w:pPr>
              <w:rPr>
                <w:rFonts w:cs="Calibri"/>
              </w:rPr>
            </w:pPr>
            <w:r w:rsidRPr="006354FB">
              <w:rPr>
                <w:rFonts w:cs="Calibri"/>
              </w:rPr>
              <w:t>Mezuniyet öncesi tıp eğitimini sürekli olarak geliştirmek adına her yıl olmak üzere, yılda 1 kez mezuniyet öncesi tıp eğitimi çalıştayı düzenleyerek özellikle yeni başlayan akademisyenlerin farkındalıklarını arttırmak ve motivasyonlarını sürdürmek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3</w:t>
            </w:r>
          </w:p>
        </w:tc>
        <w:tc>
          <w:tcPr>
            <w:tcW w:w="3402" w:type="dxa"/>
            <w:shd w:val="clear" w:color="auto" w:fill="auto"/>
            <w:vAlign w:val="center"/>
          </w:tcPr>
          <w:p w:rsidR="00C05BE8" w:rsidRPr="006354FB" w:rsidRDefault="00C05BE8" w:rsidP="00407088">
            <w:pPr>
              <w:rPr>
                <w:rFonts w:cs="Calibri"/>
              </w:rPr>
            </w:pPr>
            <w:r w:rsidRPr="006354FB">
              <w:rPr>
                <w:rFonts w:cs="Calibri"/>
              </w:rPr>
              <w:t>Ulusal Çekirdek Eğitim</w:t>
            </w:r>
          </w:p>
          <w:p w:rsidR="00C05BE8" w:rsidRPr="006354FB" w:rsidRDefault="00C05BE8" w:rsidP="00407088">
            <w:pPr>
              <w:rPr>
                <w:rFonts w:cs="Calibri"/>
              </w:rPr>
            </w:pPr>
            <w:r w:rsidRPr="006354FB">
              <w:rPr>
                <w:rFonts w:cs="Calibri"/>
              </w:rPr>
              <w:t xml:space="preserve"> Programı’ndaki güncellemeleri takip etmek ve güncellemelere uyum sağlamak için çalışmalar yapmak</w:t>
            </w:r>
          </w:p>
        </w:tc>
        <w:tc>
          <w:tcPr>
            <w:tcW w:w="1984" w:type="dxa"/>
            <w:shd w:val="clear" w:color="auto" w:fill="auto"/>
            <w:vAlign w:val="center"/>
          </w:tcPr>
          <w:p w:rsidR="00C05BE8" w:rsidRPr="006354FB" w:rsidRDefault="00C05BE8" w:rsidP="00407088">
            <w:pPr>
              <w:rPr>
                <w:rFonts w:cs="Calibri"/>
              </w:rPr>
            </w:pPr>
            <w:r w:rsidRPr="006354FB">
              <w:rPr>
                <w:rFonts w:cs="Calibri"/>
              </w:rPr>
              <w:t>Birim hedefleri</w:t>
            </w:r>
          </w:p>
        </w:tc>
        <w:tc>
          <w:tcPr>
            <w:tcW w:w="2688" w:type="dxa"/>
            <w:shd w:val="clear" w:color="auto" w:fill="auto"/>
            <w:vAlign w:val="center"/>
          </w:tcPr>
          <w:p w:rsidR="00C05BE8" w:rsidRPr="006354FB" w:rsidRDefault="00C05BE8" w:rsidP="00407088">
            <w:pPr>
              <w:rPr>
                <w:rFonts w:cs="Calibri"/>
              </w:rPr>
            </w:pPr>
            <w:r w:rsidRPr="006354FB">
              <w:rPr>
                <w:rFonts w:cs="Calibri"/>
              </w:rPr>
              <w:t>Yeni güncellemeleri ilgili kurul, komisyon ve anabilim dalları ile paylaşmak, değerlendirmek ve uygulamak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4</w:t>
            </w:r>
          </w:p>
        </w:tc>
        <w:tc>
          <w:tcPr>
            <w:tcW w:w="3402" w:type="dxa"/>
            <w:shd w:val="clear" w:color="auto" w:fill="auto"/>
            <w:vAlign w:val="center"/>
          </w:tcPr>
          <w:p w:rsidR="00C05BE8" w:rsidRPr="006354FB" w:rsidRDefault="00C05BE8" w:rsidP="00407088">
            <w:pPr>
              <w:rPr>
                <w:rFonts w:cs="Calibri"/>
              </w:rPr>
            </w:pPr>
            <w:r w:rsidRPr="006354FB">
              <w:rPr>
                <w:rFonts w:cs="Calibri"/>
              </w:rPr>
              <w:t>Ulusal Çekirdek Eğitim</w:t>
            </w:r>
          </w:p>
          <w:p w:rsidR="00C05BE8" w:rsidRPr="006354FB" w:rsidRDefault="00C05BE8" w:rsidP="00407088">
            <w:pPr>
              <w:rPr>
                <w:rFonts w:cs="Calibri"/>
              </w:rPr>
            </w:pPr>
            <w:r w:rsidRPr="006354FB">
              <w:rPr>
                <w:rFonts w:cs="Calibri"/>
              </w:rPr>
              <w:t xml:space="preserve"> Programına uyumun takibi ve çalışmaların sistematik ve kolay yönetilebilir olması için 1 adet yazılım sistemi oluşturmak ve geliştirmek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Bilgi Teknolojisi Temini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lastRenderedPageBreak/>
              <w:t>5</w:t>
            </w:r>
          </w:p>
        </w:tc>
        <w:tc>
          <w:tcPr>
            <w:tcW w:w="3402" w:type="dxa"/>
            <w:shd w:val="clear" w:color="auto" w:fill="auto"/>
            <w:vAlign w:val="center"/>
          </w:tcPr>
          <w:p w:rsidR="00C05BE8" w:rsidRPr="006354FB" w:rsidRDefault="00C05BE8" w:rsidP="00407088">
            <w:pPr>
              <w:rPr>
                <w:rFonts w:cs="Calibri"/>
              </w:rPr>
            </w:pPr>
            <w:r w:rsidRPr="006354FB">
              <w:rPr>
                <w:rFonts w:cs="Calibri"/>
              </w:rPr>
              <w:t>Öğrencilerimizin kalite konusunda bilgi ve farkındalık düzeylerini arttırmaya yönelik, dönem I, II ve III müfredatımızın tıp eğitiminde kalite ve akreditasyon konularına yer verilecek şekilde düzenlenmesi, uygulanması ve sürdürülmesi</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Dönem I, II ve III müfredatımızda tıp eğitiminde kalite ve akreditasyon konularına yer vermek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6</w:t>
            </w:r>
          </w:p>
        </w:tc>
        <w:tc>
          <w:tcPr>
            <w:tcW w:w="3402" w:type="dxa"/>
            <w:shd w:val="clear" w:color="auto" w:fill="auto"/>
            <w:vAlign w:val="center"/>
          </w:tcPr>
          <w:p w:rsidR="00C05BE8" w:rsidRPr="006354FB" w:rsidRDefault="00C05BE8" w:rsidP="00407088">
            <w:pPr>
              <w:rPr>
                <w:rFonts w:cs="Calibri"/>
              </w:rPr>
            </w:pPr>
            <w:r w:rsidRPr="006354FB">
              <w:rPr>
                <w:rFonts w:cs="Calibri"/>
              </w:rPr>
              <w:t>Fakültemizde mevcut simülasyon merkezinin geliştirilmesi</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7</w:t>
            </w:r>
          </w:p>
        </w:tc>
        <w:tc>
          <w:tcPr>
            <w:tcW w:w="3402" w:type="dxa"/>
            <w:shd w:val="clear" w:color="auto" w:fill="auto"/>
            <w:vAlign w:val="center"/>
          </w:tcPr>
          <w:p w:rsidR="00C05BE8" w:rsidRPr="006354FB" w:rsidRDefault="00C05BE8" w:rsidP="00407088">
            <w:pPr>
              <w:rPr>
                <w:rFonts w:cs="Calibri"/>
              </w:rPr>
            </w:pPr>
            <w:r w:rsidRPr="006354FB">
              <w:rPr>
                <w:rFonts w:cs="Calibri"/>
              </w:rPr>
              <w:t>Eğitim-öğretimde simüle hasta desteği sağlanması ve sürdürülmesi</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8</w:t>
            </w:r>
          </w:p>
        </w:tc>
        <w:tc>
          <w:tcPr>
            <w:tcW w:w="3402" w:type="dxa"/>
            <w:shd w:val="clear" w:color="auto" w:fill="auto"/>
            <w:vAlign w:val="center"/>
          </w:tcPr>
          <w:p w:rsidR="00C05BE8" w:rsidRPr="006354FB" w:rsidRDefault="00C05BE8" w:rsidP="00407088">
            <w:pPr>
              <w:rPr>
                <w:rFonts w:cs="Calibri"/>
              </w:rPr>
            </w:pPr>
            <w:r w:rsidRPr="006354FB">
              <w:rPr>
                <w:rFonts w:cs="Calibri"/>
              </w:rPr>
              <w:t>Yeni kurulması ve/veya geliştirilmesi gerektiği düşünülen anabilim/bilim dallarına belirtilen ihtiyaçlar doğrultusunda öncelikli kadro tahsislerinin sağlanmasına yönelik girişimlerde bulunmak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9</w:t>
            </w:r>
          </w:p>
        </w:tc>
        <w:tc>
          <w:tcPr>
            <w:tcW w:w="3402" w:type="dxa"/>
            <w:shd w:val="clear" w:color="auto" w:fill="auto"/>
            <w:vAlign w:val="center"/>
          </w:tcPr>
          <w:p w:rsidR="00C05BE8" w:rsidRPr="006354FB" w:rsidRDefault="00C05BE8" w:rsidP="00407088">
            <w:pPr>
              <w:rPr>
                <w:rFonts w:cs="Calibri"/>
              </w:rPr>
            </w:pPr>
            <w:r w:rsidRPr="006354FB">
              <w:rPr>
                <w:rFonts w:cs="Calibri"/>
              </w:rPr>
              <w:t>Tıp Fakültesi Temel Tıp Bilimleri binasında yer alan kütüphanemizin uzun vadede ihtiyaçları daha sağlıklı bir şekilde karşılamak üzere fakültemize yakın bir konumda ayrı bir binada konumlanması</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10</w:t>
            </w:r>
          </w:p>
        </w:tc>
        <w:tc>
          <w:tcPr>
            <w:tcW w:w="3402" w:type="dxa"/>
            <w:shd w:val="clear" w:color="auto" w:fill="auto"/>
            <w:vAlign w:val="center"/>
          </w:tcPr>
          <w:p w:rsidR="00C05BE8" w:rsidRPr="006354FB" w:rsidRDefault="00C05BE8" w:rsidP="00407088">
            <w:pPr>
              <w:rPr>
                <w:rFonts w:cs="Calibri"/>
              </w:rPr>
            </w:pPr>
            <w:r w:rsidRPr="006354FB">
              <w:rPr>
                <w:rFonts w:cs="Calibri"/>
              </w:rPr>
              <w:t>Ruhsatlı olan Tıp Fakültesi</w:t>
            </w:r>
          </w:p>
          <w:p w:rsidR="00C05BE8" w:rsidRPr="006354FB" w:rsidRDefault="00C05BE8" w:rsidP="00407088">
            <w:pPr>
              <w:rPr>
                <w:rFonts w:cs="Calibri"/>
              </w:rPr>
            </w:pPr>
            <w:r w:rsidRPr="006354FB">
              <w:rPr>
                <w:rFonts w:cs="Calibri"/>
              </w:rPr>
              <w:t>Deney Hayvanları Araştırma Laboratuvarı’nın Yenişehir Kampüsü’ndeki mevcut yerinden güncel dünya standartlarıyla uyumlu bir bina ve donanıma sahip fakültemize yakın bir konuma taşınması</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11</w:t>
            </w:r>
          </w:p>
        </w:tc>
        <w:tc>
          <w:tcPr>
            <w:tcW w:w="3402" w:type="dxa"/>
            <w:shd w:val="clear" w:color="auto" w:fill="auto"/>
            <w:vAlign w:val="center"/>
          </w:tcPr>
          <w:p w:rsidR="00C05BE8" w:rsidRPr="006354FB" w:rsidRDefault="00C05BE8" w:rsidP="00407088">
            <w:pPr>
              <w:rPr>
                <w:rFonts w:cs="Calibri"/>
              </w:rPr>
            </w:pPr>
            <w:r w:rsidRPr="006354FB">
              <w:rPr>
                <w:rFonts w:cs="Calibri"/>
              </w:rPr>
              <w:t>Kurum içi bilimsel araştırmaların ve kurumlar arası ulusal/uluslararası ortak projelerin sayı ve kalitesini arttırmak amacıyla eğitim ve tanıtım faaliyetleri düzenlemek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Eğitim ve tanıtım faaliyetleri düzenlemek için 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12</w:t>
            </w:r>
          </w:p>
        </w:tc>
        <w:tc>
          <w:tcPr>
            <w:tcW w:w="3402" w:type="dxa"/>
            <w:shd w:val="clear" w:color="auto" w:fill="auto"/>
            <w:vAlign w:val="center"/>
          </w:tcPr>
          <w:p w:rsidR="00C05BE8" w:rsidRPr="006354FB" w:rsidRDefault="00C05BE8" w:rsidP="00407088">
            <w:pPr>
              <w:rPr>
                <w:rFonts w:cs="Calibri"/>
              </w:rPr>
            </w:pPr>
            <w:r w:rsidRPr="006354FB">
              <w:rPr>
                <w:rFonts w:cs="Calibri"/>
              </w:rPr>
              <w:t>Eğiticilerin eğitimi sertifikalı öğretim üyesi sayısını arttırmak için her yıl en az 1 adet kurs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Akademik Personele Yönelik Hizmet İçi Eğitim Programları Düzenlenmesi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13</w:t>
            </w:r>
          </w:p>
        </w:tc>
        <w:tc>
          <w:tcPr>
            <w:tcW w:w="3402" w:type="dxa"/>
            <w:shd w:val="clear" w:color="auto" w:fill="auto"/>
            <w:vAlign w:val="center"/>
          </w:tcPr>
          <w:p w:rsidR="00C05BE8" w:rsidRPr="006354FB" w:rsidRDefault="00C05BE8" w:rsidP="00407088">
            <w:pPr>
              <w:rPr>
                <w:rFonts w:cs="Calibri"/>
              </w:rPr>
            </w:pPr>
            <w:r w:rsidRPr="006354FB">
              <w:rPr>
                <w:rFonts w:cs="Calibri"/>
              </w:rPr>
              <w:t xml:space="preserve">Fakültemizin kendi binaları içerisinde öğrencilerimizin sosyal, kültürel ve sanatsal aktivitelerini gerçekleştirebileceği </w:t>
            </w:r>
            <w:r w:rsidR="00A85BCA" w:rsidRPr="006354FB">
              <w:rPr>
                <w:rFonts w:cs="Calibri"/>
              </w:rPr>
              <w:t>mekân</w:t>
            </w:r>
            <w:r w:rsidRPr="006354FB">
              <w:rPr>
                <w:rFonts w:cs="Calibri"/>
              </w:rPr>
              <w:t xml:space="preserve"> ve alanların sayısını arttırmak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14</w:t>
            </w:r>
          </w:p>
        </w:tc>
        <w:tc>
          <w:tcPr>
            <w:tcW w:w="3402" w:type="dxa"/>
            <w:shd w:val="clear" w:color="auto" w:fill="auto"/>
            <w:vAlign w:val="center"/>
          </w:tcPr>
          <w:p w:rsidR="00C05BE8" w:rsidRPr="006354FB" w:rsidRDefault="00C05BE8" w:rsidP="00407088">
            <w:pPr>
              <w:rPr>
                <w:rFonts w:cs="Calibri"/>
              </w:rPr>
            </w:pPr>
            <w:r w:rsidRPr="006354FB">
              <w:rPr>
                <w:rFonts w:cs="Calibri"/>
              </w:rPr>
              <w:t xml:space="preserve">Gönüllü öğretim elemanlarının bilimsel çalışmalarına bilimsel araştırma deneyimi edinmek isteyen gönüllü öğrencileri </w:t>
            </w:r>
            <w:r w:rsidRPr="006354FB">
              <w:rPr>
                <w:rFonts w:cs="Calibri"/>
              </w:rPr>
              <w:lastRenderedPageBreak/>
              <w:t>katmaları durumunda, katılım sağlayan öğrencilerimizin katıldıkları çalışmalarını ulusal ve uluslararası toplantılarda sunmak kaydıyla maddi destek sağlamak üzere dekanlık tarafından fon yaratılması</w:t>
            </w:r>
          </w:p>
        </w:tc>
        <w:tc>
          <w:tcPr>
            <w:tcW w:w="1984" w:type="dxa"/>
            <w:shd w:val="clear" w:color="auto" w:fill="auto"/>
            <w:vAlign w:val="center"/>
          </w:tcPr>
          <w:p w:rsidR="00C05BE8" w:rsidRPr="006354FB" w:rsidRDefault="00C05BE8" w:rsidP="00407088">
            <w:pPr>
              <w:rPr>
                <w:rFonts w:cs="Calibri"/>
              </w:rPr>
            </w:pPr>
            <w:r w:rsidRPr="006354FB">
              <w:rPr>
                <w:rFonts w:cs="Calibri"/>
              </w:rPr>
              <w:lastRenderedPageBreak/>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İlgili birimlerle gerekli yazışmaların yapılması ve sürecin takibi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lastRenderedPageBreak/>
              <w:t>15</w:t>
            </w:r>
          </w:p>
        </w:tc>
        <w:tc>
          <w:tcPr>
            <w:tcW w:w="3402" w:type="dxa"/>
            <w:shd w:val="clear" w:color="auto" w:fill="auto"/>
            <w:vAlign w:val="center"/>
          </w:tcPr>
          <w:p w:rsidR="00C05BE8" w:rsidRPr="006354FB" w:rsidRDefault="00C05BE8" w:rsidP="00407088">
            <w:pPr>
              <w:rPr>
                <w:rFonts w:cs="Calibri"/>
              </w:rPr>
            </w:pPr>
            <w:r w:rsidRPr="006354FB">
              <w:rPr>
                <w:rFonts w:cs="Calibri"/>
              </w:rPr>
              <w:t>Akademik ve ilgili idari personelimize tıp eğitiminde kalite ve akreditasyon konularında farkındalıklarını arttırmaya yönelik etkinlikler düzenlemek</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Hizmet içi eğitim düzenlemek</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16</w:t>
            </w:r>
          </w:p>
        </w:tc>
        <w:tc>
          <w:tcPr>
            <w:tcW w:w="3402" w:type="dxa"/>
            <w:shd w:val="clear" w:color="auto" w:fill="auto"/>
            <w:vAlign w:val="center"/>
          </w:tcPr>
          <w:p w:rsidR="00C05BE8" w:rsidRPr="006354FB" w:rsidRDefault="00C05BE8" w:rsidP="00407088">
            <w:pPr>
              <w:rPr>
                <w:rFonts w:cs="Calibri"/>
              </w:rPr>
            </w:pPr>
            <w:r w:rsidRPr="006354FB">
              <w:rPr>
                <w:rFonts w:cs="Calibri"/>
              </w:rPr>
              <w:t>Seçmeli ders sayılarının arttırılması</w:t>
            </w:r>
          </w:p>
        </w:tc>
        <w:tc>
          <w:tcPr>
            <w:tcW w:w="1984" w:type="dxa"/>
            <w:shd w:val="clear" w:color="auto" w:fill="auto"/>
            <w:vAlign w:val="center"/>
          </w:tcPr>
          <w:p w:rsidR="00C05BE8" w:rsidRPr="006354FB" w:rsidRDefault="00C05BE8" w:rsidP="00407088">
            <w:pPr>
              <w:rPr>
                <w:rFonts w:cs="Calibri"/>
              </w:rPr>
            </w:pPr>
            <w:r w:rsidRPr="006354FB">
              <w:rPr>
                <w:rFonts w:cs="Calibri"/>
              </w:rPr>
              <w:t>Stratejik plan komisyonu toplantısı</w:t>
            </w:r>
          </w:p>
        </w:tc>
        <w:tc>
          <w:tcPr>
            <w:tcW w:w="2688" w:type="dxa"/>
            <w:shd w:val="clear" w:color="auto" w:fill="auto"/>
            <w:vAlign w:val="center"/>
          </w:tcPr>
          <w:p w:rsidR="00C05BE8" w:rsidRPr="006354FB" w:rsidRDefault="00C05BE8" w:rsidP="00407088">
            <w:pPr>
              <w:rPr>
                <w:rFonts w:cs="Calibri"/>
              </w:rPr>
            </w:pPr>
            <w:r w:rsidRPr="006354FB">
              <w:rPr>
                <w:rFonts w:cs="Calibri"/>
              </w:rPr>
              <w:t>Talep edilen derslerin saptanmasına yönelik anket düzenlenmesi ve diğer fakültelerle bu hususta gerekli yazışmaların yapılarak müfredatta seçmeli dersler için zaman ayrılması</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17</w:t>
            </w:r>
          </w:p>
        </w:tc>
        <w:tc>
          <w:tcPr>
            <w:tcW w:w="3402" w:type="dxa"/>
            <w:shd w:val="clear" w:color="auto" w:fill="auto"/>
            <w:vAlign w:val="center"/>
          </w:tcPr>
          <w:p w:rsidR="00C05BE8" w:rsidRPr="006354FB" w:rsidRDefault="00C05BE8" w:rsidP="00407088">
            <w:pPr>
              <w:rPr>
                <w:rFonts w:cs="Calibri"/>
              </w:rPr>
            </w:pPr>
            <w:r w:rsidRPr="006354FB">
              <w:rPr>
                <w:rFonts w:cs="Calibri"/>
              </w:rPr>
              <w:t>Tıp fakültesi öğrencilerine mezuniyet sonrası kariyer seçimi konusunda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Kariyer Günleri</w:t>
            </w:r>
          </w:p>
        </w:tc>
      </w:tr>
      <w:tr w:rsidR="0040708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18</w:t>
            </w:r>
          </w:p>
        </w:tc>
        <w:tc>
          <w:tcPr>
            <w:tcW w:w="3402" w:type="dxa"/>
            <w:shd w:val="clear" w:color="auto" w:fill="auto"/>
            <w:vAlign w:val="center"/>
          </w:tcPr>
          <w:p w:rsidR="00C05BE8" w:rsidRPr="006354FB" w:rsidRDefault="00C05BE8" w:rsidP="00407088">
            <w:pPr>
              <w:rPr>
                <w:rFonts w:cs="Calibri"/>
              </w:rPr>
            </w:pPr>
            <w:r w:rsidRPr="006354FB">
              <w:rPr>
                <w:rFonts w:cs="Calibri"/>
              </w:rPr>
              <w:t>Tıp Fakültesini tercih etmeyi düşünen öğrenciler için fakültemizin bilinirliğini ve tercih edilebilirliğini arttırmak için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 xml:space="preserve">2018 yılında Tıp fakültesine girmeye puanı yeterli gelen ilimiz ve çevre illerdeki lise mezunu öğrenciler için </w:t>
            </w:r>
          </w:p>
          <w:p w:rsidR="00C05BE8" w:rsidRPr="006354FB" w:rsidRDefault="00C05BE8" w:rsidP="00407088">
            <w:pPr>
              <w:rPr>
                <w:rFonts w:cs="Calibri"/>
              </w:rPr>
            </w:pPr>
            <w:r w:rsidRPr="006354FB">
              <w:rPr>
                <w:rFonts w:cs="Calibri"/>
              </w:rPr>
              <w:t>Mersin Üni. Tıp Fakültesi Türkan Saylan Eğitim Salonunda bilgilendirme paneli yapılması</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19</w:t>
            </w:r>
          </w:p>
        </w:tc>
        <w:tc>
          <w:tcPr>
            <w:tcW w:w="3402" w:type="dxa"/>
            <w:shd w:val="clear" w:color="auto" w:fill="auto"/>
            <w:vAlign w:val="center"/>
          </w:tcPr>
          <w:p w:rsidR="00C05BE8" w:rsidRPr="006354FB" w:rsidRDefault="00C05BE8" w:rsidP="00407088">
            <w:pPr>
              <w:rPr>
                <w:rFonts w:cs="Calibri"/>
              </w:rPr>
            </w:pPr>
            <w:r w:rsidRPr="006354FB">
              <w:rPr>
                <w:rFonts w:cs="Calibri"/>
              </w:rPr>
              <w:t>İdari personeli meslek etiği konusunda bilinçlendirmek için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İdari Personele Yönelik Hizmet İçi Eğitim Programları Düzenlenmesi</w:t>
            </w:r>
          </w:p>
        </w:tc>
      </w:tr>
      <w:tr w:rsidR="00C05BE8" w:rsidRPr="006354FB" w:rsidTr="00DC66A0">
        <w:trPr>
          <w:jc w:val="center"/>
        </w:trPr>
        <w:tc>
          <w:tcPr>
            <w:tcW w:w="988" w:type="dxa"/>
            <w:shd w:val="clear" w:color="auto" w:fill="002060"/>
            <w:vAlign w:val="center"/>
          </w:tcPr>
          <w:p w:rsidR="00C05BE8" w:rsidRPr="006354FB" w:rsidRDefault="00C05BE8" w:rsidP="00407088">
            <w:pPr>
              <w:rPr>
                <w:rFonts w:cs="Calibri"/>
                <w:b/>
              </w:rPr>
            </w:pPr>
            <w:r w:rsidRPr="006354FB">
              <w:rPr>
                <w:rFonts w:cs="Calibri"/>
                <w:b/>
              </w:rPr>
              <w:t>20</w:t>
            </w:r>
          </w:p>
        </w:tc>
        <w:tc>
          <w:tcPr>
            <w:tcW w:w="3402" w:type="dxa"/>
            <w:shd w:val="clear" w:color="auto" w:fill="auto"/>
            <w:vAlign w:val="center"/>
          </w:tcPr>
          <w:p w:rsidR="00C05BE8" w:rsidRPr="006354FB" w:rsidRDefault="00C05BE8" w:rsidP="00407088">
            <w:pPr>
              <w:rPr>
                <w:rFonts w:cs="Calibri"/>
              </w:rPr>
            </w:pPr>
            <w:r w:rsidRPr="006354FB">
              <w:rPr>
                <w:rFonts w:cs="Calibri"/>
              </w:rPr>
              <w:t>İdari personelin iletişim becerilerini geliştirmek için her yıl en az 1 adet panel/konferans/toplantı/sunum düzenlemek</w:t>
            </w:r>
          </w:p>
        </w:tc>
        <w:tc>
          <w:tcPr>
            <w:tcW w:w="1984" w:type="dxa"/>
            <w:shd w:val="clear" w:color="auto" w:fill="auto"/>
            <w:vAlign w:val="center"/>
          </w:tcPr>
          <w:p w:rsidR="00C05BE8" w:rsidRPr="006354FB" w:rsidRDefault="00C05BE8" w:rsidP="00407088">
            <w:pPr>
              <w:rPr>
                <w:rFonts w:cs="Calibri"/>
              </w:rPr>
            </w:pPr>
            <w:r w:rsidRPr="006354FB">
              <w:rPr>
                <w:rFonts w:cs="Calibri"/>
              </w:rPr>
              <w:t>Nihai Performans Programı ve bu kapsamdaki İyileştirme Eylem Planları</w:t>
            </w:r>
          </w:p>
        </w:tc>
        <w:tc>
          <w:tcPr>
            <w:tcW w:w="2688" w:type="dxa"/>
            <w:shd w:val="clear" w:color="auto" w:fill="auto"/>
            <w:vAlign w:val="center"/>
          </w:tcPr>
          <w:p w:rsidR="00C05BE8" w:rsidRPr="006354FB" w:rsidRDefault="00C05BE8" w:rsidP="00407088">
            <w:pPr>
              <w:rPr>
                <w:rFonts w:cs="Calibri"/>
              </w:rPr>
            </w:pPr>
            <w:r w:rsidRPr="006354FB">
              <w:rPr>
                <w:rFonts w:cs="Calibri"/>
              </w:rPr>
              <w:t>İdari Personele Yönelik Hizmet İçi Eğitim Programları Düzenlenmesi</w:t>
            </w:r>
          </w:p>
        </w:tc>
      </w:tr>
    </w:tbl>
    <w:p w:rsidR="00C05BE8" w:rsidRPr="006354FB" w:rsidRDefault="00C05BE8" w:rsidP="00AE48BA">
      <w:pPr>
        <w:spacing w:line="360" w:lineRule="auto"/>
        <w:jc w:val="both"/>
        <w:rPr>
          <w:rFonts w:cs="Calibri"/>
          <w:iCs/>
        </w:rPr>
      </w:pPr>
    </w:p>
    <w:p w:rsidR="00A01F2E" w:rsidRPr="006354FB" w:rsidRDefault="00AE48BA" w:rsidP="00AE48BA">
      <w:pPr>
        <w:spacing w:line="360" w:lineRule="auto"/>
        <w:ind w:firstLine="708"/>
        <w:jc w:val="both"/>
        <w:rPr>
          <w:iCs/>
        </w:rPr>
      </w:pPr>
      <w:bookmarkStart w:id="7" w:name="_Hlk59605657"/>
      <w:r w:rsidRPr="006354FB">
        <w:rPr>
          <w:iCs/>
        </w:rPr>
        <w:t xml:space="preserve">1 no’lu hedefte belirtilen; </w:t>
      </w:r>
      <w:bookmarkEnd w:id="7"/>
      <w:r w:rsidRPr="006354FB">
        <w:rPr>
          <w:iCs/>
        </w:rPr>
        <w:t xml:space="preserve">UTEAK tarafından ileriki yıllarda akreditasyonumuzun devamlılığını sağlamak ve yıllık gelişim raporlarında, TEPDAD’ın yayımlamış olduğu Mezuniyet Öncesi Tıp Eğitimi Ulusal Standartlar 2018 kılavuzunda yer alan ve ileriki yıllarda güncellenecek kılavuzda yer alacak muhtemel yeni temel ve gelişim standartlarının en üst düzeyde karşılanması için sürekli çalışmalar yaparak bir sonraki akreditasyon dönemine eksiksiz hazır olmak için, gerekli çalışmalar aktif ve </w:t>
      </w:r>
      <w:r w:rsidRPr="006354FB">
        <w:rPr>
          <w:iCs/>
        </w:rPr>
        <w:lastRenderedPageBreak/>
        <w:t>dina</w:t>
      </w:r>
      <w:r w:rsidR="00C13817" w:rsidRPr="006354FB">
        <w:rPr>
          <w:iCs/>
        </w:rPr>
        <w:t>mik bir şekilde yürütülmektedir</w:t>
      </w:r>
      <w:r w:rsidR="00A01F2E" w:rsidRPr="006354FB">
        <w:rPr>
          <w:iCs/>
        </w:rPr>
        <w:t>.</w:t>
      </w:r>
    </w:p>
    <w:p w:rsidR="00AE48BA" w:rsidRPr="006354FB" w:rsidRDefault="001B24EE" w:rsidP="00A01F2E">
      <w:pPr>
        <w:spacing w:line="360" w:lineRule="auto"/>
        <w:jc w:val="both"/>
        <w:rPr>
          <w:iCs/>
        </w:rPr>
      </w:pPr>
      <w:hyperlink r:id="rId18" w:history="1">
        <w:r w:rsidR="0026356F" w:rsidRPr="006354FB">
          <w:rPr>
            <w:rStyle w:val="Kpr"/>
            <w:iCs/>
          </w:rPr>
          <w:t>http://www.mersin.edu.tr/akademik/tip-fakultesi/pano</w:t>
        </w:r>
      </w:hyperlink>
      <w:r w:rsidR="0026356F" w:rsidRPr="006354FB">
        <w:rPr>
          <w:iCs/>
        </w:rPr>
        <w:t xml:space="preserve">(MÖTE Akreditasyon </w:t>
      </w:r>
      <w:r w:rsidR="00A85BCA" w:rsidRPr="006354FB">
        <w:rPr>
          <w:iCs/>
        </w:rPr>
        <w:t>Dokümanları</w:t>
      </w:r>
      <w:r w:rsidR="0026356F" w:rsidRPr="006354FB">
        <w:rPr>
          <w:iCs/>
        </w:rPr>
        <w:t xml:space="preserve"> isimli klasör içinde)</w:t>
      </w:r>
    </w:p>
    <w:p w:rsidR="00AE48BA" w:rsidRPr="006354FB" w:rsidRDefault="00AE48BA" w:rsidP="005740AA">
      <w:pPr>
        <w:spacing w:line="360" w:lineRule="auto"/>
        <w:ind w:firstLine="708"/>
        <w:jc w:val="both"/>
        <w:rPr>
          <w:iCs/>
        </w:rPr>
      </w:pPr>
      <w:r w:rsidRPr="006354FB">
        <w:rPr>
          <w:iCs/>
        </w:rPr>
        <w:t>2 no’lu hedefte belirtilen; mezuniyet öncesi tıp eğitimini sürekli olarak geliştirmek adına her yıl olmak üzere, yılda 1 kez mezuniyet öncesi tıp eğitimi çalıştayı düzenleyerek özellikle yeni başlayan akademisyenlerin farkındalıklarını arttırmak ve motivasyonlarını sürdür</w:t>
      </w:r>
      <w:r w:rsidR="0026356F" w:rsidRPr="006354FB">
        <w:rPr>
          <w:iCs/>
        </w:rPr>
        <w:t>mek</w:t>
      </w:r>
      <w:r w:rsidR="008D5B08" w:rsidRPr="006354FB">
        <w:rPr>
          <w:iCs/>
        </w:rPr>
        <w:t xml:space="preserve"> ve </w:t>
      </w:r>
      <w:bookmarkStart w:id="8" w:name="_Hlk59607302"/>
      <w:r w:rsidR="008D5B08" w:rsidRPr="006354FB">
        <w:rPr>
          <w:iCs/>
        </w:rPr>
        <w:t xml:space="preserve">3 ve 4 no’lu hedefte belirtilen; </w:t>
      </w:r>
      <w:bookmarkEnd w:id="8"/>
      <w:r w:rsidR="008D5B08" w:rsidRPr="006354FB">
        <w:rPr>
          <w:iCs/>
        </w:rPr>
        <w:t>Ulusal Çekirdek Eğitim Programı’ndaki güncellemeleri takip etmek ve güncellemelere uyum sağlamak ve çalışmalar yapmak için, Mezuniyet Öncesi Tıp Eğitimi Ulusal Çekirdek Eğitim Programı 2020’ye göre güncelleştirilmesi çalışmaları ve Ulusal Çekirdek Eğitim Programına uyumun takibi ve çalışmaların sistematik ve kolay yönetilebilir olması için oluşturulmuş yazılım sistemine veri girişlerinin sağlanması için</w:t>
      </w:r>
      <w:r w:rsidR="0026356F" w:rsidRPr="006354FB">
        <w:rPr>
          <w:iCs/>
        </w:rPr>
        <w:t xml:space="preserve"> 2021</w:t>
      </w:r>
      <w:r w:rsidRPr="006354FB">
        <w:rPr>
          <w:iCs/>
        </w:rPr>
        <w:t xml:space="preserve"> yılı </w:t>
      </w:r>
      <w:r w:rsidR="005740AA" w:rsidRPr="006354FB">
        <w:rPr>
          <w:iCs/>
        </w:rPr>
        <w:t xml:space="preserve">Haziran ayı </w:t>
      </w:r>
      <w:r w:rsidRPr="006354FB">
        <w:rPr>
          <w:iCs/>
        </w:rPr>
        <w:t xml:space="preserve">içinde </w:t>
      </w:r>
      <w:r w:rsidR="005740AA" w:rsidRPr="006354FB">
        <w:rPr>
          <w:iCs/>
        </w:rPr>
        <w:t>bir çalıştay</w:t>
      </w:r>
      <w:r w:rsidR="00A2481C" w:rsidRPr="006354FB">
        <w:rPr>
          <w:iCs/>
        </w:rPr>
        <w:t xml:space="preserve"> </w:t>
      </w:r>
      <w:r w:rsidRPr="006354FB">
        <w:rPr>
          <w:iCs/>
        </w:rPr>
        <w:t xml:space="preserve">yapılmıştır. </w:t>
      </w:r>
      <w:r w:rsidR="00E5710B" w:rsidRPr="006354FB">
        <w:rPr>
          <w:iCs/>
        </w:rPr>
        <w:t>(A.1.1-</w:t>
      </w:r>
      <w:r w:rsidR="00245465" w:rsidRPr="006354FB">
        <w:rPr>
          <w:iCs/>
        </w:rPr>
        <w:t>1</w:t>
      </w:r>
      <w:r w:rsidR="00AB7C03" w:rsidRPr="006354FB">
        <w:rPr>
          <w:iCs/>
        </w:rPr>
        <w:t>)</w:t>
      </w:r>
    </w:p>
    <w:p w:rsidR="00AE48BA" w:rsidRPr="006354FB" w:rsidRDefault="00AE48BA" w:rsidP="00AE48BA">
      <w:pPr>
        <w:spacing w:line="360" w:lineRule="auto"/>
        <w:ind w:firstLine="708"/>
        <w:jc w:val="both"/>
        <w:rPr>
          <w:iCs/>
        </w:rPr>
      </w:pPr>
      <w:r w:rsidRPr="006354FB">
        <w:rPr>
          <w:iCs/>
        </w:rPr>
        <w:t xml:space="preserve">5 no’lu hedefte belirtilen; öğrencilerimizin kalite konusunda bilgi ve farkındalık düzeylerini arttırmaya yönelik, dönem I, II ve III müfredatımızın tıp eğitiminde kalite ve akreditasyon konularına yer verilecek şekilde düzenlenmesi, uygulanması ve sürdürülmesi için </w:t>
      </w:r>
      <w:r w:rsidR="005740AA" w:rsidRPr="006354FB">
        <w:rPr>
          <w:iCs/>
        </w:rPr>
        <w:t xml:space="preserve">dönem I uyum haftası içinde yer verilmiş, diğer </w:t>
      </w:r>
      <w:r w:rsidRPr="006354FB">
        <w:rPr>
          <w:iCs/>
        </w:rPr>
        <w:t xml:space="preserve">tüm dönem temsilcileri akreditasyon ve kalite ile ilgili </w:t>
      </w:r>
      <w:bookmarkStart w:id="9" w:name="_Hlk59735307"/>
      <w:r w:rsidRPr="006354FB">
        <w:rPr>
          <w:iCs/>
        </w:rPr>
        <w:t xml:space="preserve">toplantılara davet </w:t>
      </w:r>
      <w:bookmarkStart w:id="10" w:name="_Hlk59735337"/>
      <w:bookmarkEnd w:id="9"/>
      <w:r w:rsidR="00C90870" w:rsidRPr="006354FB">
        <w:rPr>
          <w:iCs/>
        </w:rPr>
        <w:t>edilmiştir.</w:t>
      </w:r>
    </w:p>
    <w:bookmarkEnd w:id="10"/>
    <w:p w:rsidR="00AE48BA" w:rsidRPr="006354FB" w:rsidRDefault="00AE48BA" w:rsidP="00AE48BA">
      <w:pPr>
        <w:spacing w:line="360" w:lineRule="auto"/>
        <w:ind w:firstLine="708"/>
        <w:jc w:val="both"/>
        <w:rPr>
          <w:iCs/>
        </w:rPr>
      </w:pPr>
      <w:r w:rsidRPr="006354FB">
        <w:rPr>
          <w:iCs/>
        </w:rPr>
        <w:t>6 ve 7 no’lu hedefte belirtilen; fakültemizde mevcut simülasyon merkezinin geliştirilmesi ve eğitim-öğretimde simüle hasta desteği sağlanması ve sürdürülmesi için, Tıp Eğitimi Anabilim Dalı ve Rektörlük ile gerekli resmi yazışmalar yapılmış</w:t>
      </w:r>
      <w:r w:rsidR="005740AA" w:rsidRPr="006354FB">
        <w:rPr>
          <w:iCs/>
        </w:rPr>
        <w:t xml:space="preserve"> ancak henüz sonuç alınamamıştır.</w:t>
      </w:r>
      <w:bookmarkStart w:id="11" w:name="_Hlk59607637"/>
    </w:p>
    <w:p w:rsidR="00AE48BA" w:rsidRPr="006354FB" w:rsidRDefault="00AE48BA" w:rsidP="00AE48BA">
      <w:pPr>
        <w:spacing w:line="360" w:lineRule="auto"/>
        <w:ind w:firstLine="708"/>
        <w:jc w:val="both"/>
        <w:rPr>
          <w:iCs/>
        </w:rPr>
      </w:pPr>
      <w:r w:rsidRPr="006354FB">
        <w:rPr>
          <w:iCs/>
        </w:rPr>
        <w:t xml:space="preserve">8 no’lu hedefte belirtilen; </w:t>
      </w:r>
      <w:bookmarkEnd w:id="11"/>
      <w:r w:rsidRPr="006354FB">
        <w:rPr>
          <w:iCs/>
        </w:rPr>
        <w:t>yeni kurulması ve/veya geliştirilmesi gerektiği düşünülen anabilim/bilim dallarına belirtilen ihtiyaçlar doğrultusun</w:t>
      </w:r>
      <w:r w:rsidR="005740AA" w:rsidRPr="006354FB">
        <w:rPr>
          <w:iCs/>
        </w:rPr>
        <w:t>da öncelikli kadro tahsisleri</w:t>
      </w:r>
      <w:r w:rsidRPr="006354FB">
        <w:rPr>
          <w:iCs/>
        </w:rPr>
        <w:t xml:space="preserve"> sağlanma</w:t>
      </w:r>
      <w:r w:rsidR="00C90870" w:rsidRPr="006354FB">
        <w:rPr>
          <w:iCs/>
        </w:rPr>
        <w:t>ktadır</w:t>
      </w:r>
      <w:r w:rsidR="00B72044" w:rsidRPr="006354FB">
        <w:rPr>
          <w:iCs/>
        </w:rPr>
        <w:t>.</w:t>
      </w:r>
    </w:p>
    <w:p w:rsidR="00AE48BA" w:rsidRPr="006354FB" w:rsidRDefault="00AE48BA" w:rsidP="00AE48BA">
      <w:pPr>
        <w:spacing w:line="360" w:lineRule="auto"/>
        <w:ind w:firstLine="708"/>
        <w:jc w:val="both"/>
        <w:rPr>
          <w:iCs/>
        </w:rPr>
      </w:pPr>
      <w:r w:rsidRPr="006354FB">
        <w:rPr>
          <w:iCs/>
        </w:rPr>
        <w:t xml:space="preserve">10 no’lu hedefte belirtilen; ruhsatlı olan Tıp Fakültesi Deney Hayvanları Araştırma </w:t>
      </w:r>
      <w:r w:rsidR="005740AA" w:rsidRPr="006354FB">
        <w:rPr>
          <w:iCs/>
        </w:rPr>
        <w:t>Biriminin</w:t>
      </w:r>
      <w:r w:rsidRPr="006354FB">
        <w:rPr>
          <w:iCs/>
        </w:rPr>
        <w:t xml:space="preserve"> Yenişehir Kampüsü’ndeki mevcut yerinden güncel dünya standartlarıyla uyumlu bir bina ve donanıma sahip fakültemize yakın bir konuma taşınması hedefleri </w:t>
      </w:r>
      <w:r w:rsidR="005740AA" w:rsidRPr="006354FB">
        <w:rPr>
          <w:iCs/>
        </w:rPr>
        <w:t>için Rektörlüğümüz ile yapılan görüşmeler sonucunda hedefimizin gerçekleştirilmesi yönünde kararlar alınmış ve bütçesi onaylanmıştır</w:t>
      </w:r>
      <w:r w:rsidRPr="006354FB">
        <w:rPr>
          <w:iCs/>
        </w:rPr>
        <w:t xml:space="preserve">.  </w:t>
      </w:r>
    </w:p>
    <w:p w:rsidR="00AE48BA" w:rsidRPr="006354FB" w:rsidRDefault="00AE48BA" w:rsidP="00AE48BA">
      <w:pPr>
        <w:spacing w:line="360" w:lineRule="auto"/>
        <w:ind w:firstLine="708"/>
        <w:jc w:val="both"/>
        <w:rPr>
          <w:iCs/>
        </w:rPr>
      </w:pPr>
      <w:r w:rsidRPr="006354FB">
        <w:rPr>
          <w:iCs/>
        </w:rPr>
        <w:t>11 no’lu hedefte belirtilen; kurum içi bilimsel araştırmaların ve kurumlar arası ulusal/uluslararası ortak projelerin sayı ve kalitesini arttırmak amacıyla eğitim ve tanıtım faaliyetleri düzenlemek için, akademik ortamlar oluşturulmakta ve ilgili akademik personel bilgil</w:t>
      </w:r>
      <w:r w:rsidR="00E5710B" w:rsidRPr="006354FB">
        <w:rPr>
          <w:iCs/>
        </w:rPr>
        <w:t>endirilerek davet edilmektedir.</w:t>
      </w:r>
    </w:p>
    <w:p w:rsidR="00AE48BA" w:rsidRPr="006354FB" w:rsidRDefault="00AE48BA" w:rsidP="00AE48BA">
      <w:pPr>
        <w:spacing w:line="360" w:lineRule="auto"/>
        <w:ind w:firstLine="708"/>
        <w:jc w:val="both"/>
        <w:rPr>
          <w:iCs/>
        </w:rPr>
      </w:pPr>
      <w:r w:rsidRPr="006354FB">
        <w:rPr>
          <w:iCs/>
        </w:rPr>
        <w:t xml:space="preserve">12 no’lu hedefte belirtilen; eğiticilerin eğitimi sertifikalı öğretim üyesi sayısını arttırmak için her yıl en az 1 adet kurs düzenlenmesi, Tıp Eğitimi Anabilim Dalı faaliyetleri içinde sürekli ve kurumsal olarak her yıl gerçekleştirilmektedir. Kurslar yılda en az bir kez düzenlenmekte ve her kursa 12 veya 16 öğretim üyesi katılmaktadır. Bu programla bugüne kadar düzenlenen 15 kursta toplam 202 öğretim üyesine eğitici eğitimi sertifikası verilmiştir. Aktif, dinamik ve uygulamaya dayalı olan bu eğitimin yüzyüze yapılmasının </w:t>
      </w:r>
      <w:r w:rsidR="00D93C97" w:rsidRPr="006354FB">
        <w:rPr>
          <w:iCs/>
        </w:rPr>
        <w:t>önemi düşünülerek 2021</w:t>
      </w:r>
      <w:r w:rsidRPr="006354FB">
        <w:rPr>
          <w:iCs/>
        </w:rPr>
        <w:t xml:space="preserve"> yılında </w:t>
      </w:r>
      <w:r w:rsidR="00D93C97" w:rsidRPr="006354FB">
        <w:rPr>
          <w:iCs/>
        </w:rPr>
        <w:t xml:space="preserve">da </w:t>
      </w:r>
      <w:r w:rsidRPr="006354FB">
        <w:rPr>
          <w:iCs/>
        </w:rPr>
        <w:t xml:space="preserve">yapılması planlanan bu kurs, Covid-19 pandemisinin riskleri nedeniyle ertelenmek zorunda </w:t>
      </w:r>
      <w:r w:rsidR="00D93C97" w:rsidRPr="006354FB">
        <w:rPr>
          <w:iCs/>
        </w:rPr>
        <w:t>kalmıştır. Olası pandeminin 2022</w:t>
      </w:r>
      <w:r w:rsidRPr="006354FB">
        <w:rPr>
          <w:iCs/>
        </w:rPr>
        <w:t xml:space="preserve">yılında da </w:t>
      </w:r>
      <w:r w:rsidRPr="006354FB">
        <w:rPr>
          <w:iCs/>
        </w:rPr>
        <w:lastRenderedPageBreak/>
        <w:t xml:space="preserve">yüksek riskli olarak devam etmesi durumunda ‘’Pandemi Döneminde Eğitim Sorumlularının Çevrimiçi Güncelleme Eğitimi’’ taslak programı oluşturulmuş, uygulamaların workshoplar şeklinde yapılması tasarlanmıştır. </w:t>
      </w:r>
    </w:p>
    <w:p w:rsidR="00AE48BA" w:rsidRPr="006354FB" w:rsidRDefault="00AE48BA" w:rsidP="00AE48BA">
      <w:pPr>
        <w:spacing w:line="360" w:lineRule="auto"/>
        <w:ind w:firstLine="708"/>
        <w:jc w:val="both"/>
        <w:rPr>
          <w:iCs/>
        </w:rPr>
      </w:pPr>
      <w:r w:rsidRPr="006354FB">
        <w:rPr>
          <w:iCs/>
        </w:rPr>
        <w:t xml:space="preserve">13 no’lu hedefte belirtilen; fakültemizin kendi binaları içerisinde öğrencilerimizin sosyal, kültürel ve sanatsal aktivitelerini gerçekleştirebileceği </w:t>
      </w:r>
      <w:r w:rsidR="00D91F79" w:rsidRPr="006354FB">
        <w:rPr>
          <w:iCs/>
        </w:rPr>
        <w:t>mekân</w:t>
      </w:r>
      <w:r w:rsidRPr="006354FB">
        <w:rPr>
          <w:iCs/>
        </w:rPr>
        <w:t xml:space="preserve"> ve alanların sayısını arttırmak için </w:t>
      </w:r>
      <w:r w:rsidR="00D93C97" w:rsidRPr="006354FB">
        <w:rPr>
          <w:iCs/>
        </w:rPr>
        <w:t xml:space="preserve">topluluklarımıza çalışmalarını gerçekleştirebilmeleri ve toplantı yapabilmeleri için Öğrenci Toplulukları Odası tahsis edilmiştir. </w:t>
      </w:r>
    </w:p>
    <w:p w:rsidR="00AE48BA" w:rsidRPr="006354FB" w:rsidRDefault="00D93C97" w:rsidP="00AE48BA">
      <w:pPr>
        <w:spacing w:line="360" w:lineRule="auto"/>
        <w:ind w:firstLine="708"/>
        <w:jc w:val="both"/>
        <w:rPr>
          <w:iCs/>
        </w:rPr>
      </w:pPr>
      <w:r w:rsidRPr="006354FB">
        <w:rPr>
          <w:iCs/>
        </w:rPr>
        <w:t xml:space="preserve">15 no’lu hedefte belirtilen; </w:t>
      </w:r>
      <w:r w:rsidR="00AE48BA" w:rsidRPr="006354FB">
        <w:rPr>
          <w:iCs/>
        </w:rPr>
        <w:t>a</w:t>
      </w:r>
      <w:r w:rsidRPr="006354FB">
        <w:rPr>
          <w:iCs/>
        </w:rPr>
        <w:t>ka</w:t>
      </w:r>
      <w:r w:rsidR="00AE48BA" w:rsidRPr="006354FB">
        <w:rPr>
          <w:iCs/>
        </w:rPr>
        <w:t xml:space="preserve">demik ve ilgili idari personelimize tıp eğitiminde kalite ve akreditasyon konularında farkındalıklarını arttırmaya yönelik etkinlikler aralıklı olarak düzenlemektedir. </w:t>
      </w:r>
      <w:bookmarkStart w:id="12" w:name="_Hlk59735743"/>
      <w:r w:rsidR="00B72044" w:rsidRPr="006354FB">
        <w:rPr>
          <w:iCs/>
        </w:rPr>
        <w:t>(A.1.1-2)</w:t>
      </w:r>
      <w:bookmarkEnd w:id="12"/>
    </w:p>
    <w:p w:rsidR="00AE48BA" w:rsidRPr="006354FB" w:rsidRDefault="00AE48BA" w:rsidP="00C11DB0">
      <w:pPr>
        <w:spacing w:line="360" w:lineRule="auto"/>
        <w:ind w:firstLine="708"/>
        <w:jc w:val="both"/>
        <w:rPr>
          <w:rFonts w:cs="Calibri"/>
          <w:iCs/>
        </w:rPr>
      </w:pPr>
      <w:bookmarkStart w:id="13" w:name="_Hlk59609362"/>
      <w:r w:rsidRPr="006354FB">
        <w:rPr>
          <w:iCs/>
        </w:rPr>
        <w:t xml:space="preserve">16 no’lu hedefte belirtilen; </w:t>
      </w:r>
      <w:bookmarkEnd w:id="13"/>
      <w:r w:rsidRPr="006354FB">
        <w:rPr>
          <w:iCs/>
        </w:rPr>
        <w:t>seçmeli ders sayılarının arttırılması için, Program ve Müfredat Geliştirme Komisyonu (PMGK) ve Fakülte Kurulu Kararı ile 2018-2019 eğitim-öğretim yılında dönem I, II ve III’e yeni seçmeli dersler eklenmiştir. Bu dersler 2018-2019 eğitim-öğretim yılı ders programında yer alacak şekilde yerleştirilmiş, Bologna bilgi paketi içerisinde yer almış ve 2 yıl önce uygulamaya başlanmıştır</w:t>
      </w:r>
      <w:r w:rsidR="00C11DB0" w:rsidRPr="006354FB">
        <w:rPr>
          <w:iCs/>
        </w:rPr>
        <w:t xml:space="preserve">. </w:t>
      </w:r>
      <w:r w:rsidR="00D93C97" w:rsidRPr="006354FB">
        <w:rPr>
          <w:iCs/>
        </w:rPr>
        <w:t xml:space="preserve">Ayrıca Dönem IV ve V ders müfredatına da seçmeli dersler eklenmesi için Program ve Müfredat Geliştirme Komisyonunun </w:t>
      </w:r>
      <w:r w:rsidR="00C11DB0" w:rsidRPr="006354FB">
        <w:rPr>
          <w:iCs/>
        </w:rPr>
        <w:t xml:space="preserve">04.01.2022 tarihinde yaptığı toplantıda ön çalışma yapılması amacıyla </w:t>
      </w:r>
      <w:r w:rsidR="00C11DB0" w:rsidRPr="006354FB">
        <w:rPr>
          <w:rFonts w:cs="Calibri"/>
          <w:iCs/>
        </w:rPr>
        <w:t xml:space="preserve">eğitimden sorumlu Dekan Yardımcısı başkanlığında dönem IV koordinatörü ve dönem V koordinatör yardımcısından oluşan bir komisyon kurulmuştur. </w:t>
      </w:r>
      <w:r w:rsidRPr="006354FB">
        <w:rPr>
          <w:rFonts w:cs="Calibri"/>
          <w:iCs/>
        </w:rPr>
        <w:t xml:space="preserve">Dönem VI’da zorunlu seçmeli stajlar yer almaktadır. </w:t>
      </w:r>
    </w:p>
    <w:p w:rsidR="005D3173" w:rsidRPr="006354FB" w:rsidRDefault="00AE48BA" w:rsidP="00607D29">
      <w:pPr>
        <w:pStyle w:val="NormalWeb"/>
        <w:spacing w:after="187" w:line="360" w:lineRule="auto"/>
        <w:ind w:firstLine="708"/>
        <w:jc w:val="both"/>
        <w:rPr>
          <w:rFonts w:ascii="Calibri" w:hAnsi="Calibri" w:cs="Calibri"/>
          <w:sz w:val="22"/>
          <w:szCs w:val="22"/>
          <w:lang w:val="tr-TR"/>
        </w:rPr>
      </w:pPr>
      <w:bookmarkStart w:id="14" w:name="_Hlk59609576"/>
      <w:r w:rsidRPr="006354FB">
        <w:rPr>
          <w:rFonts w:ascii="Calibri" w:hAnsi="Calibri" w:cs="Calibri"/>
          <w:iCs/>
          <w:sz w:val="22"/>
          <w:szCs w:val="22"/>
          <w:lang w:val="tr-TR"/>
        </w:rPr>
        <w:t xml:space="preserve">17 no’lu hedefte belirtilen; </w:t>
      </w:r>
      <w:bookmarkEnd w:id="14"/>
      <w:r w:rsidRPr="006354FB">
        <w:rPr>
          <w:rFonts w:ascii="Calibri" w:hAnsi="Calibri" w:cs="Calibri"/>
          <w:iCs/>
          <w:sz w:val="22"/>
          <w:szCs w:val="22"/>
          <w:lang w:val="tr-TR"/>
        </w:rPr>
        <w:t>tıp fakültesi öğrencilerine mezuniyet sonrası kariyer seçimi konusunda her yıl en az 1 adet panel/konferans/toplantı/sunum düzenlemek amacıyla panel/konferans/toplantı/sunum planlamaları yapılmaktadır</w:t>
      </w:r>
      <w:r w:rsidR="005D3173" w:rsidRPr="006354FB">
        <w:rPr>
          <w:rFonts w:ascii="Calibri" w:hAnsi="Calibri" w:cs="Calibri"/>
          <w:iCs/>
          <w:sz w:val="22"/>
          <w:szCs w:val="22"/>
          <w:lang w:val="tr-TR"/>
        </w:rPr>
        <w:t xml:space="preserve">. 2021 yılı içerisinde </w:t>
      </w:r>
      <w:r w:rsidR="005D3173" w:rsidRPr="006354FB">
        <w:rPr>
          <w:rFonts w:ascii="Calibri" w:hAnsi="Calibri" w:cs="Calibri"/>
          <w:sz w:val="22"/>
          <w:szCs w:val="22"/>
          <w:lang w:val="tr-TR"/>
        </w:rPr>
        <w:t xml:space="preserve">Kariyer Günleri etkinlikleri kapsamında, çeşitli kurumlardan alanında uzman davetli konuşmacılar öğrencilerimiz ile alanları ile ilgili kariyer ve deneyimlerini paylaşmışlardır. Tıp Fakültesi tarafından düzenlenen 14 Mart Tıp Bayramı Kariyer Günleri etkinlikleri 14-22 Mart tarihleri arasında salgın sebebiyle çevrimiçi olarak gerçekleştirilmiştir. Açılış konuşmaları Fakültemiz Dekanı Prof. Dr. Ahmet Hakan ÖZTÜRK tarafından yapılan etkinliklerde;  Marmara Üniversitesi Tıp Fakültesi Genel Cerrahi A.D. öğretim üyesi Prof. Dr. Bahadır GÜLLÜOĞLU tarafından “Alanında ve Uluslararası Bilimsel Kurullarda Akademik Deneyim” başlıklı konuşma, İstanbul Özel Liv Hastanesi hekimlerinden Uzm. Dr. Tamer SÖZEN tarafından “Özel Hastane Çalışma Koşulları ve Deneyimi” başlıklı konuşma, METSPHARMA kurucu ortağı Dr. Şenol PAK tarafından “Türkiye’de ve Dünya’da İlaç Sektörü, Sağlık Alanında Girişimcilik” başlıklı konuşma, Almanya Goethe Üniversitesi Frankfurt Hastanesi Tıbbi Viroloji Enstitüsünde Toptan Lab grup lideri Dr. Tuna TOPTAN GRABMAİR tarafından “Yurtdışında Doktora Deneyimi, ABD ve Almanya’da Laboratuvarlarda Çalışma Deneyimi” başlıklı konuşma, Mersin Sağlık Müdürlüğü Halk Sağlığı Hizmetleri Bşk. Yrd. Uzm. Dr. Tuba Duygu YILMAZ tarafından “Sağlık Yönetimi Deneyimi” başlıklı </w:t>
      </w:r>
      <w:r w:rsidR="005D3173" w:rsidRPr="006354FB">
        <w:rPr>
          <w:rFonts w:ascii="Calibri" w:hAnsi="Calibri" w:cs="Calibri"/>
          <w:sz w:val="22"/>
          <w:szCs w:val="22"/>
          <w:lang w:val="tr-TR"/>
        </w:rPr>
        <w:lastRenderedPageBreak/>
        <w:t>konuşma, Çukurova Üniversitesi Tıp Fakültesi Tıbbi Biyokimya A.D. öğretim üyesi Prof. Dr. Tamer İNAL tarafından “Hastane Yöneticiliği, Sağlıkta Kalite Yönetimi ve Uluslararası Akreditasyon Deneyimi” başlıklı konuşma, Amerika Birleşik Devletleri’nde İç Hastalıkları Uzmanı olarak görev yapan Uzm. Dr. Gökhan GÖRMÜŞ tarafından “Amerika Birleşik Devletleri’nde Uzmanlık Eğitimi Süreçleri, Hekimlik ve Yaşam Deneyimi” başlıklı konuşma ile Kadın Hekimler Eğitime Destek Vakfı (KAHEV) Yönetim Kurulu Başkanı ve Çocuk Sağlığı ve Hastalıkları Uzmanı Dr. Demet ORHAN BAŞER tarafından “Kariyer ve Sosyal Sorumluluk Çalışmaları” başlıklı konuşma gerçekleştirilmiştir.  </w:t>
      </w:r>
    </w:p>
    <w:p w:rsidR="00E5710B" w:rsidRPr="006354FB" w:rsidRDefault="001B24EE" w:rsidP="005D3173">
      <w:pPr>
        <w:pStyle w:val="ListeParagraf"/>
        <w:spacing w:line="360" w:lineRule="auto"/>
        <w:jc w:val="both"/>
        <w:rPr>
          <w:rStyle w:val="Kpr"/>
          <w:rFonts w:cs="Calibri"/>
          <w:color w:val="auto"/>
        </w:rPr>
      </w:pPr>
      <w:hyperlink r:id="rId19" w:history="1">
        <w:r w:rsidR="00E5710B" w:rsidRPr="006354FB">
          <w:rPr>
            <w:rStyle w:val="Kpr"/>
            <w:rFonts w:cs="Calibri"/>
          </w:rPr>
          <w:t>http://www.mersin.edu.tr/haberler/364012/fakultemizde-14-mart-tip-bayrami-hafta-boyunca-suren-etkinliklerle-kutlandi</w:t>
        </w:r>
      </w:hyperlink>
    </w:p>
    <w:p w:rsidR="005D3173" w:rsidRPr="006354FB" w:rsidRDefault="005D3173" w:rsidP="005D3173">
      <w:pPr>
        <w:pStyle w:val="ListeParagraf"/>
        <w:spacing w:line="360" w:lineRule="auto"/>
        <w:jc w:val="both"/>
        <w:rPr>
          <w:rFonts w:cs="Calibri"/>
        </w:rPr>
      </w:pPr>
    </w:p>
    <w:p w:rsidR="00607D29" w:rsidRPr="006354FB" w:rsidRDefault="00AE48BA" w:rsidP="00607D29">
      <w:pPr>
        <w:spacing w:line="360" w:lineRule="auto"/>
        <w:ind w:firstLine="708"/>
        <w:jc w:val="both"/>
        <w:rPr>
          <w:iCs/>
        </w:rPr>
      </w:pPr>
      <w:bookmarkStart w:id="15" w:name="_Hlk59609963"/>
      <w:r w:rsidRPr="006354FB">
        <w:rPr>
          <w:rFonts w:cs="Calibri"/>
          <w:iCs/>
        </w:rPr>
        <w:t xml:space="preserve">18 no’lu hedefte belirtilen; </w:t>
      </w:r>
      <w:bookmarkEnd w:id="15"/>
      <w:r w:rsidRPr="006354FB">
        <w:rPr>
          <w:rFonts w:cs="Calibri"/>
          <w:iCs/>
        </w:rPr>
        <w:t>Tıp Fakültesini tercih etmeyi düşünen öğrenciler için fakültemizin bilinirliğini ve tercih</w:t>
      </w:r>
      <w:r w:rsidRPr="006354FB">
        <w:rPr>
          <w:iCs/>
        </w:rPr>
        <w:t xml:space="preserve"> edilebilirliğini arttırmak için her yıl en az 1 adet panel/konferans/toplantı/sunum düzenlemek için gerekli aksiyon planları düzenli olarak yapılmaktadır</w:t>
      </w:r>
      <w:r w:rsidR="005D3173" w:rsidRPr="006354FB">
        <w:rPr>
          <w:iCs/>
        </w:rPr>
        <w:t xml:space="preserve">.2021 yılında YÖK’ün düzenlediği “Study in Turkey” sanal fuarı kapsamında fakültemizin tanıtımı İngilizce olarak fakültemiz dekanı tarafından yapılmıştır. Ayrıca tercih günleri kapsamında yine sanal olarak ve yerel bir televizyon kanalında fakültemizin tanıtımı fakültemiz dekanı tarafından gerçekleştirilmiştir. </w:t>
      </w:r>
    </w:p>
    <w:p w:rsidR="00AE48BA" w:rsidRPr="006354FB" w:rsidRDefault="00AE48BA" w:rsidP="00AE48BA">
      <w:pPr>
        <w:spacing w:line="360" w:lineRule="auto"/>
        <w:ind w:firstLine="708"/>
        <w:jc w:val="both"/>
        <w:rPr>
          <w:iCs/>
        </w:rPr>
      </w:pPr>
      <w:r w:rsidRPr="006354FB">
        <w:rPr>
          <w:iCs/>
        </w:rPr>
        <w:t>20 no’lu hedefte belirtilen idari personelin iletişim becerilerini geliştirmek için her yıl en az 1 adet</w:t>
      </w:r>
      <w:bookmarkStart w:id="16" w:name="_Hlk59735813"/>
      <w:r w:rsidR="00607D29" w:rsidRPr="006354FB">
        <w:rPr>
          <w:iCs/>
        </w:rPr>
        <w:t xml:space="preserve"> panel/konferans/toplantı/sunum gerçekleştirilmektedir.</w:t>
      </w:r>
      <w:bookmarkEnd w:id="16"/>
      <w:r w:rsidR="00607D29" w:rsidRPr="006354FB">
        <w:rPr>
          <w:iCs/>
        </w:rPr>
        <w:t>2021 yılı içerisinde idari personelimize yönelik iletişim becerileri konusunda Ruh Sağlığı ve Hastalıkları Anabilim Dalından bir öğretim üyemiz tarafından konferans verilmiştir.</w:t>
      </w:r>
    </w:p>
    <w:p w:rsidR="00AE48BA" w:rsidRPr="006354FB" w:rsidRDefault="00AE48BA" w:rsidP="00461DC0">
      <w:pPr>
        <w:jc w:val="both"/>
        <w:rPr>
          <w:bCs/>
          <w:sz w:val="20"/>
          <w:szCs w:val="20"/>
        </w:rPr>
      </w:pPr>
    </w:p>
    <w:p w:rsidR="00AE48BA" w:rsidRPr="006354FB" w:rsidRDefault="00AE48BA" w:rsidP="00461DC0">
      <w:pPr>
        <w:jc w:val="both"/>
        <w:rPr>
          <w:bCs/>
          <w:sz w:val="20"/>
          <w:szCs w:val="20"/>
        </w:rPr>
      </w:pPr>
    </w:p>
    <w:p w:rsidR="005136D1" w:rsidRPr="006354FB" w:rsidRDefault="005136D1" w:rsidP="009B768A">
      <w:pPr>
        <w:rPr>
          <w:b/>
          <w:sz w:val="24"/>
          <w:szCs w:val="24"/>
        </w:rPr>
      </w:pPr>
      <w:bookmarkStart w:id="17" w:name="_Toc38538196"/>
    </w:p>
    <w:p w:rsidR="009B768A" w:rsidRPr="006354FB" w:rsidRDefault="009B768A" w:rsidP="009B768A">
      <w:pPr>
        <w:rPr>
          <w:b/>
          <w:sz w:val="24"/>
          <w:szCs w:val="24"/>
        </w:rPr>
      </w:pPr>
      <w:r w:rsidRPr="006354FB">
        <w:rPr>
          <w:b/>
          <w:sz w:val="24"/>
          <w:szCs w:val="24"/>
        </w:rPr>
        <w:t>A.2. İç Kalite Güvencesi</w:t>
      </w:r>
    </w:p>
    <w:p w:rsidR="009B768A" w:rsidRPr="006354FB" w:rsidRDefault="009B768A" w:rsidP="00692A73">
      <w:pPr>
        <w:pStyle w:val="Balk2"/>
      </w:pPr>
    </w:p>
    <w:p w:rsidR="00E31179" w:rsidRPr="006354FB" w:rsidRDefault="00E31179" w:rsidP="00E31179">
      <w:pPr>
        <w:rPr>
          <w:b/>
        </w:rPr>
      </w:pPr>
      <w:r w:rsidRPr="006354FB">
        <w:rPr>
          <w:b/>
        </w:rPr>
        <w:t>A.2.1. Birim Kalite Komisyonu</w:t>
      </w:r>
    </w:p>
    <w:p w:rsidR="00C6170D" w:rsidRPr="006354FB" w:rsidRDefault="00C6170D" w:rsidP="00C6170D">
      <w:pPr>
        <w:pStyle w:val="Balk4"/>
        <w:spacing w:line="360" w:lineRule="auto"/>
        <w:ind w:left="119" w:right="62"/>
        <w:jc w:val="center"/>
        <w:rPr>
          <w:rFonts w:ascii="Calibri" w:hAnsi="Calibri" w:cs="Calibri Light"/>
          <w:i w:val="0"/>
          <w:sz w:val="20"/>
          <w:szCs w:val="20"/>
        </w:rPr>
      </w:pPr>
    </w:p>
    <w:p w:rsidR="00C6170D" w:rsidRPr="006354FB" w:rsidRDefault="00C6170D" w:rsidP="005944B9">
      <w:pPr>
        <w:pStyle w:val="Balk4"/>
        <w:spacing w:line="360" w:lineRule="auto"/>
        <w:ind w:left="119" w:right="62"/>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702"/>
        <w:gridCol w:w="1701"/>
        <w:gridCol w:w="2126"/>
        <w:gridCol w:w="1985"/>
        <w:gridCol w:w="1842"/>
      </w:tblGrid>
      <w:tr w:rsidR="002B5C6E" w:rsidRPr="006354FB" w:rsidTr="00B201B3">
        <w:trPr>
          <w:jc w:val="center"/>
        </w:trPr>
        <w:tc>
          <w:tcPr>
            <w:tcW w:w="1702" w:type="dxa"/>
            <w:shd w:val="clear" w:color="auto" w:fill="002060"/>
          </w:tcPr>
          <w:p w:rsidR="002B5C6E" w:rsidRPr="006354FB" w:rsidRDefault="002B5C6E" w:rsidP="00D059E8">
            <w:pPr>
              <w:pStyle w:val="Balk3"/>
            </w:pPr>
            <w:r w:rsidRPr="006354FB">
              <w:t>1</w:t>
            </w:r>
          </w:p>
        </w:tc>
        <w:tc>
          <w:tcPr>
            <w:tcW w:w="1701" w:type="dxa"/>
            <w:shd w:val="clear" w:color="auto" w:fill="002060"/>
          </w:tcPr>
          <w:p w:rsidR="002B5C6E" w:rsidRPr="006354FB" w:rsidRDefault="002B5C6E" w:rsidP="00D059E8">
            <w:pPr>
              <w:pStyle w:val="Balk3"/>
            </w:pPr>
            <w:r w:rsidRPr="006354FB">
              <w:t>2</w:t>
            </w:r>
          </w:p>
        </w:tc>
        <w:tc>
          <w:tcPr>
            <w:tcW w:w="2126" w:type="dxa"/>
            <w:shd w:val="clear" w:color="auto" w:fill="002060"/>
          </w:tcPr>
          <w:p w:rsidR="002B5C6E" w:rsidRPr="006354FB" w:rsidRDefault="002B5C6E" w:rsidP="00D059E8">
            <w:pPr>
              <w:pStyle w:val="Balk3"/>
            </w:pPr>
            <w:r w:rsidRPr="006354FB">
              <w:t>3</w:t>
            </w:r>
          </w:p>
        </w:tc>
        <w:tc>
          <w:tcPr>
            <w:tcW w:w="1985" w:type="dxa"/>
            <w:shd w:val="clear" w:color="auto" w:fill="002060"/>
          </w:tcPr>
          <w:p w:rsidR="002B5C6E" w:rsidRPr="006354FB" w:rsidRDefault="002B5C6E" w:rsidP="00D059E8">
            <w:pPr>
              <w:pStyle w:val="Balk3"/>
            </w:pPr>
            <w:r w:rsidRPr="006354FB">
              <w:t>4</w:t>
            </w:r>
          </w:p>
        </w:tc>
        <w:tc>
          <w:tcPr>
            <w:tcW w:w="1842" w:type="dxa"/>
            <w:shd w:val="clear" w:color="auto" w:fill="002060"/>
          </w:tcPr>
          <w:p w:rsidR="002B5C6E" w:rsidRPr="006354FB" w:rsidRDefault="002B5C6E" w:rsidP="00D059E8">
            <w:pPr>
              <w:pStyle w:val="Balk3"/>
            </w:pPr>
            <w:r w:rsidRPr="006354FB">
              <w:t>5</w:t>
            </w:r>
          </w:p>
        </w:tc>
      </w:tr>
      <w:tr w:rsidR="002B5C6E" w:rsidRPr="006354FB" w:rsidTr="00B201B3">
        <w:trPr>
          <w:jc w:val="center"/>
        </w:trPr>
        <w:tc>
          <w:tcPr>
            <w:tcW w:w="1702" w:type="dxa"/>
            <w:shd w:val="clear" w:color="auto" w:fill="DEEAF6"/>
          </w:tcPr>
          <w:p w:rsidR="002B5C6E" w:rsidRPr="006354FB" w:rsidRDefault="002B5C6E" w:rsidP="00D059E8">
            <w:pPr>
              <w:pStyle w:val="Balk3"/>
            </w:pPr>
            <w:r w:rsidRPr="006354FB">
              <w:rPr>
                <w:rFonts w:eastAsia="MS Gothic" w:hint="eastAsia"/>
              </w:rPr>
              <w:t>☐</w:t>
            </w:r>
          </w:p>
        </w:tc>
        <w:tc>
          <w:tcPr>
            <w:tcW w:w="1701" w:type="dxa"/>
            <w:shd w:val="clear" w:color="auto" w:fill="DEEAF6"/>
          </w:tcPr>
          <w:p w:rsidR="002B5C6E" w:rsidRPr="006354FB" w:rsidRDefault="002B5C6E" w:rsidP="00D059E8">
            <w:pPr>
              <w:pStyle w:val="Balk3"/>
            </w:pPr>
            <w:r w:rsidRPr="006354FB">
              <w:rPr>
                <w:rFonts w:eastAsia="MS Gothic" w:hint="eastAsia"/>
              </w:rPr>
              <w:t>☐</w:t>
            </w:r>
          </w:p>
        </w:tc>
        <w:tc>
          <w:tcPr>
            <w:tcW w:w="2126" w:type="dxa"/>
            <w:shd w:val="clear" w:color="auto" w:fill="DEEAF6"/>
          </w:tcPr>
          <w:p w:rsidR="002B5C6E" w:rsidRPr="006354FB" w:rsidRDefault="002B5C6E" w:rsidP="00D059E8">
            <w:pPr>
              <w:pStyle w:val="Balk3"/>
            </w:pPr>
            <w:r w:rsidRPr="006354FB">
              <w:rPr>
                <w:rFonts w:eastAsia="MS Gothic" w:hint="eastAsia"/>
              </w:rPr>
              <w:t>☐</w:t>
            </w:r>
          </w:p>
        </w:tc>
        <w:tc>
          <w:tcPr>
            <w:tcW w:w="1985" w:type="dxa"/>
            <w:shd w:val="clear" w:color="auto" w:fill="DEEAF6"/>
          </w:tcPr>
          <w:p w:rsidR="002B5C6E" w:rsidRPr="006354FB" w:rsidRDefault="00A2481C" w:rsidP="00D059E8">
            <w:pPr>
              <w:pStyle w:val="Balk3"/>
            </w:pPr>
            <w:r w:rsidRPr="006354FB">
              <w:rPr>
                <w:rFonts w:eastAsia="MS Gothic"/>
              </w:rPr>
              <w:t>X</w:t>
            </w:r>
          </w:p>
        </w:tc>
        <w:tc>
          <w:tcPr>
            <w:tcW w:w="1842" w:type="dxa"/>
            <w:shd w:val="clear" w:color="auto" w:fill="DEEAF6"/>
          </w:tcPr>
          <w:p w:rsidR="002B5C6E" w:rsidRPr="006354FB" w:rsidRDefault="002B5C6E" w:rsidP="00D059E8">
            <w:pPr>
              <w:pStyle w:val="Balk3"/>
            </w:pPr>
            <w:r w:rsidRPr="006354FB">
              <w:rPr>
                <w:rFonts w:eastAsia="MS Gothic" w:hint="eastAsia"/>
              </w:rPr>
              <w:t>☐</w:t>
            </w:r>
          </w:p>
        </w:tc>
      </w:tr>
      <w:tr w:rsidR="002B5C6E" w:rsidRPr="006354FB" w:rsidTr="00B201B3">
        <w:trPr>
          <w:jc w:val="center"/>
        </w:trPr>
        <w:tc>
          <w:tcPr>
            <w:tcW w:w="1702"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Kurumda/Birimde kalite güvencesi süreçlerini yürütmek üzere oluşturulmuş bir kalite komisyonu bulunmamaktadır. </w:t>
            </w:r>
          </w:p>
        </w:tc>
        <w:tc>
          <w:tcPr>
            <w:tcW w:w="1701"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Kalite komisyonunun yetki, görev ve sorumlulukları ile organizasyon yapısı tanımlanmıştır. </w:t>
            </w:r>
          </w:p>
        </w:tc>
        <w:tc>
          <w:tcPr>
            <w:tcW w:w="2126"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Kalite komisyonu kurumun kalite güvencesi çalışmalarını etkin, kapsayıcı, katılımcı, şeffaf ve karar alma mekanizmalarında etkili biçimde yürütmektedir. </w:t>
            </w:r>
          </w:p>
        </w:tc>
        <w:tc>
          <w:tcPr>
            <w:tcW w:w="1985"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Kalite komisyonu çalışma biçimi ve işleyişi izlenmekte ve bağlı iyileştirmeler gerçekleştirilmektedir. </w:t>
            </w:r>
          </w:p>
        </w:tc>
        <w:tc>
          <w:tcPr>
            <w:tcW w:w="1842" w:type="dxa"/>
            <w:shd w:val="clear" w:color="auto" w:fill="auto"/>
            <w:noWrap/>
            <w:tcMar>
              <w:left w:w="57" w:type="dxa"/>
              <w:right w:w="57" w:type="dxa"/>
            </w:tcMar>
          </w:tcPr>
          <w:p w:rsidR="002B5C6E" w:rsidRPr="006354FB" w:rsidRDefault="002B5C6E" w:rsidP="00B201B3">
            <w:pPr>
              <w:rPr>
                <w:rFonts w:cs="Calibri"/>
                <w:sz w:val="17"/>
                <w:szCs w:val="17"/>
              </w:rPr>
            </w:pPr>
            <w:r w:rsidRPr="006354FB">
              <w:rPr>
                <w:rFonts w:cs="Calibri"/>
                <w:sz w:val="17"/>
                <w:szCs w:val="17"/>
              </w:rPr>
              <w:t xml:space="preserve">İçselleştirilmiş, sistematik, sürdürülebilir ve örnek gösterilebilir uygulamalar bulunmaktadır. </w:t>
            </w:r>
          </w:p>
          <w:p w:rsidR="002B5C6E" w:rsidRPr="006354FB" w:rsidRDefault="002B5C6E" w:rsidP="00B201B3">
            <w:pPr>
              <w:rPr>
                <w:rFonts w:cs="Calibri"/>
                <w:sz w:val="17"/>
                <w:szCs w:val="17"/>
              </w:rPr>
            </w:pPr>
          </w:p>
        </w:tc>
      </w:tr>
    </w:tbl>
    <w:p w:rsidR="00C6170D" w:rsidRPr="006354FB" w:rsidRDefault="00C6170D" w:rsidP="00D059E8">
      <w:pPr>
        <w:pStyle w:val="Balk3"/>
      </w:pPr>
    </w:p>
    <w:p w:rsidR="000136E4" w:rsidRPr="006354FB" w:rsidRDefault="00D54780" w:rsidP="000B06FC">
      <w:pPr>
        <w:spacing w:line="360" w:lineRule="auto"/>
        <w:ind w:firstLine="708"/>
        <w:jc w:val="both"/>
      </w:pPr>
      <w:r w:rsidRPr="006354FB">
        <w:t xml:space="preserve">Tıp fakültesi genelinde kalite kültürünün yaygınlaştırılması ve kalite güvence sistemi kapsamındaki çalışmaların ve uygulamaların birimlerde de etkin bir şekilde yürütülmesini </w:t>
      </w:r>
      <w:r w:rsidRPr="006354FB">
        <w:lastRenderedPageBreak/>
        <w:t xml:space="preserve">sağlayabilmek amacıyla akademik ve idari bütün birimlerde Mersin Üniversitesi Kalite Güvencesi Yönergesi’nin 8. Maddesi uyarınca “Birim Kalite Komisyonu” oluşturulmuş ve birimdeki iç değerlendirme ve sürekli iyileştirme faaliyetleri bu komisyon aracılığıyla yürütülmektedir. Birim Kalite Komisyonu’nun yetki, görev ve sorumlulukları Kalite Koordinatörlüğü tarafından belirlenmiş olup, Birim Kalite Komisyonu üyeleri web sayfamızın pano bölümünde paylaşılmıştır.   </w:t>
      </w:r>
    </w:p>
    <w:p w:rsidR="00D54780" w:rsidRPr="006354FB" w:rsidRDefault="001B24EE" w:rsidP="00044A4C">
      <w:pPr>
        <w:spacing w:line="360" w:lineRule="auto"/>
        <w:jc w:val="both"/>
      </w:pPr>
      <w:hyperlink r:id="rId20" w:history="1">
        <w:r w:rsidR="000136E4" w:rsidRPr="006354FB">
          <w:rPr>
            <w:rStyle w:val="Kpr"/>
          </w:rPr>
          <w:t>http://www.mersin.edu.tr/akademik/tip-fakultesi/pano</w:t>
        </w:r>
      </w:hyperlink>
    </w:p>
    <w:p w:rsidR="00044A4C" w:rsidRPr="006354FB" w:rsidRDefault="00D54780" w:rsidP="000B06FC">
      <w:pPr>
        <w:spacing w:line="360" w:lineRule="auto"/>
        <w:ind w:firstLine="708"/>
        <w:jc w:val="both"/>
      </w:pPr>
      <w:r w:rsidRPr="006354FB">
        <w:t xml:space="preserve">Mersin Üniversitesi Kalite Yönetim Koordinatörlüğü’nün güncelleme eğitimlerine fakültemiz Birim Kalite Komisyonu üyeleri düzenli olarak katılmakta ve belirli aralıklarla hizmet içi eğitim yoluyla, ilgili akademik ve idari personelle toplantılar düzenlemektedir. Kalite bilincinin kurum içi yaygınlaşması için ise kalite birim temsilcisi tarafından gerekli eğitimler anabilim dalı başkanlarına ve birim kalite temsilcilerine verilmektedir. </w:t>
      </w:r>
      <w:r w:rsidR="000136E4" w:rsidRPr="006354FB">
        <w:t>(A.2.1-1</w:t>
      </w:r>
      <w:r w:rsidR="00044A4C" w:rsidRPr="006354FB">
        <w:t>)</w:t>
      </w:r>
    </w:p>
    <w:p w:rsidR="00D54780" w:rsidRPr="006354FB" w:rsidRDefault="00D54780" w:rsidP="000B06FC">
      <w:pPr>
        <w:spacing w:line="360" w:lineRule="auto"/>
        <w:ind w:firstLine="708"/>
        <w:jc w:val="both"/>
      </w:pPr>
      <w:r w:rsidRPr="006354FB">
        <w:t xml:space="preserve">Kalite politikasının tüm çalışanlar tarafından bilinirliliği, Kalite El Kitabı (MEU.KEK.01), web sayfası, tüm birimlerde görünür yerlere asılan panolar, iç tetkik uygulamaları ve Kalite Yönetim Koordinatörlüğü tarafından verilen eğitimlerle sağlanmaya çalışılmaktadır.  </w:t>
      </w:r>
    </w:p>
    <w:p w:rsidR="00D54780" w:rsidRPr="006354FB" w:rsidRDefault="00D54780" w:rsidP="000B06FC">
      <w:pPr>
        <w:spacing w:line="360" w:lineRule="auto"/>
        <w:ind w:firstLine="708"/>
        <w:jc w:val="both"/>
      </w:pPr>
      <w:r w:rsidRPr="006354FB">
        <w:t>Bu veriler doğrultusunda, fakültemizde, Birim Kalite Komisyonu yetki, görev ve sorumlulukları doğrultusunda sistematik ve birimdeki bütüncül kalite yönetimi kapsamında çalışmalarını yürütmekte; yürütülen uygulamalardan elde edilen bulgular izlenmekte ve izlem sonuçları değerlendirilerek iyileştirmelerin gerçekleştirilmeye çalışıldığı söylenebilir.</w:t>
      </w:r>
    </w:p>
    <w:p w:rsidR="000136E4" w:rsidRPr="006354FB" w:rsidRDefault="000136E4" w:rsidP="007478D6">
      <w:pPr>
        <w:rPr>
          <w:b/>
        </w:rPr>
      </w:pPr>
    </w:p>
    <w:p w:rsidR="007E34D9" w:rsidRPr="006354FB" w:rsidRDefault="007478D6" w:rsidP="007478D6">
      <w:pPr>
        <w:rPr>
          <w:b/>
        </w:rPr>
      </w:pPr>
      <w:r w:rsidRPr="006354FB">
        <w:rPr>
          <w:b/>
        </w:rPr>
        <w:t xml:space="preserve">A.2.2. İç kalite güvencesi mekanizmaları </w:t>
      </w:r>
    </w:p>
    <w:p w:rsidR="000136E4" w:rsidRPr="006354FB" w:rsidRDefault="000136E4" w:rsidP="007478D6">
      <w:pPr>
        <w:rPr>
          <w:b/>
        </w:rPr>
      </w:pPr>
    </w:p>
    <w:p w:rsidR="002B5C6E" w:rsidRPr="006354FB" w:rsidRDefault="002B5C6E" w:rsidP="000136E4">
      <w:pPr>
        <w:pStyle w:val="Balk4"/>
        <w:spacing w:line="360" w:lineRule="auto"/>
        <w:ind w:left="3659" w:right="62" w:firstLine="589"/>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702"/>
        <w:gridCol w:w="1701"/>
        <w:gridCol w:w="2126"/>
        <w:gridCol w:w="1985"/>
        <w:gridCol w:w="1842"/>
      </w:tblGrid>
      <w:tr w:rsidR="002B5C6E" w:rsidRPr="006354FB" w:rsidTr="00B201B3">
        <w:trPr>
          <w:jc w:val="center"/>
        </w:trPr>
        <w:tc>
          <w:tcPr>
            <w:tcW w:w="1702" w:type="dxa"/>
            <w:shd w:val="clear" w:color="auto" w:fill="002060"/>
          </w:tcPr>
          <w:p w:rsidR="002B5C6E" w:rsidRPr="006354FB" w:rsidRDefault="002B5C6E" w:rsidP="00D059E8">
            <w:pPr>
              <w:pStyle w:val="Balk3"/>
            </w:pPr>
            <w:r w:rsidRPr="006354FB">
              <w:t>1</w:t>
            </w:r>
          </w:p>
        </w:tc>
        <w:tc>
          <w:tcPr>
            <w:tcW w:w="1701" w:type="dxa"/>
            <w:shd w:val="clear" w:color="auto" w:fill="002060"/>
          </w:tcPr>
          <w:p w:rsidR="002B5C6E" w:rsidRPr="006354FB" w:rsidRDefault="002B5C6E" w:rsidP="00D059E8">
            <w:pPr>
              <w:pStyle w:val="Balk3"/>
            </w:pPr>
            <w:r w:rsidRPr="006354FB">
              <w:t>2</w:t>
            </w:r>
          </w:p>
        </w:tc>
        <w:tc>
          <w:tcPr>
            <w:tcW w:w="2126" w:type="dxa"/>
            <w:shd w:val="clear" w:color="auto" w:fill="002060"/>
          </w:tcPr>
          <w:p w:rsidR="002B5C6E" w:rsidRPr="006354FB" w:rsidRDefault="002B5C6E" w:rsidP="00D059E8">
            <w:pPr>
              <w:pStyle w:val="Balk3"/>
            </w:pPr>
            <w:r w:rsidRPr="006354FB">
              <w:t>3</w:t>
            </w:r>
          </w:p>
        </w:tc>
        <w:tc>
          <w:tcPr>
            <w:tcW w:w="1985" w:type="dxa"/>
            <w:shd w:val="clear" w:color="auto" w:fill="002060"/>
          </w:tcPr>
          <w:p w:rsidR="002B5C6E" w:rsidRPr="006354FB" w:rsidRDefault="002B5C6E" w:rsidP="00D059E8">
            <w:pPr>
              <w:pStyle w:val="Balk3"/>
            </w:pPr>
            <w:r w:rsidRPr="006354FB">
              <w:t>4</w:t>
            </w:r>
          </w:p>
        </w:tc>
        <w:tc>
          <w:tcPr>
            <w:tcW w:w="1842" w:type="dxa"/>
            <w:shd w:val="clear" w:color="auto" w:fill="002060"/>
          </w:tcPr>
          <w:p w:rsidR="002B5C6E" w:rsidRPr="006354FB" w:rsidRDefault="002B5C6E" w:rsidP="00D059E8">
            <w:pPr>
              <w:pStyle w:val="Balk3"/>
            </w:pPr>
            <w:r w:rsidRPr="006354FB">
              <w:t>5</w:t>
            </w:r>
          </w:p>
        </w:tc>
      </w:tr>
      <w:tr w:rsidR="002B5C6E" w:rsidRPr="006354FB" w:rsidTr="00B201B3">
        <w:trPr>
          <w:jc w:val="center"/>
        </w:trPr>
        <w:tc>
          <w:tcPr>
            <w:tcW w:w="1702" w:type="dxa"/>
            <w:shd w:val="clear" w:color="auto" w:fill="DEEAF6"/>
          </w:tcPr>
          <w:p w:rsidR="002B5C6E" w:rsidRPr="006354FB" w:rsidRDefault="002B5C6E" w:rsidP="00D059E8">
            <w:pPr>
              <w:pStyle w:val="Balk3"/>
            </w:pPr>
            <w:r w:rsidRPr="006354FB">
              <w:rPr>
                <w:rFonts w:eastAsia="MS Gothic" w:hint="eastAsia"/>
              </w:rPr>
              <w:t>☐</w:t>
            </w:r>
          </w:p>
        </w:tc>
        <w:tc>
          <w:tcPr>
            <w:tcW w:w="1701" w:type="dxa"/>
            <w:shd w:val="clear" w:color="auto" w:fill="DEEAF6"/>
          </w:tcPr>
          <w:p w:rsidR="002B5C6E" w:rsidRPr="006354FB" w:rsidRDefault="002B5C6E" w:rsidP="00D059E8">
            <w:pPr>
              <w:pStyle w:val="Balk3"/>
            </w:pPr>
            <w:r w:rsidRPr="006354FB">
              <w:rPr>
                <w:rFonts w:eastAsia="MS Gothic" w:hint="eastAsia"/>
              </w:rPr>
              <w:t>☐</w:t>
            </w:r>
          </w:p>
        </w:tc>
        <w:tc>
          <w:tcPr>
            <w:tcW w:w="2126" w:type="dxa"/>
            <w:shd w:val="clear" w:color="auto" w:fill="DEEAF6"/>
          </w:tcPr>
          <w:p w:rsidR="002B5C6E" w:rsidRPr="006354FB" w:rsidRDefault="002B5C6E" w:rsidP="00D059E8">
            <w:pPr>
              <w:pStyle w:val="Balk3"/>
            </w:pPr>
            <w:r w:rsidRPr="006354FB">
              <w:rPr>
                <w:rFonts w:eastAsia="MS Gothic" w:hint="eastAsia"/>
              </w:rPr>
              <w:t>☐</w:t>
            </w:r>
          </w:p>
        </w:tc>
        <w:tc>
          <w:tcPr>
            <w:tcW w:w="1985" w:type="dxa"/>
            <w:shd w:val="clear" w:color="auto" w:fill="DEEAF6"/>
          </w:tcPr>
          <w:p w:rsidR="002B5C6E" w:rsidRPr="006354FB" w:rsidRDefault="00A2481C" w:rsidP="00D059E8">
            <w:pPr>
              <w:pStyle w:val="Balk3"/>
            </w:pPr>
            <w:r w:rsidRPr="006354FB">
              <w:rPr>
                <w:rFonts w:eastAsia="MS Gothic"/>
              </w:rPr>
              <w:t>X</w:t>
            </w:r>
          </w:p>
        </w:tc>
        <w:tc>
          <w:tcPr>
            <w:tcW w:w="1842" w:type="dxa"/>
            <w:shd w:val="clear" w:color="auto" w:fill="DEEAF6"/>
          </w:tcPr>
          <w:p w:rsidR="002B5C6E" w:rsidRPr="006354FB" w:rsidRDefault="002B5C6E" w:rsidP="00D059E8">
            <w:pPr>
              <w:pStyle w:val="Balk3"/>
            </w:pPr>
            <w:r w:rsidRPr="006354FB">
              <w:rPr>
                <w:rFonts w:eastAsia="MS Gothic" w:hint="eastAsia"/>
              </w:rPr>
              <w:t>☐</w:t>
            </w:r>
          </w:p>
        </w:tc>
      </w:tr>
      <w:tr w:rsidR="002B5C6E" w:rsidRPr="006354FB" w:rsidTr="00B201B3">
        <w:trPr>
          <w:jc w:val="center"/>
        </w:trPr>
        <w:tc>
          <w:tcPr>
            <w:tcW w:w="170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Kurumda/Birimde tanımlanmış bir iç kalite güvencesi sistemi bulunmamaktadır.</w:t>
            </w:r>
          </w:p>
        </w:tc>
        <w:tc>
          <w:tcPr>
            <w:tcW w:w="1701"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 xml:space="preserve">Kurumda/Birimde iç kalite güvencesi süreç ve mekanizmaları tanımlanmıştır.  </w:t>
            </w:r>
          </w:p>
        </w:tc>
        <w:tc>
          <w:tcPr>
            <w:tcW w:w="2126"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 xml:space="preserve">İç kalite güvencesi sistemi kurumun/birimin geneline yayılmış, şeffaf ve bütüncül olarak yürütülmektedir.  </w:t>
            </w:r>
          </w:p>
        </w:tc>
        <w:tc>
          <w:tcPr>
            <w:tcW w:w="1985"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Kurumda/birimde İç kalite güvencesi sistemi mekanizmaları izlenmekte ve ilgili paydaşlarla birlikte iyileştirilmektedir.</w:t>
            </w:r>
          </w:p>
        </w:tc>
        <w:tc>
          <w:tcPr>
            <w:tcW w:w="1842" w:type="dxa"/>
            <w:shd w:val="clear" w:color="auto" w:fill="auto"/>
            <w:noWrap/>
            <w:tcMar>
              <w:left w:w="57" w:type="dxa"/>
              <w:right w:w="57" w:type="dxa"/>
            </w:tcMar>
          </w:tcPr>
          <w:p w:rsidR="002B5C6E" w:rsidRPr="006354FB" w:rsidRDefault="002B5C6E" w:rsidP="00B201B3">
            <w:pPr>
              <w:rPr>
                <w:sz w:val="17"/>
                <w:szCs w:val="17"/>
              </w:rPr>
            </w:pPr>
            <w:r w:rsidRPr="006354FB">
              <w:rPr>
                <w:sz w:val="17"/>
                <w:szCs w:val="17"/>
              </w:rPr>
              <w:t>İçselleştirilmiş, sistematik, sürdürülebilir ve örnek gösterilebilir uygulamalar bulunmaktadır.</w:t>
            </w:r>
          </w:p>
        </w:tc>
      </w:tr>
    </w:tbl>
    <w:p w:rsidR="002B5C6E" w:rsidRPr="006354FB" w:rsidRDefault="002B5C6E" w:rsidP="007478D6">
      <w:pPr>
        <w:rPr>
          <w:b/>
        </w:rPr>
      </w:pPr>
    </w:p>
    <w:p w:rsidR="000136E4" w:rsidRPr="006354FB" w:rsidRDefault="00F05BF1" w:rsidP="000B06FC">
      <w:pPr>
        <w:spacing w:line="360" w:lineRule="auto"/>
        <w:ind w:firstLine="708"/>
        <w:jc w:val="both"/>
        <w:rPr>
          <w:iCs/>
        </w:rPr>
      </w:pPr>
      <w:bookmarkStart w:id="18" w:name="_Hlk59640193"/>
      <w:r w:rsidRPr="006354FB">
        <w:rPr>
          <w:iCs/>
        </w:rPr>
        <w:t>Mersin Üniversitesi Tıp Fakültesi Kalite Güvence Sistemi’nin kapsamı ve</w:t>
      </w:r>
      <w:r w:rsidR="000136E4" w:rsidRPr="006354FB">
        <w:rPr>
          <w:iCs/>
        </w:rPr>
        <w:t xml:space="preserve"> unsurları Stratejik Planlama, Kalite Yönetim Sistemi, Bologna Süreci güncellemeleri, İş Sağlığı ve </w:t>
      </w:r>
      <w:r w:rsidR="00D91F79" w:rsidRPr="006354FB">
        <w:rPr>
          <w:iCs/>
        </w:rPr>
        <w:t>G</w:t>
      </w:r>
      <w:r w:rsidRPr="006354FB">
        <w:rPr>
          <w:iCs/>
        </w:rPr>
        <w:t xml:space="preserve">üvenliği, Kalite Komisyonu ve Program Akreditasyon çalışmalarından oluşmaktadır. </w:t>
      </w:r>
      <w:bookmarkEnd w:id="18"/>
    </w:p>
    <w:p w:rsidR="00F05BF1" w:rsidRPr="006354FB" w:rsidRDefault="00F05BF1" w:rsidP="000B06FC">
      <w:pPr>
        <w:spacing w:line="360" w:lineRule="auto"/>
        <w:ind w:firstLine="708"/>
        <w:jc w:val="both"/>
        <w:rPr>
          <w:iCs/>
        </w:rPr>
      </w:pPr>
      <w:r w:rsidRPr="006354FB">
        <w:rPr>
          <w:iCs/>
        </w:rPr>
        <w:t xml:space="preserve">ISO 9001:2015 olarak versiyonu güncellenen kalite yönetim sistemine uygunluğu sağlamak üzere 2017 yılında tamamlanan çalışmalar sonucunda TSE tarafından yapılan belgelendirme tetkiki sonrası 2019 </w:t>
      </w:r>
      <w:r w:rsidR="005136D1" w:rsidRPr="006354FB">
        <w:rPr>
          <w:iCs/>
        </w:rPr>
        <w:t>yılından</w:t>
      </w:r>
      <w:r w:rsidRPr="006354FB">
        <w:rPr>
          <w:iCs/>
        </w:rPr>
        <w:t xml:space="preserve"> itibaren üniversitenin kalite yönetim sistemi belgesi yenilenmiştir. </w:t>
      </w:r>
    </w:p>
    <w:p w:rsidR="00F05BF1" w:rsidRPr="006354FB" w:rsidRDefault="00F05BF1" w:rsidP="000B06FC">
      <w:pPr>
        <w:spacing w:line="360" w:lineRule="auto"/>
        <w:ind w:firstLine="708"/>
        <w:jc w:val="both"/>
        <w:rPr>
          <w:iCs/>
        </w:rPr>
      </w:pPr>
      <w:r w:rsidRPr="006354FB">
        <w:rPr>
          <w:iCs/>
        </w:rPr>
        <w:t xml:space="preserve">Uyguladığımız tıp eğitimi programı ile araştırma ve uygulama hastanesinde verdiğimiz sağlık hizmetini sürekli iyileştirmek için başlatılan </w:t>
      </w:r>
      <w:bookmarkStart w:id="19" w:name="_Hlk60061092"/>
      <w:r w:rsidRPr="006354FB">
        <w:rPr>
          <w:iCs/>
        </w:rPr>
        <w:t xml:space="preserve">Kalite Yönetim Sistemi çalışmaları, TS-EN-ISO-9001-2015 Kalite Yönetim Sistemi dahilinde iç ve dış tetkiklerin yapılması için düzenli olarak gerekli hazırlıklar </w:t>
      </w:r>
      <w:r w:rsidRPr="006354FB">
        <w:rPr>
          <w:iCs/>
        </w:rPr>
        <w:lastRenderedPageBreak/>
        <w:t xml:space="preserve">yapılmaktadır. Fakültemiz, Kalite Koordinatörlüğü tarafından her yıl düzenli olarak yapılan iç tetkikleri ve 2019 </w:t>
      </w:r>
      <w:r w:rsidR="005136D1" w:rsidRPr="006354FB">
        <w:rPr>
          <w:iCs/>
        </w:rPr>
        <w:t>yılında</w:t>
      </w:r>
      <w:r w:rsidRPr="006354FB">
        <w:rPr>
          <w:iCs/>
        </w:rPr>
        <w:t xml:space="preserve"> TSE tarafından yapılan d</w:t>
      </w:r>
      <w:r w:rsidR="000136E4" w:rsidRPr="006354FB">
        <w:rPr>
          <w:iCs/>
        </w:rPr>
        <w:t>ış tetkiki başarıyla geçmiştir.</w:t>
      </w:r>
    </w:p>
    <w:bookmarkEnd w:id="19"/>
    <w:p w:rsidR="000136E4" w:rsidRPr="006354FB" w:rsidRDefault="00F05BF1" w:rsidP="000B06FC">
      <w:pPr>
        <w:spacing w:line="360" w:lineRule="auto"/>
        <w:ind w:firstLine="708"/>
        <w:jc w:val="both"/>
        <w:rPr>
          <w:iCs/>
        </w:rPr>
      </w:pPr>
      <w:r w:rsidRPr="006354FB">
        <w:rPr>
          <w:iCs/>
        </w:rPr>
        <w:t>Bologna Süreci çalışmaları çerçevesinde tüm akademik programlarda belirlenen öğrenim çıktıları ve kazanımları şeffaf bir şekilde ulusal ve uluslararası tüm paydaşların ulaşabileceği şekilde web ortamında yayınlanmaktadır.</w:t>
      </w:r>
    </w:p>
    <w:p w:rsidR="000136E4" w:rsidRPr="006354FB" w:rsidRDefault="001B24EE" w:rsidP="006B01D8">
      <w:pPr>
        <w:spacing w:line="360" w:lineRule="auto"/>
        <w:jc w:val="both"/>
        <w:rPr>
          <w:iCs/>
        </w:rPr>
      </w:pPr>
      <w:hyperlink r:id="rId21" w:history="1">
        <w:r w:rsidR="000136E4" w:rsidRPr="006354FB">
          <w:rPr>
            <w:rStyle w:val="Kpr"/>
            <w:iCs/>
          </w:rPr>
          <w:t>https://obs.mersin.edu.tr/oibs/bologna/index.aspx?lang=tr&amp;curOp=showPac&amp;curUnit=26&amp;curSunit=508</w:t>
        </w:r>
      </w:hyperlink>
    </w:p>
    <w:p w:rsidR="009144DA" w:rsidRPr="006354FB" w:rsidRDefault="00F05BF1" w:rsidP="000B06FC">
      <w:pPr>
        <w:spacing w:line="360" w:lineRule="auto"/>
        <w:ind w:firstLine="708"/>
        <w:jc w:val="both"/>
        <w:rPr>
          <w:iCs/>
        </w:rPr>
      </w:pPr>
      <w:r w:rsidRPr="006354FB">
        <w:rPr>
          <w:iCs/>
        </w:rPr>
        <w:t xml:space="preserve">Fakültemiz, Tıp Eğitimi Programlarını Değerlendirme ve Akreditasyon Derneği’nin (TEPDAD) Ulusal Tıp Eğitimi Akreditasyon Kurulu (UTEAK) tarafından mezuniyet öncesi tıp eğitimi yönünden 23-25 Eylül 2012 tarihleri arasında değerlendirilerek, 01.01.2012 tarihinden 01.01.2018 tarihine kadar geçerli olmak üzere akredite edilmiştir. 2018 yılı itibari ile altı yıllık akreditasyon belgemizin geçerliliğinin sona erecek olmasından dolayı, UTEAK tarafından yeniden akredite olabilmek için, 2017 yılı </w:t>
      </w:r>
      <w:r w:rsidR="00B712E5" w:rsidRPr="006354FB">
        <w:rPr>
          <w:iCs/>
        </w:rPr>
        <w:t>şubat</w:t>
      </w:r>
      <w:r w:rsidRPr="006354FB">
        <w:rPr>
          <w:iCs/>
        </w:rPr>
        <w:t xml:space="preserve"> ayı içerisinde TEPDAD’a başvuru yapılmış ve başvurumuz kabul edilmiş, sü</w:t>
      </w:r>
      <w:r w:rsidR="005136D1" w:rsidRPr="006354FB">
        <w:rPr>
          <w:iCs/>
        </w:rPr>
        <w:t>reç başarıyla sonuçlanmış ve TEP</w:t>
      </w:r>
      <w:r w:rsidRPr="006354FB">
        <w:rPr>
          <w:iCs/>
        </w:rPr>
        <w:t>DAD tarafından 01.01.2025 tarihine kadar re</w:t>
      </w:r>
      <w:r w:rsidR="00517C05" w:rsidRPr="006354FB">
        <w:rPr>
          <w:iCs/>
        </w:rPr>
        <w:t>-</w:t>
      </w:r>
      <w:r w:rsidRPr="006354FB">
        <w:rPr>
          <w:iCs/>
        </w:rPr>
        <w:t>akredite edilmiştir.</w:t>
      </w:r>
    </w:p>
    <w:p w:rsidR="009144DA" w:rsidRPr="006354FB" w:rsidRDefault="001B24EE" w:rsidP="006B01D8">
      <w:pPr>
        <w:spacing w:line="360" w:lineRule="auto"/>
        <w:jc w:val="both"/>
        <w:rPr>
          <w:iCs/>
        </w:rPr>
      </w:pPr>
      <w:hyperlink r:id="rId22" w:history="1">
        <w:r w:rsidR="009144DA" w:rsidRPr="006354FB">
          <w:rPr>
            <w:rStyle w:val="Kpr"/>
            <w:iCs/>
          </w:rPr>
          <w:t>http://www.mersin.edu.tr/akademik/tip-fakultesi/kalite</w:t>
        </w:r>
      </w:hyperlink>
    </w:p>
    <w:p w:rsidR="00F05BF1" w:rsidRPr="006354FB" w:rsidRDefault="00F05BF1" w:rsidP="000B06FC">
      <w:pPr>
        <w:spacing w:line="360" w:lineRule="auto"/>
        <w:ind w:firstLine="708"/>
        <w:jc w:val="both"/>
        <w:rPr>
          <w:iCs/>
        </w:rPr>
      </w:pPr>
      <w:r w:rsidRPr="006354FB">
        <w:rPr>
          <w:iCs/>
        </w:rPr>
        <w:t>Tüm bu veriler ışığı altında, fakültemizde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p w:rsidR="00F05BF1" w:rsidRPr="006354FB" w:rsidRDefault="00F05BF1" w:rsidP="00F05BF1">
      <w:pPr>
        <w:rPr>
          <w:b/>
          <w:i/>
        </w:rPr>
      </w:pPr>
    </w:p>
    <w:p w:rsidR="007478D6" w:rsidRPr="006354FB" w:rsidRDefault="007478D6" w:rsidP="00692A73">
      <w:pPr>
        <w:pStyle w:val="Balk2"/>
      </w:pPr>
    </w:p>
    <w:p w:rsidR="000F42D1" w:rsidRPr="006354FB" w:rsidRDefault="000F42D1" w:rsidP="00692A73">
      <w:pPr>
        <w:pStyle w:val="Balk2"/>
      </w:pPr>
      <w:r w:rsidRPr="006354FB">
        <w:t>A.</w:t>
      </w:r>
      <w:r w:rsidR="00C16391" w:rsidRPr="006354FB">
        <w:t>3</w:t>
      </w:r>
      <w:r w:rsidRPr="006354FB">
        <w:t>. Paydaş Katılımı</w:t>
      </w:r>
      <w:bookmarkEnd w:id="17"/>
    </w:p>
    <w:p w:rsidR="000F42D1" w:rsidRPr="006354FB" w:rsidRDefault="000F42D1" w:rsidP="00F45CB7">
      <w:pPr>
        <w:ind w:left="709" w:hanging="709"/>
        <w:jc w:val="both"/>
        <w:rPr>
          <w:b/>
        </w:rPr>
      </w:pPr>
      <w:r w:rsidRPr="006354FB">
        <w:rPr>
          <w:b/>
        </w:rPr>
        <w:t>A.</w:t>
      </w:r>
      <w:r w:rsidR="00C16391" w:rsidRPr="006354FB">
        <w:rPr>
          <w:b/>
        </w:rPr>
        <w:t>3</w:t>
      </w:r>
      <w:r w:rsidRPr="006354FB">
        <w:rPr>
          <w:b/>
        </w:rPr>
        <w:t>.1. İç ve dış paydaşların kalite güvencesi, eğitim ve öğretim, araştırma ve geliştirme, yönetim ve uluslararasılaşma süreçlerine katılımı</w:t>
      </w:r>
    </w:p>
    <w:p w:rsidR="00D54780" w:rsidRPr="006354FB" w:rsidRDefault="00D54780" w:rsidP="00D059E8">
      <w:pPr>
        <w:pStyle w:val="Balk3"/>
      </w:pPr>
    </w:p>
    <w:p w:rsidR="00D54780" w:rsidRPr="006354FB" w:rsidRDefault="00D54780" w:rsidP="00D5478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839"/>
        <w:gridCol w:w="2131"/>
        <w:gridCol w:w="1843"/>
        <w:gridCol w:w="1843"/>
        <w:gridCol w:w="1700"/>
      </w:tblGrid>
      <w:tr w:rsidR="00D54780" w:rsidRPr="006354FB" w:rsidTr="00B201B3">
        <w:trPr>
          <w:jc w:val="center"/>
        </w:trPr>
        <w:tc>
          <w:tcPr>
            <w:tcW w:w="1839" w:type="dxa"/>
            <w:shd w:val="clear" w:color="auto" w:fill="002060"/>
          </w:tcPr>
          <w:p w:rsidR="00D54780" w:rsidRPr="006354FB" w:rsidRDefault="00D54780" w:rsidP="00D059E8">
            <w:pPr>
              <w:pStyle w:val="Balk3"/>
            </w:pPr>
            <w:r w:rsidRPr="006354FB">
              <w:t>1</w:t>
            </w:r>
          </w:p>
        </w:tc>
        <w:tc>
          <w:tcPr>
            <w:tcW w:w="2131" w:type="dxa"/>
            <w:shd w:val="clear" w:color="auto" w:fill="002060"/>
          </w:tcPr>
          <w:p w:rsidR="00D54780" w:rsidRPr="006354FB" w:rsidRDefault="00D54780" w:rsidP="00D059E8">
            <w:pPr>
              <w:pStyle w:val="Balk3"/>
            </w:pPr>
            <w:r w:rsidRPr="006354FB">
              <w:t>2</w:t>
            </w:r>
          </w:p>
        </w:tc>
        <w:tc>
          <w:tcPr>
            <w:tcW w:w="1843" w:type="dxa"/>
            <w:shd w:val="clear" w:color="auto" w:fill="002060"/>
          </w:tcPr>
          <w:p w:rsidR="00D54780" w:rsidRPr="006354FB" w:rsidRDefault="00D54780" w:rsidP="00D059E8">
            <w:pPr>
              <w:pStyle w:val="Balk3"/>
            </w:pPr>
            <w:r w:rsidRPr="006354FB">
              <w:t>3</w:t>
            </w:r>
          </w:p>
        </w:tc>
        <w:tc>
          <w:tcPr>
            <w:tcW w:w="1843" w:type="dxa"/>
            <w:shd w:val="clear" w:color="auto" w:fill="002060"/>
          </w:tcPr>
          <w:p w:rsidR="00D54780" w:rsidRPr="006354FB" w:rsidRDefault="00D54780" w:rsidP="00D059E8">
            <w:pPr>
              <w:pStyle w:val="Balk3"/>
            </w:pPr>
            <w:r w:rsidRPr="006354FB">
              <w:t>4</w:t>
            </w:r>
          </w:p>
        </w:tc>
        <w:tc>
          <w:tcPr>
            <w:tcW w:w="1700" w:type="dxa"/>
            <w:shd w:val="clear" w:color="auto" w:fill="002060"/>
          </w:tcPr>
          <w:p w:rsidR="00D54780" w:rsidRPr="006354FB" w:rsidRDefault="00D54780" w:rsidP="00D059E8">
            <w:pPr>
              <w:pStyle w:val="Balk3"/>
            </w:pPr>
            <w:r w:rsidRPr="006354FB">
              <w:t>5</w:t>
            </w:r>
          </w:p>
        </w:tc>
      </w:tr>
      <w:tr w:rsidR="00D54780" w:rsidRPr="006354FB" w:rsidTr="00B201B3">
        <w:trPr>
          <w:jc w:val="center"/>
        </w:trPr>
        <w:tc>
          <w:tcPr>
            <w:tcW w:w="1839" w:type="dxa"/>
            <w:shd w:val="clear" w:color="auto" w:fill="DEEAF6"/>
          </w:tcPr>
          <w:p w:rsidR="00D54780" w:rsidRPr="006354FB" w:rsidRDefault="00D54780" w:rsidP="00D059E8">
            <w:pPr>
              <w:pStyle w:val="Balk3"/>
            </w:pPr>
            <w:r w:rsidRPr="006354FB">
              <w:rPr>
                <w:rFonts w:eastAsia="MS Gothic" w:hint="eastAsia"/>
              </w:rPr>
              <w:t>☐</w:t>
            </w:r>
          </w:p>
        </w:tc>
        <w:tc>
          <w:tcPr>
            <w:tcW w:w="2131" w:type="dxa"/>
            <w:shd w:val="clear" w:color="auto" w:fill="DEEAF6"/>
          </w:tcPr>
          <w:p w:rsidR="00D54780" w:rsidRPr="006354FB" w:rsidRDefault="00D54780" w:rsidP="00D059E8">
            <w:pPr>
              <w:pStyle w:val="Balk3"/>
            </w:pPr>
            <w:r w:rsidRPr="006354FB">
              <w:rPr>
                <w:rFonts w:eastAsia="MS Gothic" w:hint="eastAsia"/>
              </w:rPr>
              <w:t>☐</w:t>
            </w:r>
          </w:p>
        </w:tc>
        <w:tc>
          <w:tcPr>
            <w:tcW w:w="1843" w:type="dxa"/>
            <w:shd w:val="clear" w:color="auto" w:fill="DEEAF6"/>
          </w:tcPr>
          <w:p w:rsidR="00D54780" w:rsidRPr="006354FB" w:rsidRDefault="00D54780" w:rsidP="00D059E8">
            <w:pPr>
              <w:pStyle w:val="Balk3"/>
            </w:pPr>
            <w:r w:rsidRPr="006354FB">
              <w:rPr>
                <w:rFonts w:eastAsia="MS Gothic" w:hint="eastAsia"/>
              </w:rPr>
              <w:t>☐</w:t>
            </w:r>
          </w:p>
        </w:tc>
        <w:tc>
          <w:tcPr>
            <w:tcW w:w="1843" w:type="dxa"/>
            <w:shd w:val="clear" w:color="auto" w:fill="DEEAF6"/>
          </w:tcPr>
          <w:p w:rsidR="00D54780" w:rsidRPr="006354FB" w:rsidRDefault="00A2481C" w:rsidP="00D059E8">
            <w:pPr>
              <w:pStyle w:val="Balk3"/>
            </w:pPr>
            <w:r w:rsidRPr="006354FB">
              <w:rPr>
                <w:rFonts w:eastAsia="MS Gothic"/>
              </w:rPr>
              <w:t>X</w:t>
            </w:r>
          </w:p>
        </w:tc>
        <w:tc>
          <w:tcPr>
            <w:tcW w:w="1700" w:type="dxa"/>
            <w:shd w:val="clear" w:color="auto" w:fill="DEEAF6"/>
          </w:tcPr>
          <w:p w:rsidR="00D54780" w:rsidRPr="006354FB" w:rsidRDefault="00D54780" w:rsidP="00D059E8">
            <w:pPr>
              <w:pStyle w:val="Balk3"/>
            </w:pPr>
            <w:r w:rsidRPr="006354FB">
              <w:rPr>
                <w:rFonts w:eastAsia="MS Gothic" w:hint="eastAsia"/>
              </w:rPr>
              <w:t>☐</w:t>
            </w:r>
          </w:p>
        </w:tc>
      </w:tr>
      <w:tr w:rsidR="00D54780" w:rsidRPr="006354FB" w:rsidTr="00B201B3">
        <w:trPr>
          <w:jc w:val="center"/>
        </w:trPr>
        <w:tc>
          <w:tcPr>
            <w:tcW w:w="1839" w:type="dxa"/>
            <w:shd w:val="clear" w:color="auto" w:fill="auto"/>
            <w:noWrap/>
          </w:tcPr>
          <w:p w:rsidR="00D54780" w:rsidRPr="006354FB" w:rsidRDefault="00D54780" w:rsidP="00B201B3">
            <w:pPr>
              <w:rPr>
                <w:sz w:val="17"/>
                <w:szCs w:val="17"/>
              </w:rPr>
            </w:pPr>
            <w:r w:rsidRPr="006354FB">
              <w:rPr>
                <w:sz w:val="17"/>
                <w:szCs w:val="17"/>
              </w:rPr>
              <w:t xml:space="preserve">İç kalite güvencesi sistemine paydaş katılımını sağlayacak mekanizmalar bulunmamaktadır.  </w:t>
            </w:r>
          </w:p>
        </w:tc>
        <w:tc>
          <w:tcPr>
            <w:tcW w:w="2131" w:type="dxa"/>
            <w:shd w:val="clear" w:color="auto" w:fill="auto"/>
            <w:noWrap/>
          </w:tcPr>
          <w:p w:rsidR="00D54780" w:rsidRPr="006354FB" w:rsidRDefault="00D54780" w:rsidP="00B201B3">
            <w:pPr>
              <w:rPr>
                <w:sz w:val="17"/>
                <w:szCs w:val="17"/>
              </w:rPr>
            </w:pPr>
            <w:r w:rsidRPr="006354FB">
              <w:rPr>
                <w:sz w:val="17"/>
                <w:szCs w:val="17"/>
              </w:rPr>
              <w:t xml:space="preserve">Kurumda/birimde kalite güvencesi, eğitim ve öğretim, araştırma ve geliştirme, toplumsal katkı, yönetim sistemi ve uluslararasılaşma süreçlerinin PUKÖ katmanlarına paydaş katılımını sağlamak için planlamalar bulunmaktadır. </w:t>
            </w:r>
          </w:p>
        </w:tc>
        <w:tc>
          <w:tcPr>
            <w:tcW w:w="1843" w:type="dxa"/>
            <w:shd w:val="clear" w:color="auto" w:fill="auto"/>
            <w:noWrap/>
          </w:tcPr>
          <w:p w:rsidR="00D54780" w:rsidRPr="006354FB" w:rsidRDefault="00D54780" w:rsidP="00B201B3">
            <w:pPr>
              <w:rPr>
                <w:sz w:val="17"/>
                <w:szCs w:val="17"/>
              </w:rPr>
            </w:pPr>
            <w:r w:rsidRPr="006354FB">
              <w:rPr>
                <w:sz w:val="17"/>
                <w:szCs w:val="17"/>
              </w:rPr>
              <w:t>Tüm süreçlerdeki PUKÖ katmanlarına paydaş katılımını sağlamak üzere Kurumun geneline yayılmış mekanizmalar bulunmaktadır.</w:t>
            </w:r>
          </w:p>
        </w:tc>
        <w:tc>
          <w:tcPr>
            <w:tcW w:w="1843" w:type="dxa"/>
            <w:shd w:val="clear" w:color="auto" w:fill="auto"/>
            <w:noWrap/>
          </w:tcPr>
          <w:p w:rsidR="00D54780" w:rsidRPr="006354FB" w:rsidRDefault="00D54780" w:rsidP="00B201B3">
            <w:pPr>
              <w:rPr>
                <w:sz w:val="17"/>
                <w:szCs w:val="17"/>
              </w:rPr>
            </w:pPr>
            <w:r w:rsidRPr="006354FB">
              <w:rPr>
                <w:sz w:val="17"/>
                <w:szCs w:val="17"/>
              </w:rPr>
              <w:t xml:space="preserve">Paydaş katılım mekanizmalarının işleyişi izlenmekte ve bağlı iyileştirmeler gerçekleştirilmektedir. </w:t>
            </w:r>
          </w:p>
        </w:tc>
        <w:tc>
          <w:tcPr>
            <w:tcW w:w="1700" w:type="dxa"/>
            <w:shd w:val="clear" w:color="auto" w:fill="auto"/>
            <w:noWrap/>
          </w:tcPr>
          <w:p w:rsidR="00D54780" w:rsidRPr="006354FB" w:rsidRDefault="00D54780" w:rsidP="00B201B3">
            <w:pPr>
              <w:rPr>
                <w:sz w:val="17"/>
                <w:szCs w:val="17"/>
              </w:rPr>
            </w:pPr>
            <w:r w:rsidRPr="006354FB">
              <w:rPr>
                <w:sz w:val="17"/>
                <w:szCs w:val="17"/>
              </w:rPr>
              <w:t>İçselleştirilmiş, sistematik, sürdürülebilir ve örnek gösterilebilir uygulamalar bulunmaktadır.</w:t>
            </w:r>
          </w:p>
        </w:tc>
      </w:tr>
    </w:tbl>
    <w:p w:rsidR="00D54780" w:rsidRPr="006354FB" w:rsidRDefault="00D54780" w:rsidP="00D54780">
      <w:pPr>
        <w:pStyle w:val="Balk4"/>
        <w:ind w:left="0" w:right="62"/>
        <w:jc w:val="both"/>
        <w:rPr>
          <w:rFonts w:ascii="Calibri Light" w:hAnsi="Calibri Light" w:cs="Calibri Light"/>
          <w:b w:val="0"/>
          <w:i w:val="0"/>
          <w:sz w:val="20"/>
          <w:szCs w:val="20"/>
        </w:rPr>
      </w:pPr>
    </w:p>
    <w:p w:rsidR="00D54780" w:rsidRPr="006354FB" w:rsidRDefault="00D54780" w:rsidP="00F45CB7">
      <w:pPr>
        <w:ind w:left="709" w:hanging="709"/>
        <w:jc w:val="both"/>
        <w:rPr>
          <w:b/>
        </w:rPr>
      </w:pPr>
    </w:p>
    <w:p w:rsidR="00D54780" w:rsidRPr="006354FB" w:rsidRDefault="00D54780" w:rsidP="00F45CB7">
      <w:pPr>
        <w:ind w:left="709" w:hanging="709"/>
        <w:jc w:val="both"/>
        <w:rPr>
          <w:b/>
        </w:rPr>
      </w:pPr>
    </w:p>
    <w:p w:rsidR="00D54780" w:rsidRPr="006354FB" w:rsidRDefault="00D54780" w:rsidP="000B06FC">
      <w:pPr>
        <w:spacing w:line="360" w:lineRule="auto"/>
        <w:ind w:right="63" w:firstLine="708"/>
        <w:jc w:val="both"/>
        <w:rPr>
          <w:rFonts w:cs="Calibri Light"/>
        </w:rPr>
      </w:pPr>
      <w:r w:rsidRPr="006354FB">
        <w:rPr>
          <w:rFonts w:cs="Calibri Light"/>
        </w:rPr>
        <w:t xml:space="preserve">Fakültemizde, paydaşlar belirlenmiş ve paydaş analizleri gerçekleştirilmiştir ve paydaş </w:t>
      </w:r>
      <w:r w:rsidRPr="006354FB">
        <w:rPr>
          <w:rFonts w:cs="Calibri Light"/>
        </w:rPr>
        <w:lastRenderedPageBreak/>
        <w:t xml:space="preserve">katılımına ilişkin tanımlı süreçler bulunmaktadır.  </w:t>
      </w:r>
    </w:p>
    <w:p w:rsidR="00D54780" w:rsidRPr="006354FB" w:rsidRDefault="00D54780" w:rsidP="000B06FC">
      <w:pPr>
        <w:spacing w:line="360" w:lineRule="auto"/>
        <w:ind w:right="63" w:firstLine="708"/>
        <w:jc w:val="both"/>
        <w:rPr>
          <w:rFonts w:cs="Calibri Light"/>
        </w:rPr>
      </w:pPr>
      <w:r w:rsidRPr="006354FB">
        <w:rPr>
          <w:rFonts w:cs="Calibri Light"/>
        </w:rPr>
        <w:t>Tıp fakültesinin öncelikli iç ve dış paydaşları aşağıda belirtilmiştir:</w:t>
      </w:r>
    </w:p>
    <w:p w:rsidR="00D54780" w:rsidRPr="006354FB" w:rsidRDefault="00D54780" w:rsidP="000B06FC">
      <w:pPr>
        <w:spacing w:line="360" w:lineRule="auto"/>
        <w:ind w:right="63"/>
        <w:jc w:val="both"/>
        <w:rPr>
          <w:rFonts w:cs="Calibri Light"/>
          <w:b/>
          <w:bCs/>
        </w:rPr>
      </w:pPr>
      <w:r w:rsidRPr="006354FB">
        <w:rPr>
          <w:rFonts w:cs="Calibri Light"/>
          <w:b/>
          <w:bCs/>
        </w:rPr>
        <w:t>İç Paydaşlar:</w:t>
      </w:r>
    </w:p>
    <w:p w:rsidR="00D54780" w:rsidRPr="006354FB" w:rsidRDefault="00D54780" w:rsidP="000B06FC">
      <w:pPr>
        <w:spacing w:line="360" w:lineRule="auto"/>
        <w:ind w:right="63"/>
        <w:jc w:val="both"/>
        <w:rPr>
          <w:rFonts w:cs="Calibri Light"/>
        </w:rPr>
      </w:pPr>
      <w:r w:rsidRPr="006354FB">
        <w:rPr>
          <w:rFonts w:cs="Calibri Light"/>
        </w:rPr>
        <w:t>Tıp fakültesi öğrencileri, araştırma görevlileri, öğretim üyeleri, öğretim görevlileri ve idari personel.</w:t>
      </w:r>
    </w:p>
    <w:p w:rsidR="00D54780" w:rsidRPr="006354FB" w:rsidRDefault="00D54780" w:rsidP="000B06FC">
      <w:pPr>
        <w:spacing w:line="360" w:lineRule="auto"/>
        <w:ind w:right="63"/>
        <w:jc w:val="both"/>
        <w:rPr>
          <w:rFonts w:cs="Calibri Light"/>
          <w:b/>
          <w:bCs/>
        </w:rPr>
      </w:pPr>
      <w:r w:rsidRPr="006354FB">
        <w:rPr>
          <w:rFonts w:cs="Calibri Light"/>
          <w:b/>
          <w:bCs/>
        </w:rPr>
        <w:t>Dış Paydaşlar:</w:t>
      </w:r>
    </w:p>
    <w:p w:rsidR="00D54780" w:rsidRPr="006354FB" w:rsidRDefault="00D54780" w:rsidP="000B06FC">
      <w:pPr>
        <w:spacing w:line="360" w:lineRule="auto"/>
        <w:ind w:right="63"/>
        <w:jc w:val="both"/>
        <w:rPr>
          <w:rFonts w:cs="Calibri Light"/>
        </w:rPr>
      </w:pPr>
      <w:r w:rsidRPr="006354FB">
        <w:rPr>
          <w:rFonts w:cs="Calibri Light"/>
        </w:rPr>
        <w:t>YÖK, Sağlık Bakanlığı, Mezunlarımız, TEPDAD, Meslek Odaları (Mersin Tabip Odası), Mersin İl Sağlık Müdürlüğü, diğer üniversiteler, üniversitemizdeki diğer fakülte/yüksekokul/enstitüler.</w:t>
      </w:r>
    </w:p>
    <w:p w:rsidR="00D54780" w:rsidRPr="006354FB" w:rsidRDefault="00D54780" w:rsidP="000B06FC">
      <w:pPr>
        <w:spacing w:line="360" w:lineRule="auto"/>
        <w:ind w:right="63" w:firstLine="708"/>
        <w:jc w:val="both"/>
        <w:rPr>
          <w:rFonts w:cs="Calibri Light"/>
        </w:rPr>
      </w:pPr>
      <w:r w:rsidRPr="006354FB">
        <w:rPr>
          <w:rFonts w:cs="Calibri Light"/>
        </w:rPr>
        <w:t>İç paydaşların kalite güvence sistemine katılımları kalite yönetim sistemi ve iç değerlendirme çalışmaları kapsamında gerçekleştirilen veri toplama süreçleriyle sağlanmaktadı</w:t>
      </w:r>
      <w:r w:rsidR="00517C05" w:rsidRPr="006354FB">
        <w:rPr>
          <w:rFonts w:cs="Calibri Light"/>
        </w:rPr>
        <w:t>r. Toplanan veriler fakültenin</w:t>
      </w:r>
      <w:r w:rsidRPr="006354FB">
        <w:rPr>
          <w:rFonts w:cs="Calibri Light"/>
        </w:rPr>
        <w:t xml:space="preserve"> akademik ve idari personeli ile öğrencilerinin dahil olduğu tüm alanları kapsamaktadır. Her yılsonunda tüm birimlerden faaliyet raporları talep edilmektedir.</w:t>
      </w:r>
    </w:p>
    <w:p w:rsidR="00D54780" w:rsidRPr="006354FB" w:rsidRDefault="00D54780" w:rsidP="00411EA5">
      <w:pPr>
        <w:spacing w:line="360" w:lineRule="auto"/>
        <w:ind w:right="63" w:firstLine="708"/>
        <w:jc w:val="both"/>
        <w:rPr>
          <w:rFonts w:cs="Calibri Light"/>
        </w:rPr>
      </w:pPr>
      <w:r w:rsidRPr="006354FB">
        <w:rPr>
          <w:rFonts w:cs="Calibri Light"/>
        </w:rPr>
        <w:t xml:space="preserve">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w:t>
      </w:r>
      <w:r w:rsidR="004B77E5" w:rsidRPr="006354FB">
        <w:rPr>
          <w:rFonts w:cs="Calibri Light"/>
        </w:rPr>
        <w:t>şikâyet</w:t>
      </w:r>
      <w:r w:rsidRPr="006354FB">
        <w:rPr>
          <w:rFonts w:cs="Calibri Light"/>
        </w:rPr>
        <w:t xml:space="preserve"> sistemi üzerinden de kalite güvence sistemine katılım olanağı bulabilmektedirler.</w:t>
      </w:r>
    </w:p>
    <w:p w:rsidR="00D54780" w:rsidRPr="006354FB" w:rsidRDefault="00D54780" w:rsidP="000B06FC">
      <w:pPr>
        <w:spacing w:line="360" w:lineRule="auto"/>
        <w:ind w:right="63" w:firstLine="708"/>
        <w:jc w:val="both"/>
        <w:rPr>
          <w:rFonts w:cs="Calibri Light"/>
        </w:rPr>
      </w:pPr>
      <w:r w:rsidRPr="006354FB">
        <w:rPr>
          <w:rFonts w:cs="Calibri Light"/>
        </w:rPr>
        <w:t xml:space="preserve">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komisyonlarda yer alacak dış paydaşlar ve komisyonun temel görevleri belirtilmiştir. Komisyon toplantılarına dış paydaşların aktif katılımı sağlamakta ve karar tutanaklarında imzaları bulunmaktadır.  </w:t>
      </w:r>
    </w:p>
    <w:p w:rsidR="00990038" w:rsidRPr="006354FB" w:rsidRDefault="00D54780" w:rsidP="00990038">
      <w:pPr>
        <w:spacing w:line="360" w:lineRule="auto"/>
        <w:ind w:right="63" w:firstLine="708"/>
        <w:jc w:val="both"/>
        <w:rPr>
          <w:rFonts w:cs="Calibri Light"/>
        </w:rPr>
      </w:pPr>
      <w:r w:rsidRPr="006354FB">
        <w:rPr>
          <w:rFonts w:cs="Calibri Light"/>
        </w:rPr>
        <w:t xml:space="preserve">Dekanlık tarafından İl Sağlık Müdürlüğü, Mersin Tabip Odası ve ilgili anabilim dalları temsilcileri ile toplantılar organize edilmekte, İl Sağlık Müdürlüğü Halk Sağlığı Şube Müdürlüğü yetkililerinin sunumları ve Halk Sağlığı Şube Müdürlüğü İstatistik Birimi’nin verileri doğrultusunda görüşülen konular rapor haline getirilmekte ve bu rapor PMGK toplantısı gündemine alınmaktadır. Ayrıca, PMGK’da üye olarak bulunan İl Sağlık Müdürlüğü temsilcisi, Mersin Tabip Odası temsilcisi, birinci basamak sağlık merkezinde çalışan bir üye ve mezun üyelerin toplantılarımızdaki katkıları ile </w:t>
      </w:r>
      <w:r w:rsidR="00BA3B80" w:rsidRPr="006354FB">
        <w:rPr>
          <w:rFonts w:cs="Calibri Light"/>
        </w:rPr>
        <w:t>de</w:t>
      </w:r>
      <w:r w:rsidRPr="006354FB">
        <w:rPr>
          <w:rFonts w:cs="Calibri Light"/>
        </w:rPr>
        <w:t xml:space="preserve"> toplumun özellikleri ve öncelikli sağlık sorunları tartışılmakta ve komisyon tar</w:t>
      </w:r>
      <w:r w:rsidR="00990038" w:rsidRPr="006354FB">
        <w:rPr>
          <w:rFonts w:cs="Calibri Light"/>
        </w:rPr>
        <w:t xml:space="preserve">afından değerlendirilmektedir. </w:t>
      </w:r>
    </w:p>
    <w:p w:rsidR="00411EA5" w:rsidRPr="006354FB" w:rsidRDefault="001B24EE" w:rsidP="006B01D8">
      <w:pPr>
        <w:spacing w:line="360" w:lineRule="auto"/>
        <w:ind w:right="63"/>
        <w:jc w:val="both"/>
        <w:rPr>
          <w:rFonts w:cs="Calibri Light"/>
        </w:rPr>
      </w:pPr>
      <w:hyperlink r:id="rId23" w:history="1">
        <w:r w:rsidR="00411EA5" w:rsidRPr="006354FB">
          <w:rPr>
            <w:rStyle w:val="Kpr"/>
            <w:rFonts w:cs="Calibri Light"/>
          </w:rPr>
          <w:t>http://www.mersin.edu.tr/akademik/tip-fakultesi/program-ve-mufredat-gelistirme-calismalari</w:t>
        </w:r>
      </w:hyperlink>
    </w:p>
    <w:p w:rsidR="00D54780" w:rsidRPr="006354FB" w:rsidRDefault="00D54780" w:rsidP="00990038">
      <w:pPr>
        <w:spacing w:line="360" w:lineRule="auto"/>
        <w:ind w:right="63" w:firstLine="708"/>
        <w:jc w:val="both"/>
        <w:rPr>
          <w:rFonts w:cs="Calibri Light"/>
        </w:rPr>
      </w:pPr>
      <w:r w:rsidRPr="006354FB">
        <w:rPr>
          <w:rFonts w:cs="Calibri Light"/>
        </w:rPr>
        <w:t xml:space="preserve">Ek olarak, </w:t>
      </w:r>
      <w:r w:rsidR="00990038" w:rsidRPr="006354FB">
        <w:rPr>
          <w:rFonts w:cs="Calibri Light"/>
        </w:rPr>
        <w:t xml:space="preserve">tıp eğitimi programı </w:t>
      </w:r>
      <w:r w:rsidRPr="006354FB">
        <w:rPr>
          <w:rFonts w:cs="Calibri Light"/>
        </w:rPr>
        <w:t xml:space="preserve">akredite </w:t>
      </w:r>
      <w:r w:rsidR="00990038" w:rsidRPr="006354FB">
        <w:rPr>
          <w:rFonts w:cs="Calibri Light"/>
        </w:rPr>
        <w:t>olan dış paydaş fakültelerle yapılan görüşmelerle ve Tıp Dekanlar Konseyi’nde yapılan toplantılar</w:t>
      </w:r>
      <w:r w:rsidR="003A5699" w:rsidRPr="006354FB">
        <w:rPr>
          <w:rFonts w:cs="Calibri Light"/>
        </w:rPr>
        <w:t xml:space="preserve"> ve paylaşımlar </w:t>
      </w:r>
      <w:r w:rsidR="00990038" w:rsidRPr="006354FB">
        <w:rPr>
          <w:rFonts w:cs="Calibri Light"/>
        </w:rPr>
        <w:t xml:space="preserve">dadış paydaşlardan edinilen deneyimler eğitim ile ilgili </w:t>
      </w:r>
      <w:r w:rsidRPr="006354FB">
        <w:rPr>
          <w:rFonts w:cs="Calibri Light"/>
        </w:rPr>
        <w:t xml:space="preserve">iyileştirme </w:t>
      </w:r>
      <w:r w:rsidR="00990038" w:rsidRPr="006354FB">
        <w:rPr>
          <w:rFonts w:cs="Calibri Light"/>
        </w:rPr>
        <w:t>ve karar alma süreçlerinde</w:t>
      </w:r>
      <w:r w:rsidR="003A5699" w:rsidRPr="006354FB">
        <w:rPr>
          <w:rFonts w:cs="Calibri Light"/>
        </w:rPr>
        <w:t xml:space="preserve"> kullanılmaktadır</w:t>
      </w:r>
      <w:r w:rsidRPr="006354FB">
        <w:rPr>
          <w:rFonts w:cs="Calibri Light"/>
        </w:rPr>
        <w:t xml:space="preserve">. </w:t>
      </w:r>
    </w:p>
    <w:p w:rsidR="000F42D1" w:rsidRPr="006354FB" w:rsidRDefault="000F42D1" w:rsidP="000F42D1">
      <w:pPr>
        <w:pStyle w:val="Balk4"/>
        <w:ind w:left="838" w:right="63"/>
        <w:jc w:val="both"/>
        <w:rPr>
          <w:rFonts w:ascii="Calibri" w:hAnsi="Calibri" w:cs="Calibri Light"/>
          <w:i w:val="0"/>
          <w:sz w:val="20"/>
          <w:szCs w:val="20"/>
        </w:rPr>
      </w:pPr>
    </w:p>
    <w:p w:rsidR="00411EA5" w:rsidRPr="006354FB" w:rsidRDefault="00411EA5" w:rsidP="000F42D1">
      <w:pPr>
        <w:pStyle w:val="Balk4"/>
        <w:ind w:left="838" w:right="63"/>
        <w:jc w:val="both"/>
        <w:rPr>
          <w:rFonts w:ascii="Calibri" w:hAnsi="Calibri" w:cs="Calibri Light"/>
          <w:i w:val="0"/>
          <w:sz w:val="20"/>
          <w:szCs w:val="20"/>
        </w:rPr>
      </w:pPr>
    </w:p>
    <w:p w:rsidR="000F42D1" w:rsidRPr="006354FB" w:rsidRDefault="000F42D1" w:rsidP="00692A73">
      <w:pPr>
        <w:pStyle w:val="Balk2"/>
      </w:pPr>
      <w:bookmarkStart w:id="20" w:name="_Toc38538197"/>
      <w:r w:rsidRPr="006354FB">
        <w:t>A.</w:t>
      </w:r>
      <w:r w:rsidR="00C16391" w:rsidRPr="006354FB">
        <w:t>4</w:t>
      </w:r>
      <w:r w:rsidRPr="006354FB">
        <w:t>. Uluslararasılaşma</w:t>
      </w:r>
      <w:bookmarkEnd w:id="20"/>
    </w:p>
    <w:p w:rsidR="000F42D1" w:rsidRPr="006354FB" w:rsidRDefault="000F42D1" w:rsidP="00F71169">
      <w:pPr>
        <w:rPr>
          <w:b/>
        </w:rPr>
      </w:pPr>
      <w:r w:rsidRPr="006354FB">
        <w:rPr>
          <w:b/>
        </w:rPr>
        <w:lastRenderedPageBreak/>
        <w:t>A.</w:t>
      </w:r>
      <w:r w:rsidR="00C16391" w:rsidRPr="006354FB">
        <w:rPr>
          <w:b/>
        </w:rPr>
        <w:t>4</w:t>
      </w:r>
      <w:r w:rsidRPr="006354FB">
        <w:rPr>
          <w:b/>
        </w:rPr>
        <w:t>.1. Uluslararasılaşma politikası</w:t>
      </w:r>
      <w:r w:rsidR="008F5FB9" w:rsidRPr="006354FB">
        <w:rPr>
          <w:b/>
        </w:rPr>
        <w:t xml:space="preserve"> kapsamındaki uygulamalar</w:t>
      </w:r>
    </w:p>
    <w:p w:rsidR="00F45C92" w:rsidRPr="006354FB" w:rsidRDefault="00F45C92" w:rsidP="00D059E8">
      <w:pPr>
        <w:pStyle w:val="Balk3"/>
      </w:pPr>
    </w:p>
    <w:p w:rsidR="00F45C92" w:rsidRPr="006354FB" w:rsidRDefault="00F45C92" w:rsidP="00B730F2">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2072"/>
        <w:gridCol w:w="1871"/>
      </w:tblGrid>
      <w:tr w:rsidR="00B730F2" w:rsidRPr="006354FB" w:rsidTr="003219AE">
        <w:trPr>
          <w:jc w:val="center"/>
        </w:trPr>
        <w:tc>
          <w:tcPr>
            <w:tcW w:w="1728" w:type="dxa"/>
            <w:shd w:val="clear" w:color="auto" w:fill="002060"/>
          </w:tcPr>
          <w:p w:rsidR="00F45C92" w:rsidRPr="006354FB" w:rsidRDefault="00F45C92" w:rsidP="00D059E8">
            <w:pPr>
              <w:pStyle w:val="Balk3"/>
            </w:pPr>
            <w:r w:rsidRPr="006354FB">
              <w:t>1</w:t>
            </w:r>
          </w:p>
        </w:tc>
        <w:tc>
          <w:tcPr>
            <w:tcW w:w="1842" w:type="dxa"/>
            <w:shd w:val="clear" w:color="auto" w:fill="002060"/>
          </w:tcPr>
          <w:p w:rsidR="00F45C92" w:rsidRPr="006354FB" w:rsidRDefault="00F45C92" w:rsidP="00D059E8">
            <w:pPr>
              <w:pStyle w:val="Balk3"/>
            </w:pPr>
            <w:r w:rsidRPr="006354FB">
              <w:t>2</w:t>
            </w:r>
          </w:p>
        </w:tc>
        <w:tc>
          <w:tcPr>
            <w:tcW w:w="1843" w:type="dxa"/>
            <w:shd w:val="clear" w:color="auto" w:fill="002060"/>
          </w:tcPr>
          <w:p w:rsidR="00F45C92" w:rsidRPr="006354FB" w:rsidRDefault="00F45C92" w:rsidP="00D059E8">
            <w:pPr>
              <w:pStyle w:val="Balk3"/>
            </w:pPr>
            <w:r w:rsidRPr="006354FB">
              <w:t>3</w:t>
            </w:r>
          </w:p>
        </w:tc>
        <w:tc>
          <w:tcPr>
            <w:tcW w:w="2072" w:type="dxa"/>
            <w:shd w:val="clear" w:color="auto" w:fill="002060"/>
          </w:tcPr>
          <w:p w:rsidR="00F45C92" w:rsidRPr="006354FB" w:rsidRDefault="00F45C92" w:rsidP="00D059E8">
            <w:pPr>
              <w:pStyle w:val="Balk3"/>
            </w:pPr>
            <w:r w:rsidRPr="006354FB">
              <w:t>4</w:t>
            </w:r>
          </w:p>
        </w:tc>
        <w:tc>
          <w:tcPr>
            <w:tcW w:w="1871" w:type="dxa"/>
            <w:shd w:val="clear" w:color="auto" w:fill="002060"/>
          </w:tcPr>
          <w:p w:rsidR="00F45C92" w:rsidRPr="006354FB" w:rsidRDefault="00F45C92" w:rsidP="00D059E8">
            <w:pPr>
              <w:pStyle w:val="Balk3"/>
            </w:pPr>
            <w:r w:rsidRPr="006354FB">
              <w:t>5</w:t>
            </w:r>
          </w:p>
        </w:tc>
      </w:tr>
      <w:tr w:rsidR="00B730F2" w:rsidRPr="006354FB" w:rsidTr="003219AE">
        <w:trPr>
          <w:jc w:val="center"/>
        </w:trPr>
        <w:tc>
          <w:tcPr>
            <w:tcW w:w="1728" w:type="dxa"/>
            <w:shd w:val="clear" w:color="auto" w:fill="DEEAF6"/>
          </w:tcPr>
          <w:p w:rsidR="00F45C92" w:rsidRPr="006354FB" w:rsidRDefault="00F45C92" w:rsidP="00D059E8">
            <w:pPr>
              <w:pStyle w:val="Balk3"/>
            </w:pPr>
            <w:r w:rsidRPr="006354FB">
              <w:rPr>
                <w:rFonts w:eastAsia="MS Gothic" w:hint="eastAsia"/>
              </w:rPr>
              <w:t>☐</w:t>
            </w:r>
          </w:p>
        </w:tc>
        <w:tc>
          <w:tcPr>
            <w:tcW w:w="1842" w:type="dxa"/>
            <w:shd w:val="clear" w:color="auto" w:fill="DEEAF6"/>
          </w:tcPr>
          <w:p w:rsidR="00F45C92" w:rsidRPr="006354FB" w:rsidRDefault="00F45C92" w:rsidP="00D059E8">
            <w:pPr>
              <w:pStyle w:val="Balk3"/>
            </w:pPr>
            <w:r w:rsidRPr="006354FB">
              <w:rPr>
                <w:rFonts w:eastAsia="MS Gothic" w:hint="eastAsia"/>
              </w:rPr>
              <w:t>☐</w:t>
            </w:r>
          </w:p>
        </w:tc>
        <w:tc>
          <w:tcPr>
            <w:tcW w:w="1843" w:type="dxa"/>
            <w:shd w:val="clear" w:color="auto" w:fill="DEEAF6"/>
          </w:tcPr>
          <w:p w:rsidR="00F45C92" w:rsidRPr="006354FB" w:rsidRDefault="00F45C92" w:rsidP="00D059E8">
            <w:pPr>
              <w:pStyle w:val="Balk3"/>
            </w:pPr>
            <w:r w:rsidRPr="006354FB">
              <w:rPr>
                <w:rFonts w:eastAsia="MS Gothic" w:hint="eastAsia"/>
              </w:rPr>
              <w:t>☐</w:t>
            </w:r>
          </w:p>
        </w:tc>
        <w:tc>
          <w:tcPr>
            <w:tcW w:w="2072" w:type="dxa"/>
            <w:shd w:val="clear" w:color="auto" w:fill="DEEAF6"/>
          </w:tcPr>
          <w:p w:rsidR="00F45C92" w:rsidRPr="006354FB" w:rsidRDefault="00A2481C" w:rsidP="00D059E8">
            <w:pPr>
              <w:pStyle w:val="Balk3"/>
            </w:pPr>
            <w:r w:rsidRPr="006354FB">
              <w:rPr>
                <w:rFonts w:eastAsia="MS Gothic"/>
              </w:rPr>
              <w:t>X</w:t>
            </w:r>
          </w:p>
        </w:tc>
        <w:tc>
          <w:tcPr>
            <w:tcW w:w="1871" w:type="dxa"/>
            <w:shd w:val="clear" w:color="auto" w:fill="DEEAF6"/>
          </w:tcPr>
          <w:p w:rsidR="00F45C92" w:rsidRPr="006354FB" w:rsidRDefault="00F45C92"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Kurumda tanımlı bir uluslararasılaşma politikası bulunmamaktadır.</w:t>
            </w:r>
          </w:p>
        </w:tc>
        <w:tc>
          <w:tcPr>
            <w:tcW w:w="1842"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Kurumun misyon ve hedefleriyle uyumlu, ilan edilmiş bir uluslararasılaşma politikası bulunmaktadır.</w:t>
            </w:r>
          </w:p>
        </w:tc>
        <w:tc>
          <w:tcPr>
            <w:tcW w:w="1843"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Kurumun uluslararasılaşma uygulamaları ilgili birimlere yayılmış, benimsenmiş ve kalite politikasıyla uyumludur.</w:t>
            </w:r>
          </w:p>
        </w:tc>
        <w:tc>
          <w:tcPr>
            <w:tcW w:w="2072" w:type="dxa"/>
            <w:shd w:val="clear" w:color="auto" w:fill="auto"/>
            <w:tcMar>
              <w:left w:w="57" w:type="dxa"/>
              <w:right w:w="57" w:type="dxa"/>
            </w:tcMar>
          </w:tcPr>
          <w:p w:rsidR="00F45C92" w:rsidRPr="006354FB" w:rsidRDefault="00F45C92" w:rsidP="00C05D4C">
            <w:pPr>
              <w:rPr>
                <w:sz w:val="17"/>
                <w:szCs w:val="17"/>
              </w:rPr>
            </w:pPr>
            <w:r w:rsidRPr="006354FB">
              <w:rPr>
                <w:sz w:val="17"/>
                <w:szCs w:val="17"/>
              </w:rPr>
              <w:t>Kurumun uluslararasılaşma politikası doğrultusunda birimde/bölümde yapılan uygulamalar sistematik ve kurumun iç kalite güvencesi sistemi ile uyumlu olarak izlenmekte ve izlem sonuçlarına göre iyileştirilmeler yapılmaktadır.</w:t>
            </w:r>
          </w:p>
        </w:tc>
        <w:tc>
          <w:tcPr>
            <w:tcW w:w="1871" w:type="dxa"/>
            <w:shd w:val="clear" w:color="auto" w:fill="auto"/>
            <w:tcMar>
              <w:left w:w="57" w:type="dxa"/>
              <w:right w:w="57" w:type="dxa"/>
            </w:tcMar>
          </w:tcPr>
          <w:p w:rsidR="00F45C92" w:rsidRPr="006354FB" w:rsidRDefault="00F45C92" w:rsidP="00C05D4C">
            <w:pPr>
              <w:rPr>
                <w:sz w:val="17"/>
                <w:szCs w:val="17"/>
              </w:rPr>
            </w:pPr>
            <w:r w:rsidRPr="006354FB">
              <w:rPr>
                <w:sz w:val="17"/>
                <w:szCs w:val="17"/>
              </w:rPr>
              <w:t>İçselleştirilmiş, sistematik, sürdürülebilir ve örnek gösterilebilir uygulamalar bulunmaktadır.</w:t>
            </w:r>
          </w:p>
        </w:tc>
      </w:tr>
    </w:tbl>
    <w:p w:rsidR="00402D59" w:rsidRPr="006354FB" w:rsidRDefault="00402D59" w:rsidP="00402D59">
      <w:pPr>
        <w:pStyle w:val="Balk4"/>
        <w:ind w:left="0" w:right="62"/>
        <w:jc w:val="both"/>
        <w:rPr>
          <w:rFonts w:ascii="Calibri Light" w:hAnsi="Calibri Light" w:cs="Calibri Light"/>
          <w:b w:val="0"/>
          <w:i w:val="0"/>
          <w:sz w:val="20"/>
          <w:szCs w:val="20"/>
        </w:rPr>
      </w:pPr>
    </w:p>
    <w:p w:rsidR="00D54780" w:rsidRPr="006354FB" w:rsidRDefault="00D54780" w:rsidP="000B06FC">
      <w:pPr>
        <w:spacing w:line="360" w:lineRule="auto"/>
        <w:ind w:firstLine="708"/>
        <w:jc w:val="both"/>
        <w:rPr>
          <w:iCs/>
        </w:rPr>
      </w:pPr>
      <w:r w:rsidRPr="006354FB">
        <w:rPr>
          <w:iCs/>
        </w:rPr>
        <w:t>Mersin Üniversitesi Yönetim Kurulu’nun 04.05.2018 Tarih ve 2018/102 Sayılı Karar Eki’nde Mersin Üniversitesi Uluslararasılaşma Politikası olarak, kültürler arası etkileşimi ön planda tutan Mersin Üniversitesi üreteceği bilgi, teknoloji ve sanat eserleri ile uluslararası arenadaki tanınırlığını arttırmayı hedeflemektedir. Bu bağlamdaki ilkelerini;</w:t>
      </w:r>
    </w:p>
    <w:p w:rsidR="00D54780" w:rsidRPr="006354FB" w:rsidRDefault="00D54780" w:rsidP="000B06FC">
      <w:pPr>
        <w:spacing w:line="360" w:lineRule="auto"/>
        <w:jc w:val="both"/>
        <w:rPr>
          <w:iCs/>
        </w:rPr>
      </w:pPr>
      <w:r w:rsidRPr="006354FB">
        <w:rPr>
          <w:iCs/>
        </w:rPr>
        <w:t>- Eğitim, araştırma ve kültürel alanlarda uluslararası iş birliklerinde bulunmak.</w:t>
      </w:r>
    </w:p>
    <w:p w:rsidR="00D54780" w:rsidRPr="006354FB" w:rsidRDefault="00D54780" w:rsidP="000B06FC">
      <w:pPr>
        <w:spacing w:line="360" w:lineRule="auto"/>
        <w:jc w:val="both"/>
        <w:rPr>
          <w:iCs/>
        </w:rPr>
      </w:pPr>
      <w:r w:rsidRPr="006354FB">
        <w:rPr>
          <w:iCs/>
        </w:rPr>
        <w:t>- Çok uluslu proje/uygulamalarda yer almak.</w:t>
      </w:r>
    </w:p>
    <w:p w:rsidR="00D54780" w:rsidRPr="006354FB" w:rsidRDefault="00D54780" w:rsidP="000B06FC">
      <w:pPr>
        <w:spacing w:line="360" w:lineRule="auto"/>
        <w:jc w:val="both"/>
        <w:rPr>
          <w:iCs/>
        </w:rPr>
      </w:pPr>
      <w:r w:rsidRPr="006354FB">
        <w:rPr>
          <w:iCs/>
        </w:rPr>
        <w:t>- Öğrenci ve çalışan hareketliliğini sağlamak.</w:t>
      </w:r>
    </w:p>
    <w:p w:rsidR="00D54780" w:rsidRPr="006354FB" w:rsidRDefault="00D54780" w:rsidP="000B06FC">
      <w:pPr>
        <w:spacing w:line="360" w:lineRule="auto"/>
        <w:jc w:val="both"/>
        <w:rPr>
          <w:iCs/>
        </w:rPr>
      </w:pPr>
      <w:r w:rsidRPr="006354FB">
        <w:rPr>
          <w:iCs/>
        </w:rPr>
        <w:t>- Yabancı öğrenci ve öğretim elemanı çeşitliliğini sağlamak.</w:t>
      </w:r>
    </w:p>
    <w:p w:rsidR="00D54780" w:rsidRPr="006354FB" w:rsidRDefault="00D54780" w:rsidP="000B06FC">
      <w:pPr>
        <w:spacing w:line="360" w:lineRule="auto"/>
        <w:jc w:val="both"/>
        <w:rPr>
          <w:iCs/>
        </w:rPr>
      </w:pPr>
      <w:r w:rsidRPr="006354FB">
        <w:rPr>
          <w:iCs/>
        </w:rPr>
        <w:t>- Uluslararası kongre düzenleme ve katılımları arttırmak olarak belirlemiştir.</w:t>
      </w:r>
    </w:p>
    <w:p w:rsidR="00D54780" w:rsidRPr="006354FB" w:rsidRDefault="00D54780" w:rsidP="000B06FC">
      <w:pPr>
        <w:spacing w:line="360" w:lineRule="auto"/>
        <w:ind w:firstLine="708"/>
        <w:jc w:val="both"/>
        <w:rPr>
          <w:iCs/>
        </w:rPr>
      </w:pPr>
      <w:r w:rsidRPr="006354FB">
        <w:rPr>
          <w:iCs/>
        </w:rPr>
        <w:t xml:space="preserve">Bu ilkeler doğrultusunda fakültemiz; vizyonunu ‘’…….. </w:t>
      </w:r>
      <w:r w:rsidRPr="006354FB">
        <w:rPr>
          <w:b/>
          <w:bCs/>
          <w:iCs/>
        </w:rPr>
        <w:t>uluslararası düzeyde tanınan ve tercih edilen, nitelikli bir tıp fakültesi olmak</w:t>
      </w:r>
      <w:r w:rsidRPr="006354FB">
        <w:rPr>
          <w:iCs/>
        </w:rPr>
        <w:t>’’ olarak belirlemiştir.</w:t>
      </w:r>
    </w:p>
    <w:p w:rsidR="00D54780" w:rsidRPr="006354FB" w:rsidRDefault="00D54780" w:rsidP="000B06FC">
      <w:pPr>
        <w:spacing w:line="360" w:lineRule="auto"/>
        <w:ind w:firstLine="708"/>
        <w:jc w:val="both"/>
        <w:rPr>
          <w:iCs/>
        </w:rPr>
      </w:pPr>
      <w:r w:rsidRPr="006354FB">
        <w:rPr>
          <w:iCs/>
        </w:rPr>
        <w:t>Bu vizyonla ilintili olarak; fakültemizin eğitim ve araştırma hedefleri içinde, ‘’Ulusal/uluslararası proje merkezlerince desteklenen projelerin tanıtımlarına katılım fırsatlarının farkında olur’’, yine fakültemizin hizmet hedefleri içinde, ‘’Ulusal/uluslararası kalite standartlarının sağlanabilmesi için akreditasyon ve kalite kurumlarının önemini kavrayacak ve kendileri veya temsilcileri aracılığıyla bu süreçlere aktif katkı sağlar’’ ve 11 no’lu stratejik hedefinde ‘’Kurum içi bilimsel araştırmaların ve kurumlar arası ulusal/uluslararası ortak projelerin sayı ve kalitesini arttırmak amacıyla eğitim ve tanıtım faaliyetleri düzenlemek’’ maddeleri bulunmaktadır.</w:t>
      </w:r>
    </w:p>
    <w:p w:rsidR="00D54780" w:rsidRPr="006354FB" w:rsidRDefault="00D54780" w:rsidP="000B06FC">
      <w:pPr>
        <w:spacing w:line="360" w:lineRule="auto"/>
        <w:ind w:firstLine="708"/>
        <w:jc w:val="both"/>
        <w:rPr>
          <w:iCs/>
        </w:rPr>
      </w:pPr>
      <w:r w:rsidRPr="006354FB">
        <w:rPr>
          <w:iCs/>
        </w:rPr>
        <w:t>Üniversitemiz</w:t>
      </w:r>
      <w:r w:rsidR="00DA3B17" w:rsidRPr="006354FB">
        <w:rPr>
          <w:iCs/>
        </w:rPr>
        <w:t xml:space="preserve"> tarafından</w:t>
      </w:r>
      <w:r w:rsidRPr="006354FB">
        <w:rPr>
          <w:iCs/>
        </w:rPr>
        <w:t xml:space="preserve">, Avrupa Yüksek Öğretim Alanı’nı oluşturmak üzere yüksek öğretim kurumlarını birbirine tanıtmak, yaklaştırmak ve sinerji yaratmak amacıyla, Bologna Süreci kapsamında ortak çalışmalar </w:t>
      </w:r>
      <w:r w:rsidR="00DA3B17" w:rsidRPr="006354FB">
        <w:rPr>
          <w:iCs/>
        </w:rPr>
        <w:t>yapılmaktadır</w:t>
      </w:r>
      <w:r w:rsidRPr="006354FB">
        <w:rPr>
          <w:iCs/>
        </w:rPr>
        <w:t xml:space="preserve">.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Üniversitemiz </w:t>
      </w:r>
      <w:r w:rsidRPr="006354FB">
        <w:rPr>
          <w:iCs/>
        </w:rPr>
        <w:lastRenderedPageBreak/>
        <w:t>AKTS (ECTS) ve DE (DS) Etiketlerini 2012 yılında almaya hak kazanmıştır</w:t>
      </w:r>
      <w:r w:rsidR="00DA3B17" w:rsidRPr="006354FB">
        <w:rPr>
          <w:iCs/>
        </w:rPr>
        <w:t xml:space="preserve"> ve</w:t>
      </w:r>
      <w:r w:rsidRPr="006354FB">
        <w:rPr>
          <w:iCs/>
        </w:rPr>
        <w:t xml:space="preserve"> fakültemiz müfredatı da uyumlu hale getirilmiştir.</w:t>
      </w:r>
    </w:p>
    <w:p w:rsidR="00D54780" w:rsidRPr="006354FB" w:rsidRDefault="00D54780" w:rsidP="000B06FC">
      <w:pPr>
        <w:spacing w:line="360" w:lineRule="auto"/>
        <w:ind w:firstLine="708"/>
        <w:jc w:val="both"/>
        <w:rPr>
          <w:iCs/>
        </w:rPr>
      </w:pPr>
      <w:r w:rsidRPr="006354FB">
        <w:rPr>
          <w:iCs/>
        </w:rPr>
        <w:t xml:space="preserve">Fakültemizin, </w:t>
      </w:r>
      <w:r w:rsidR="00956AA7" w:rsidRPr="006354FB">
        <w:rPr>
          <w:iCs/>
        </w:rPr>
        <w:t>YÖKAK ve</w:t>
      </w:r>
      <w:r w:rsidRPr="006354FB">
        <w:rPr>
          <w:iCs/>
        </w:rPr>
        <w:t xml:space="preserve"> Worl</w:t>
      </w:r>
      <w:r w:rsidR="00956AA7" w:rsidRPr="006354FB">
        <w:rPr>
          <w:iCs/>
        </w:rPr>
        <w:t>d</w:t>
      </w:r>
      <w:r w:rsidRPr="006354FB">
        <w:rPr>
          <w:iCs/>
        </w:rPr>
        <w:t>Federation of MedicalEducation-WFME (2</w:t>
      </w:r>
      <w:r w:rsidR="00956AA7" w:rsidRPr="006354FB">
        <w:rPr>
          <w:iCs/>
        </w:rPr>
        <w:t>013-2023) tarafından tescilli ve tanınan TEP</w:t>
      </w:r>
      <w:r w:rsidRPr="006354FB">
        <w:rPr>
          <w:iCs/>
        </w:rPr>
        <w:t xml:space="preserve">DAD tarafından 2025 yılına kadar akredite edilmesi de ulusal ve uluslararası gelişimine katkılar sunmaktadır. </w:t>
      </w:r>
    </w:p>
    <w:p w:rsidR="00D54780" w:rsidRPr="006354FB" w:rsidRDefault="00D54780" w:rsidP="000B06FC">
      <w:pPr>
        <w:spacing w:line="360" w:lineRule="auto"/>
        <w:ind w:firstLine="708"/>
        <w:rPr>
          <w:iCs/>
        </w:rPr>
      </w:pPr>
      <w:r w:rsidRPr="006354FB">
        <w:rPr>
          <w:iCs/>
        </w:rPr>
        <w:t>Anesteziyoloji</w:t>
      </w:r>
      <w:r w:rsidR="00BF4A08" w:rsidRPr="006354FB">
        <w:rPr>
          <w:iCs/>
        </w:rPr>
        <w:t xml:space="preserve"> ve Reanimasyon Anabilim Dalı’mızıntıpta uzmanlık eğitimi yeterliği alanında </w:t>
      </w:r>
      <w:r w:rsidRPr="006354FB">
        <w:rPr>
          <w:iCs/>
        </w:rPr>
        <w:t>uluslararası düzeyde akredite oluşu fakülte</w:t>
      </w:r>
      <w:r w:rsidR="00CD52D4" w:rsidRPr="006354FB">
        <w:rPr>
          <w:iCs/>
        </w:rPr>
        <w:t>miz tarafından desteklenmiştir.</w:t>
      </w:r>
    </w:p>
    <w:p w:rsidR="00CD52D4" w:rsidRPr="006354FB" w:rsidRDefault="001B24EE" w:rsidP="002378AE">
      <w:pPr>
        <w:spacing w:line="360" w:lineRule="auto"/>
        <w:rPr>
          <w:iCs/>
        </w:rPr>
      </w:pPr>
      <w:hyperlink r:id="rId24" w:history="1">
        <w:r w:rsidR="00CD52D4" w:rsidRPr="006354FB">
          <w:rPr>
            <w:rStyle w:val="Kpr"/>
            <w:iCs/>
          </w:rPr>
          <w:t>http://www.mersin.edu.tr/haberler/354368/fakultemiz-anesteziyoloji-ve-reanimasyon-anabilim-dalina-avrupa-akreditasyonu</w:t>
        </w:r>
      </w:hyperlink>
    </w:p>
    <w:p w:rsidR="00D54780" w:rsidRPr="006354FB" w:rsidRDefault="00D54780" w:rsidP="000B06FC">
      <w:pPr>
        <w:spacing w:line="360" w:lineRule="auto"/>
        <w:ind w:firstLine="708"/>
        <w:jc w:val="both"/>
        <w:rPr>
          <w:iCs/>
        </w:rPr>
      </w:pPr>
      <w:r w:rsidRPr="006354FB">
        <w:rPr>
          <w:iCs/>
        </w:rPr>
        <w:t>Kültürel derinlik kazanımına yönelik ve farklı disiplinleri tanıma fırsatı amacıyla;</w:t>
      </w:r>
      <w:r w:rsidR="00956AA7" w:rsidRPr="006354FB">
        <w:rPr>
          <w:iCs/>
        </w:rPr>
        <w:t xml:space="preserve">Erasmus ve </w:t>
      </w:r>
      <w:r w:rsidR="00BD3FEB" w:rsidRPr="006354FB">
        <w:rPr>
          <w:iCs/>
        </w:rPr>
        <w:t>Mevlâna</w:t>
      </w:r>
      <w:r w:rsidR="00956AA7" w:rsidRPr="006354FB">
        <w:rPr>
          <w:iCs/>
        </w:rPr>
        <w:t xml:space="preserve"> Programları</w:t>
      </w:r>
      <w:r w:rsidRPr="006354FB">
        <w:rPr>
          <w:iCs/>
        </w:rPr>
        <w:t xml:space="preserve"> kapsamında uluslararası işbirliği anlaşmalarımı</w:t>
      </w:r>
      <w:r w:rsidR="00956AA7" w:rsidRPr="006354FB">
        <w:rPr>
          <w:iCs/>
        </w:rPr>
        <w:t>z mevcuttur.</w:t>
      </w:r>
      <w:r w:rsidRPr="006354FB">
        <w:rPr>
          <w:iCs/>
        </w:rPr>
        <w:tab/>
        <w:t>Uluslararası değişim program ve olanaklarının paydaşlara duyurulması üniversitemiz we</w:t>
      </w:r>
      <w:r w:rsidR="00956AA7" w:rsidRPr="006354FB">
        <w:rPr>
          <w:iCs/>
        </w:rPr>
        <w:t>b sayfasında Dış İlişkiler Koor</w:t>
      </w:r>
      <w:r w:rsidRPr="006354FB">
        <w:rPr>
          <w:iCs/>
        </w:rPr>
        <w:t>dinatörlüğü tarafından yapılmakta ve hak kazanan öğrencilerimiz fakültemiz Yönetim Kurulu kararı ile desteklenmektedir.</w:t>
      </w:r>
    </w:p>
    <w:p w:rsidR="00D54780" w:rsidRPr="006354FB" w:rsidRDefault="001B24EE" w:rsidP="000B06FC">
      <w:pPr>
        <w:spacing w:line="360" w:lineRule="auto"/>
        <w:jc w:val="both"/>
        <w:rPr>
          <w:iCs/>
        </w:rPr>
      </w:pPr>
      <w:hyperlink r:id="rId25" w:history="1">
        <w:r w:rsidR="00D54780" w:rsidRPr="006354FB">
          <w:rPr>
            <w:rStyle w:val="Kpr"/>
            <w:iCs/>
          </w:rPr>
          <w:t>http://www.mersin.edu.tr/idari/dis-iliskiler-koordinatorlugu</w:t>
        </w:r>
      </w:hyperlink>
    </w:p>
    <w:p w:rsidR="00D54780" w:rsidRPr="006354FB" w:rsidRDefault="00D54780" w:rsidP="000B06FC">
      <w:pPr>
        <w:spacing w:line="360" w:lineRule="auto"/>
        <w:ind w:firstLine="708"/>
        <w:jc w:val="both"/>
        <w:rPr>
          <w:iCs/>
        </w:rPr>
      </w:pPr>
      <w:r w:rsidRPr="006354FB">
        <w:rPr>
          <w:iCs/>
        </w:rPr>
        <w:t>Erasmus programı kapsamında yurtdışına giden öğrencilerimiz Ulusal Ajans aracılığı ile desteklenmekte ve öğrencilere ödemeler üniversitemizin Dış İlişkiler Koordinatörlüğü Erasmus birimleri tarafından yapılmaktadır.</w:t>
      </w:r>
    </w:p>
    <w:p w:rsidR="00D54780" w:rsidRPr="006354FB" w:rsidRDefault="00D54780" w:rsidP="000B06FC">
      <w:pPr>
        <w:spacing w:line="360" w:lineRule="auto"/>
        <w:jc w:val="both"/>
        <w:rPr>
          <w:iCs/>
        </w:rPr>
      </w:pPr>
      <w:r w:rsidRPr="006354FB">
        <w:rPr>
          <w:iCs/>
        </w:rPr>
        <w:t xml:space="preserve">Erasmus Programı Kapsamında Değişim ve </w:t>
      </w:r>
      <w:r w:rsidR="00BA3B80" w:rsidRPr="006354FB">
        <w:rPr>
          <w:iCs/>
        </w:rPr>
        <w:t>İş Birliği</w:t>
      </w:r>
      <w:r w:rsidRPr="006354FB">
        <w:rPr>
          <w:iCs/>
        </w:rPr>
        <w:t xml:space="preserve"> Anlaşmaları Yapılan Üniversiteler:</w:t>
      </w:r>
    </w:p>
    <w:p w:rsidR="00D54780" w:rsidRPr="006354FB" w:rsidRDefault="00D54780" w:rsidP="00FA5545">
      <w:pPr>
        <w:pStyle w:val="ListeParagraf"/>
        <w:numPr>
          <w:ilvl w:val="0"/>
          <w:numId w:val="21"/>
        </w:numPr>
        <w:spacing w:line="360" w:lineRule="auto"/>
        <w:ind w:left="567"/>
        <w:jc w:val="both"/>
        <w:rPr>
          <w:iCs/>
        </w:rPr>
      </w:pPr>
      <w:r w:rsidRPr="006354FB">
        <w:rPr>
          <w:iCs/>
        </w:rPr>
        <w:t>UniversitaDegliStudidiFoggia</w:t>
      </w:r>
    </w:p>
    <w:p w:rsidR="00D54780" w:rsidRPr="006354FB" w:rsidRDefault="00D54780" w:rsidP="00FA5545">
      <w:pPr>
        <w:pStyle w:val="ListeParagraf"/>
        <w:numPr>
          <w:ilvl w:val="0"/>
          <w:numId w:val="21"/>
        </w:numPr>
        <w:spacing w:line="360" w:lineRule="auto"/>
        <w:ind w:left="567"/>
        <w:jc w:val="both"/>
        <w:rPr>
          <w:iCs/>
        </w:rPr>
      </w:pPr>
      <w:r w:rsidRPr="006354FB">
        <w:rPr>
          <w:iCs/>
        </w:rPr>
        <w:t>UniversitaDegliStudidiGenova</w:t>
      </w:r>
    </w:p>
    <w:p w:rsidR="00D54780" w:rsidRPr="006354FB" w:rsidRDefault="00D54780" w:rsidP="00FA5545">
      <w:pPr>
        <w:pStyle w:val="ListeParagraf"/>
        <w:numPr>
          <w:ilvl w:val="0"/>
          <w:numId w:val="21"/>
        </w:numPr>
        <w:spacing w:line="360" w:lineRule="auto"/>
        <w:ind w:left="567"/>
        <w:jc w:val="both"/>
        <w:rPr>
          <w:iCs/>
        </w:rPr>
      </w:pPr>
      <w:r w:rsidRPr="006354FB">
        <w:rPr>
          <w:iCs/>
        </w:rPr>
        <w:t>SecondaUniversitaDegliStudidi Napoli</w:t>
      </w:r>
    </w:p>
    <w:p w:rsidR="00D54780" w:rsidRPr="006354FB" w:rsidRDefault="00D54780" w:rsidP="00FA5545">
      <w:pPr>
        <w:pStyle w:val="ListeParagraf"/>
        <w:numPr>
          <w:ilvl w:val="0"/>
          <w:numId w:val="21"/>
        </w:numPr>
        <w:spacing w:line="360" w:lineRule="auto"/>
        <w:ind w:left="567"/>
        <w:jc w:val="both"/>
        <w:rPr>
          <w:iCs/>
        </w:rPr>
      </w:pPr>
      <w:r w:rsidRPr="006354FB">
        <w:rPr>
          <w:iCs/>
        </w:rPr>
        <w:t>University of Pisa</w:t>
      </w:r>
    </w:p>
    <w:p w:rsidR="00D54780" w:rsidRPr="006354FB" w:rsidRDefault="00D54780" w:rsidP="00FA5545">
      <w:pPr>
        <w:pStyle w:val="ListeParagraf"/>
        <w:numPr>
          <w:ilvl w:val="0"/>
          <w:numId w:val="21"/>
        </w:numPr>
        <w:spacing w:line="360" w:lineRule="auto"/>
        <w:ind w:left="567"/>
        <w:jc w:val="both"/>
        <w:rPr>
          <w:iCs/>
        </w:rPr>
      </w:pPr>
      <w:r w:rsidRPr="006354FB">
        <w:rPr>
          <w:iCs/>
        </w:rPr>
        <w:t>SapienzaÜniversitadi Roma</w:t>
      </w:r>
    </w:p>
    <w:p w:rsidR="00D54780" w:rsidRPr="006354FB" w:rsidRDefault="00D54780" w:rsidP="00FA5545">
      <w:pPr>
        <w:pStyle w:val="ListeParagraf"/>
        <w:numPr>
          <w:ilvl w:val="0"/>
          <w:numId w:val="21"/>
        </w:numPr>
        <w:spacing w:line="360" w:lineRule="auto"/>
        <w:ind w:left="567"/>
        <w:jc w:val="both"/>
        <w:rPr>
          <w:iCs/>
        </w:rPr>
      </w:pPr>
      <w:r w:rsidRPr="006354FB">
        <w:rPr>
          <w:iCs/>
        </w:rPr>
        <w:t>TyumenStateMedical Academy</w:t>
      </w:r>
    </w:p>
    <w:p w:rsidR="00D54780" w:rsidRPr="006354FB" w:rsidRDefault="00D54780" w:rsidP="00FA5545">
      <w:pPr>
        <w:pStyle w:val="ListeParagraf"/>
        <w:numPr>
          <w:ilvl w:val="0"/>
          <w:numId w:val="21"/>
        </w:numPr>
        <w:spacing w:line="360" w:lineRule="auto"/>
        <w:ind w:left="567"/>
        <w:jc w:val="both"/>
        <w:rPr>
          <w:iCs/>
        </w:rPr>
      </w:pPr>
      <w:r w:rsidRPr="006354FB">
        <w:rPr>
          <w:iCs/>
        </w:rPr>
        <w:t>TrakiaUniversity</w:t>
      </w:r>
    </w:p>
    <w:p w:rsidR="00D54780" w:rsidRPr="006354FB" w:rsidRDefault="00D54780" w:rsidP="00FA5545">
      <w:pPr>
        <w:pStyle w:val="ListeParagraf"/>
        <w:numPr>
          <w:ilvl w:val="0"/>
          <w:numId w:val="21"/>
        </w:numPr>
        <w:spacing w:line="360" w:lineRule="auto"/>
        <w:ind w:left="567"/>
        <w:jc w:val="both"/>
        <w:rPr>
          <w:iCs/>
        </w:rPr>
      </w:pPr>
      <w:r w:rsidRPr="006354FB">
        <w:rPr>
          <w:iCs/>
        </w:rPr>
        <w:t>AvicennaTajikSataeMedicalUniversity</w:t>
      </w:r>
    </w:p>
    <w:p w:rsidR="00BA395E" w:rsidRPr="006354FB" w:rsidRDefault="00D54780" w:rsidP="00FA5545">
      <w:pPr>
        <w:pStyle w:val="ListeParagraf"/>
        <w:numPr>
          <w:ilvl w:val="0"/>
          <w:numId w:val="21"/>
        </w:numPr>
        <w:spacing w:line="360" w:lineRule="auto"/>
        <w:ind w:left="567"/>
        <w:jc w:val="both"/>
        <w:rPr>
          <w:iCs/>
        </w:rPr>
      </w:pPr>
      <w:r w:rsidRPr="006354FB">
        <w:rPr>
          <w:iCs/>
        </w:rPr>
        <w:t>University “Dunarea de Jos” of Galati</w:t>
      </w:r>
    </w:p>
    <w:p w:rsidR="00A0536C" w:rsidRPr="006354FB" w:rsidRDefault="00A0536C" w:rsidP="00FA5545">
      <w:pPr>
        <w:pStyle w:val="ListeParagraf"/>
        <w:numPr>
          <w:ilvl w:val="0"/>
          <w:numId w:val="21"/>
        </w:numPr>
        <w:spacing w:line="360" w:lineRule="auto"/>
        <w:ind w:left="567"/>
        <w:jc w:val="both"/>
      </w:pPr>
      <w:r w:rsidRPr="006354FB">
        <w:rPr>
          <w:rFonts w:eastAsia="Times New Roman" w:cs="Calibri"/>
          <w:lang w:eastAsia="tr-TR"/>
        </w:rPr>
        <w:t>Justus-LiebigUniversitatGiessen</w:t>
      </w:r>
    </w:p>
    <w:p w:rsidR="00A0536C" w:rsidRPr="006354FB" w:rsidRDefault="00A0536C" w:rsidP="00A0536C">
      <w:pPr>
        <w:spacing w:line="360" w:lineRule="auto"/>
        <w:jc w:val="both"/>
        <w:rPr>
          <w:iCs/>
        </w:rPr>
      </w:pPr>
    </w:p>
    <w:p w:rsidR="00D54780" w:rsidRPr="006354FB" w:rsidRDefault="00D54780" w:rsidP="000B06FC">
      <w:pPr>
        <w:spacing w:line="360" w:lineRule="auto"/>
        <w:ind w:firstLine="708"/>
        <w:jc w:val="both"/>
        <w:rPr>
          <w:iCs/>
        </w:rPr>
      </w:pPr>
      <w:r w:rsidRPr="006354FB">
        <w:rPr>
          <w:iCs/>
        </w:rPr>
        <w:t>Fakültemize yabancı uyruklu öğrenci alımı, Yabancı Uyruklu Öğrenci Sınavı (YÖS) yoluyla yapılmakta ve bu yolla yaba</w:t>
      </w:r>
      <w:r w:rsidR="00956AA7" w:rsidRPr="006354FB">
        <w:rPr>
          <w:iCs/>
        </w:rPr>
        <w:t>ncı uyruklu öğrenci alınmıştır.</w:t>
      </w:r>
    </w:p>
    <w:p w:rsidR="00D54780" w:rsidRPr="006354FB" w:rsidRDefault="00D54780" w:rsidP="00402D59">
      <w:pPr>
        <w:pStyle w:val="Balk4"/>
        <w:ind w:left="0" w:right="62"/>
        <w:jc w:val="both"/>
        <w:rPr>
          <w:rFonts w:ascii="Calibri Light" w:hAnsi="Calibri Light" w:cs="Calibri Light"/>
          <w:b w:val="0"/>
          <w:i w:val="0"/>
          <w:sz w:val="20"/>
          <w:szCs w:val="20"/>
        </w:rPr>
      </w:pPr>
    </w:p>
    <w:p w:rsidR="000F42D1" w:rsidRPr="006354FB" w:rsidRDefault="000F42D1" w:rsidP="000F42D1">
      <w:pPr>
        <w:pStyle w:val="Balk1"/>
        <w:spacing w:before="120"/>
        <w:ind w:left="0" w:right="63"/>
        <w:jc w:val="both"/>
        <w:rPr>
          <w:rFonts w:ascii="Calibri" w:hAnsi="Calibri" w:cs="Calibri Light"/>
          <w:b w:val="0"/>
          <w:bCs w:val="0"/>
          <w:sz w:val="28"/>
          <w:szCs w:val="28"/>
        </w:rPr>
      </w:pPr>
      <w:bookmarkStart w:id="21" w:name="_Toc38538198"/>
      <w:r w:rsidRPr="006354FB">
        <w:rPr>
          <w:rFonts w:ascii="Calibri" w:hAnsi="Calibri" w:cs="Calibri Light"/>
          <w:sz w:val="28"/>
          <w:szCs w:val="28"/>
        </w:rPr>
        <w:t>B. E</w:t>
      </w:r>
      <w:r w:rsidRPr="006354FB">
        <w:rPr>
          <w:rFonts w:ascii="Calibri" w:hAnsi="Calibri" w:cs="Calibri Light"/>
          <w:spacing w:val="1"/>
          <w:sz w:val="28"/>
          <w:szCs w:val="28"/>
        </w:rPr>
        <w:t>Ğ</w:t>
      </w:r>
      <w:r w:rsidRPr="006354FB">
        <w:rPr>
          <w:rFonts w:ascii="Calibri" w:hAnsi="Calibri" w:cs="Calibri Light"/>
          <w:sz w:val="28"/>
          <w:szCs w:val="28"/>
        </w:rPr>
        <w:t>İT</w:t>
      </w:r>
      <w:r w:rsidRPr="006354FB">
        <w:rPr>
          <w:rFonts w:ascii="Calibri" w:hAnsi="Calibri" w:cs="Calibri Light"/>
          <w:spacing w:val="1"/>
          <w:sz w:val="28"/>
          <w:szCs w:val="28"/>
        </w:rPr>
        <w:t>İ</w:t>
      </w:r>
      <w:r w:rsidRPr="006354FB">
        <w:rPr>
          <w:rFonts w:ascii="Calibri" w:hAnsi="Calibri" w:cs="Calibri Light"/>
          <w:sz w:val="28"/>
          <w:szCs w:val="28"/>
        </w:rPr>
        <w:t>MVE</w:t>
      </w:r>
      <w:r w:rsidRPr="006354FB">
        <w:rPr>
          <w:rFonts w:ascii="Calibri" w:hAnsi="Calibri" w:cs="Calibri Light"/>
          <w:spacing w:val="-2"/>
          <w:sz w:val="28"/>
          <w:szCs w:val="28"/>
        </w:rPr>
        <w:t>Ö</w:t>
      </w:r>
      <w:r w:rsidRPr="006354FB">
        <w:rPr>
          <w:rFonts w:ascii="Calibri" w:hAnsi="Calibri" w:cs="Calibri Light"/>
          <w:sz w:val="28"/>
          <w:szCs w:val="28"/>
        </w:rPr>
        <w:t>ĞR</w:t>
      </w:r>
      <w:r w:rsidRPr="006354FB">
        <w:rPr>
          <w:rFonts w:ascii="Calibri" w:hAnsi="Calibri" w:cs="Calibri Light"/>
          <w:spacing w:val="3"/>
          <w:sz w:val="28"/>
          <w:szCs w:val="28"/>
        </w:rPr>
        <w:t>E</w:t>
      </w:r>
      <w:r w:rsidRPr="006354FB">
        <w:rPr>
          <w:rFonts w:ascii="Calibri" w:hAnsi="Calibri" w:cs="Calibri Light"/>
          <w:sz w:val="28"/>
          <w:szCs w:val="28"/>
        </w:rPr>
        <w:t>TİM</w:t>
      </w:r>
      <w:bookmarkEnd w:id="21"/>
    </w:p>
    <w:p w:rsidR="000F42D1" w:rsidRPr="006354FB" w:rsidRDefault="000F42D1" w:rsidP="000F42D1">
      <w:pPr>
        <w:pStyle w:val="GvdeMetni"/>
        <w:spacing w:before="120"/>
        <w:ind w:left="0" w:right="63"/>
        <w:jc w:val="both"/>
        <w:rPr>
          <w:rFonts w:ascii="Calibri" w:eastAsia="MS PGothic" w:hAnsi="Calibri" w:cs="Calibri Light"/>
          <w:strike/>
          <w:color w:val="FF0000"/>
          <w:kern w:val="24"/>
        </w:rPr>
      </w:pPr>
    </w:p>
    <w:p w:rsidR="000F42D1" w:rsidRPr="006354FB" w:rsidRDefault="000F42D1" w:rsidP="00692A73">
      <w:pPr>
        <w:pStyle w:val="Balk2"/>
      </w:pPr>
      <w:bookmarkStart w:id="22" w:name="_Toc38538199"/>
      <w:r w:rsidRPr="006354FB">
        <w:lastRenderedPageBreak/>
        <w:t>B.1. Programların Tasarımı ve Onayı</w:t>
      </w:r>
      <w:bookmarkEnd w:id="22"/>
    </w:p>
    <w:p w:rsidR="000F42D1" w:rsidRPr="006354FB" w:rsidRDefault="000F42D1" w:rsidP="00F71169">
      <w:pPr>
        <w:rPr>
          <w:b/>
        </w:rPr>
      </w:pPr>
      <w:r w:rsidRPr="006354FB">
        <w:rPr>
          <w:b/>
        </w:rPr>
        <w:t>B.1.1. Programların tasarımı ve onayı</w:t>
      </w:r>
    </w:p>
    <w:p w:rsidR="00D54780" w:rsidRPr="006354FB" w:rsidRDefault="00D54780" w:rsidP="00D54780">
      <w:pPr>
        <w:rPr>
          <w:b/>
        </w:rPr>
      </w:pPr>
    </w:p>
    <w:p w:rsidR="00D54780" w:rsidRPr="006354FB" w:rsidRDefault="00D54780" w:rsidP="00D54780">
      <w:pPr>
        <w:pStyle w:val="Balk4"/>
        <w:ind w:right="63"/>
        <w:jc w:val="center"/>
        <w:rPr>
          <w:rFonts w:ascii="Calibri" w:hAnsi="Calibri" w:cs="Calibri Light"/>
          <w:i w:val="0"/>
          <w:sz w:val="20"/>
          <w:szCs w:val="20"/>
        </w:rPr>
      </w:pPr>
      <w:r w:rsidRPr="006354FB">
        <w:rPr>
          <w:rFonts w:ascii="Calibri" w:hAnsi="Calibri" w:cs="Calibri Light"/>
          <w:i w:val="0"/>
          <w:sz w:val="20"/>
          <w:szCs w:val="20"/>
        </w:rPr>
        <w:t>Olgunluk düzeyi</w:t>
      </w:r>
    </w:p>
    <w:p w:rsidR="00D54780" w:rsidRPr="006354FB" w:rsidRDefault="00D54780" w:rsidP="00D059E8">
      <w:pPr>
        <w:pStyle w:val="Balk3"/>
      </w:pP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985"/>
        <w:gridCol w:w="1958"/>
      </w:tblGrid>
      <w:tr w:rsidR="00473B40" w:rsidRPr="006354FB" w:rsidTr="00B201B3">
        <w:trPr>
          <w:jc w:val="center"/>
        </w:trPr>
        <w:tc>
          <w:tcPr>
            <w:tcW w:w="1728" w:type="dxa"/>
            <w:shd w:val="clear" w:color="auto" w:fill="002060"/>
          </w:tcPr>
          <w:p w:rsidR="00473B40" w:rsidRPr="006354FB" w:rsidRDefault="00473B40" w:rsidP="00D059E8">
            <w:pPr>
              <w:pStyle w:val="Balk3"/>
            </w:pPr>
            <w:r w:rsidRPr="006354FB">
              <w:t>1</w:t>
            </w:r>
          </w:p>
        </w:tc>
        <w:tc>
          <w:tcPr>
            <w:tcW w:w="1842" w:type="dxa"/>
            <w:shd w:val="clear" w:color="auto" w:fill="002060"/>
          </w:tcPr>
          <w:p w:rsidR="00473B40" w:rsidRPr="006354FB" w:rsidRDefault="00473B40" w:rsidP="00D059E8">
            <w:pPr>
              <w:pStyle w:val="Balk3"/>
            </w:pPr>
            <w:r w:rsidRPr="006354FB">
              <w:t>2</w:t>
            </w:r>
          </w:p>
        </w:tc>
        <w:tc>
          <w:tcPr>
            <w:tcW w:w="1843" w:type="dxa"/>
            <w:shd w:val="clear" w:color="auto" w:fill="002060"/>
          </w:tcPr>
          <w:p w:rsidR="00473B40" w:rsidRPr="006354FB" w:rsidRDefault="00473B40" w:rsidP="00D059E8">
            <w:pPr>
              <w:pStyle w:val="Balk3"/>
            </w:pPr>
            <w:r w:rsidRPr="006354FB">
              <w:t>3</w:t>
            </w:r>
          </w:p>
        </w:tc>
        <w:tc>
          <w:tcPr>
            <w:tcW w:w="1985" w:type="dxa"/>
            <w:shd w:val="clear" w:color="auto" w:fill="002060"/>
          </w:tcPr>
          <w:p w:rsidR="00473B40" w:rsidRPr="006354FB" w:rsidRDefault="00473B40" w:rsidP="00D059E8">
            <w:pPr>
              <w:pStyle w:val="Balk3"/>
            </w:pPr>
            <w:r w:rsidRPr="006354FB">
              <w:t>4</w:t>
            </w:r>
          </w:p>
        </w:tc>
        <w:tc>
          <w:tcPr>
            <w:tcW w:w="1958"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728" w:type="dxa"/>
            <w:shd w:val="clear" w:color="auto" w:fill="DEEAF6"/>
          </w:tcPr>
          <w:p w:rsidR="00473B40" w:rsidRPr="006354FB" w:rsidRDefault="00473B40" w:rsidP="00D059E8">
            <w:pPr>
              <w:pStyle w:val="Balk3"/>
            </w:pPr>
            <w:r w:rsidRPr="006354FB">
              <w:rPr>
                <w:rFonts w:eastAsia="MS Gothic" w:hint="eastAsia"/>
              </w:rPr>
              <w:t>☐</w:t>
            </w:r>
          </w:p>
        </w:tc>
        <w:tc>
          <w:tcPr>
            <w:tcW w:w="1842" w:type="dxa"/>
            <w:shd w:val="clear" w:color="auto" w:fill="DEEAF6"/>
          </w:tcPr>
          <w:p w:rsidR="00473B40" w:rsidRPr="006354FB" w:rsidRDefault="00473B40" w:rsidP="00D059E8">
            <w:pPr>
              <w:pStyle w:val="Balk3"/>
            </w:pPr>
            <w:r w:rsidRPr="006354FB">
              <w:rPr>
                <w:rFonts w:eastAsia="MS Gothic" w:hint="eastAsia"/>
              </w:rPr>
              <w:t>☐</w:t>
            </w:r>
          </w:p>
        </w:tc>
        <w:tc>
          <w:tcPr>
            <w:tcW w:w="1843" w:type="dxa"/>
            <w:shd w:val="clear" w:color="auto" w:fill="DEEAF6"/>
          </w:tcPr>
          <w:p w:rsidR="00473B40" w:rsidRPr="006354FB" w:rsidRDefault="00473B40" w:rsidP="00D059E8">
            <w:pPr>
              <w:pStyle w:val="Balk3"/>
            </w:pPr>
            <w:r w:rsidRPr="006354FB">
              <w:rPr>
                <w:rFonts w:eastAsia="MS Gothic" w:hint="eastAsia"/>
              </w:rPr>
              <w:t>☐</w:t>
            </w:r>
          </w:p>
        </w:tc>
        <w:tc>
          <w:tcPr>
            <w:tcW w:w="1985" w:type="dxa"/>
            <w:shd w:val="clear" w:color="auto" w:fill="DEEAF6"/>
          </w:tcPr>
          <w:p w:rsidR="00473B40" w:rsidRPr="006354FB" w:rsidRDefault="00A2481C" w:rsidP="00D059E8">
            <w:pPr>
              <w:pStyle w:val="Balk3"/>
            </w:pPr>
            <w:r w:rsidRPr="006354FB">
              <w:rPr>
                <w:rFonts w:eastAsia="MS Gothic"/>
              </w:rPr>
              <w:t>X</w:t>
            </w:r>
          </w:p>
        </w:tc>
        <w:tc>
          <w:tcPr>
            <w:tcW w:w="1958" w:type="dxa"/>
            <w:shd w:val="clear" w:color="auto" w:fill="DEEAF6"/>
          </w:tcPr>
          <w:p w:rsidR="00473B40" w:rsidRPr="006354FB" w:rsidRDefault="00473B40" w:rsidP="00D059E8">
            <w:pPr>
              <w:pStyle w:val="Balk3"/>
            </w:pPr>
            <w:r w:rsidRPr="006354FB">
              <w:rPr>
                <w:rFonts w:eastAsia="MS Gothic" w:hint="eastAsia"/>
              </w:rPr>
              <w:t>☐</w:t>
            </w:r>
          </w:p>
        </w:tc>
      </w:tr>
      <w:tr w:rsidR="00473B40" w:rsidRPr="006354FB" w:rsidTr="00B201B3">
        <w:trPr>
          <w:jc w:val="center"/>
        </w:trPr>
        <w:tc>
          <w:tcPr>
            <w:tcW w:w="1728" w:type="dxa"/>
            <w:shd w:val="clear" w:color="auto" w:fill="auto"/>
            <w:tcMar>
              <w:left w:w="57" w:type="dxa"/>
              <w:right w:w="57" w:type="dxa"/>
            </w:tcMar>
          </w:tcPr>
          <w:p w:rsidR="00473B40" w:rsidRPr="006354FB" w:rsidRDefault="00473B40" w:rsidP="00B201B3">
            <w:pPr>
              <w:rPr>
                <w:sz w:val="17"/>
                <w:szCs w:val="17"/>
              </w:rPr>
            </w:pPr>
            <w:r w:rsidRPr="006354FB">
              <w:rPr>
                <w:sz w:val="17"/>
                <w:szCs w:val="17"/>
              </w:rPr>
              <w:t>Programların tasarımı ve onayına ilişkin süreçler tanımlanmamıştır.</w:t>
            </w:r>
          </w:p>
        </w:tc>
        <w:tc>
          <w:tcPr>
            <w:tcW w:w="1842" w:type="dxa"/>
            <w:shd w:val="clear" w:color="auto" w:fill="auto"/>
            <w:tcMar>
              <w:left w:w="57" w:type="dxa"/>
              <w:right w:w="57" w:type="dxa"/>
            </w:tcMar>
          </w:tcPr>
          <w:p w:rsidR="00473B40" w:rsidRPr="006354FB" w:rsidRDefault="00473B40" w:rsidP="00B201B3">
            <w:pPr>
              <w:rPr>
                <w:sz w:val="17"/>
                <w:szCs w:val="17"/>
              </w:rPr>
            </w:pPr>
            <w:r w:rsidRPr="006354FB">
              <w:rPr>
                <w:sz w:val="17"/>
                <w:szCs w:val="17"/>
              </w:rPr>
              <w:t>Programların tasarımı ve onayına ilişkin ilke, yöntem, TYYÇ ile uyum ve paydaş katılımını içeren tanımlı süreçler bulunmaktadır.</w:t>
            </w:r>
          </w:p>
        </w:tc>
        <w:tc>
          <w:tcPr>
            <w:tcW w:w="1843" w:type="dxa"/>
            <w:shd w:val="clear" w:color="auto" w:fill="auto"/>
            <w:tcMar>
              <w:left w:w="57" w:type="dxa"/>
              <w:right w:w="57" w:type="dxa"/>
            </w:tcMar>
          </w:tcPr>
          <w:p w:rsidR="00473B40" w:rsidRPr="006354FB" w:rsidRDefault="00473B40" w:rsidP="00B201B3">
            <w:pPr>
              <w:rPr>
                <w:sz w:val="17"/>
                <w:szCs w:val="17"/>
              </w:rPr>
            </w:pPr>
            <w:r w:rsidRPr="006354FB">
              <w:rPr>
                <w:sz w:val="17"/>
                <w:szCs w:val="17"/>
              </w:rPr>
              <w:t>Tanımlı süreçler doğrultusunda; Kurumun genelinde, tasarımı ve onayı gerçekleşen programlar, programların amaç ve öğrenme çıktılarına uygun olarak yürütülmektedir.</w:t>
            </w:r>
          </w:p>
        </w:tc>
        <w:tc>
          <w:tcPr>
            <w:tcW w:w="1985" w:type="dxa"/>
            <w:shd w:val="clear" w:color="auto" w:fill="auto"/>
            <w:tcMar>
              <w:left w:w="57" w:type="dxa"/>
              <w:right w:w="57" w:type="dxa"/>
            </w:tcMar>
          </w:tcPr>
          <w:p w:rsidR="00473B40" w:rsidRPr="006354FB" w:rsidRDefault="00473B40" w:rsidP="00B201B3">
            <w:pPr>
              <w:rPr>
                <w:sz w:val="17"/>
                <w:szCs w:val="17"/>
              </w:rPr>
            </w:pPr>
            <w:r w:rsidRPr="006354FB">
              <w:rPr>
                <w:sz w:val="17"/>
                <w:szCs w:val="17"/>
              </w:rPr>
              <w:t>Programların tasarım ve onay süreçleri sistematik olarak izlenmekte ve ilgili paydaşlarla birlikte değerlendirilerek iyileştirilmektedir.</w:t>
            </w:r>
          </w:p>
        </w:tc>
        <w:tc>
          <w:tcPr>
            <w:tcW w:w="1958" w:type="dxa"/>
            <w:shd w:val="clear" w:color="auto" w:fill="auto"/>
            <w:tcMar>
              <w:left w:w="57" w:type="dxa"/>
              <w:right w:w="57" w:type="dxa"/>
            </w:tcMar>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D54780" w:rsidRPr="006354FB" w:rsidRDefault="00D54780" w:rsidP="00F71169">
      <w:pPr>
        <w:rPr>
          <w:b/>
        </w:rPr>
      </w:pPr>
    </w:p>
    <w:p w:rsidR="00E1577A" w:rsidRPr="006354FB" w:rsidRDefault="00E1577A" w:rsidP="000B06FC">
      <w:pPr>
        <w:spacing w:line="360" w:lineRule="auto"/>
        <w:ind w:right="63" w:firstLine="708"/>
        <w:jc w:val="both"/>
        <w:rPr>
          <w:rFonts w:cs="Calibri Light"/>
        </w:rPr>
      </w:pPr>
      <w:r w:rsidRPr="006354FB">
        <w:rPr>
          <w:rFonts w:cs="Calibri Light"/>
        </w:rPr>
        <w:t>Fakültemizde, paydaşların katılımıyla programların tasarımı ve onayına ilişkin uygulamalar sistematik olarak izlenmekte ve paydaşlarla birlikte değerlendirilerek önlemler alınmaktadır.</w:t>
      </w:r>
    </w:p>
    <w:p w:rsidR="00E1577A" w:rsidRPr="006354FB" w:rsidRDefault="00E1577A" w:rsidP="000B06FC">
      <w:pPr>
        <w:spacing w:line="360" w:lineRule="auto"/>
        <w:ind w:right="63" w:firstLine="708"/>
        <w:jc w:val="both"/>
        <w:rPr>
          <w:rFonts w:cs="Calibri Light"/>
        </w:rPr>
      </w:pPr>
      <w:r w:rsidRPr="006354FB">
        <w:rPr>
          <w:rFonts w:cs="Calibri Light"/>
        </w:rPr>
        <w:t>Tıp Fakültesi’nde eğitim öğretim programları yasal düzenlemeler başta olmak üzere, Kalite Yönetim Sistemi kapsamında ve TEPDAD’ın önerileri doğrultusunda tasarlanan “Lisans Eğitim Öğretim Süreci”, “Lisansüstü Eğitim Öğretim Süreci” ne, ve Bologna Eşgüdüm Komisyonu çalışma esaslarına göre tasarlanmakta ve sürekliliği ilgili komisyonların çalışma eşgüdümü ve kalite ve akreditasyon süreçleri (yıllık gelişim raporları, akreditasyon ara değerlendirme süreci, yıllık iç tetkikler, dış tetkikler gibi) gereği yapılan rutin çalışmalarla ve değerlendirmeler ile güvence altına alınmaktadır.</w:t>
      </w:r>
    </w:p>
    <w:p w:rsidR="00E1577A" w:rsidRPr="006354FB" w:rsidRDefault="00E1577A" w:rsidP="000B06FC">
      <w:pPr>
        <w:spacing w:line="360" w:lineRule="auto"/>
        <w:ind w:right="63" w:firstLine="708"/>
        <w:jc w:val="both"/>
        <w:rPr>
          <w:rFonts w:cs="Calibri Light"/>
        </w:rPr>
      </w:pPr>
      <w:r w:rsidRPr="006354FB">
        <w:rPr>
          <w:rFonts w:cs="Calibri Light"/>
        </w:rPr>
        <w:t xml:space="preserve">Programların tasarımı konusunda referans alınarak değerlendirilen birçok dış paydaş çalışma çıktıları yer almaktadır. Bunlardan en önemlileri; TEPDAD’ın güncelleyerek yayınladığıMÖTE (Mezuniyet Öncesi Tıp Eğitimi) Standartları, Bologna süreci kapsamında referans alınan TYYÇ programı, UÇEP komisyon çalışma çıktıları, bilim dallarının derneklerinin ÇEP çalışmaları, World FederationforMedicalEducation tarafından yayınlanan standartlar dökümanı, tıp eğitimi ile ilgili literatürdür. Eğitim programında güncellemeler, her yıl düzenli olarak toplanan veriler ve geri bildirimler doğrultusunda ilgili komisyon ve kurullarda görüşülüp kararlar alınmaktadır. Fakülte Kurulu, Program Müfredat Geliştirme Komisyonu, Özdeğerlendirme Raporu Komisyonu </w:t>
      </w:r>
      <w:r w:rsidR="002D075D" w:rsidRPr="006354FB">
        <w:rPr>
          <w:rFonts w:cs="Calibri Light"/>
        </w:rPr>
        <w:t>vb.</w:t>
      </w:r>
      <w:r w:rsidRPr="006354FB">
        <w:rPr>
          <w:rFonts w:cs="Calibri Light"/>
        </w:rPr>
        <w:t xml:space="preserve"> komisyonlarda iç ve dış paydaş temsiliyeti paydaşların görüş ve önerileri toplantı raporlarına katılım imzası ve onaylanması suretiyle alınmaktadır.</w:t>
      </w:r>
    </w:p>
    <w:p w:rsidR="00E1577A" w:rsidRPr="006354FB" w:rsidRDefault="001B24EE" w:rsidP="000B06FC">
      <w:pPr>
        <w:spacing w:line="360" w:lineRule="auto"/>
        <w:ind w:right="63"/>
        <w:jc w:val="both"/>
        <w:rPr>
          <w:rFonts w:cs="Calibri Light"/>
        </w:rPr>
      </w:pPr>
      <w:hyperlink r:id="rId26" w:history="1">
        <w:r w:rsidR="00E1577A" w:rsidRPr="006354FB">
          <w:rPr>
            <w:rStyle w:val="Kpr"/>
            <w:rFonts w:cs="Calibri Light"/>
          </w:rPr>
          <w:t>http://www.mersin.edu.tr/akademik/tip-fakultesi/kurullar-ve-komisyonlar</w:t>
        </w:r>
      </w:hyperlink>
    </w:p>
    <w:p w:rsidR="00E1577A" w:rsidRPr="006354FB" w:rsidRDefault="001B24EE" w:rsidP="000B06FC">
      <w:pPr>
        <w:spacing w:line="360" w:lineRule="auto"/>
        <w:ind w:right="63"/>
        <w:jc w:val="both"/>
        <w:rPr>
          <w:rFonts w:cs="Calibri Light"/>
        </w:rPr>
      </w:pPr>
      <w:hyperlink r:id="rId27" w:history="1">
        <w:r w:rsidR="00E1577A" w:rsidRPr="006354FB">
          <w:rPr>
            <w:rStyle w:val="Kpr"/>
            <w:rFonts w:cs="Calibri Light"/>
          </w:rPr>
          <w:t>http://www.mersin.edu.tr/akademik/tip-fakultesi/pano</w:t>
        </w:r>
      </w:hyperlink>
    </w:p>
    <w:p w:rsidR="00E1577A" w:rsidRPr="006354FB" w:rsidRDefault="00E1577A" w:rsidP="000B06FC">
      <w:pPr>
        <w:spacing w:line="360" w:lineRule="auto"/>
        <w:ind w:right="63"/>
        <w:jc w:val="both"/>
        <w:rPr>
          <w:rFonts w:cs="Calibri Light"/>
        </w:rPr>
      </w:pPr>
    </w:p>
    <w:p w:rsidR="00E1577A" w:rsidRPr="006354FB" w:rsidRDefault="00E1577A" w:rsidP="000B06FC">
      <w:pPr>
        <w:spacing w:line="360" w:lineRule="auto"/>
        <w:ind w:right="63" w:firstLine="708"/>
        <w:jc w:val="both"/>
        <w:rPr>
          <w:rFonts w:cs="Calibri Light"/>
        </w:rPr>
      </w:pPr>
      <w:r w:rsidRPr="006354FB">
        <w:rPr>
          <w:rFonts w:cs="Calibri Light"/>
        </w:rPr>
        <w:t xml:space="preserve">Akademik Faaliyetlere Gönüllü Öğrenci Katılımı (AFGÖK) Komisyonu aracılığı ile klinik </w:t>
      </w:r>
      <w:r w:rsidR="00F807BD" w:rsidRPr="006354FB">
        <w:rPr>
          <w:rFonts w:cs="Calibri Light"/>
        </w:rPr>
        <w:t xml:space="preserve">öncesi </w:t>
      </w:r>
      <w:r w:rsidRPr="006354FB">
        <w:rPr>
          <w:rFonts w:cs="Calibri Light"/>
        </w:rPr>
        <w:t xml:space="preserve">dönem öğrencilerimizin kliniklerde, klinik dönem öğrencilerimizin de </w:t>
      </w:r>
      <w:r w:rsidR="00F807BD" w:rsidRPr="006354FB">
        <w:rPr>
          <w:rFonts w:cs="Calibri Light"/>
        </w:rPr>
        <w:t xml:space="preserve">klinik öncesi </w:t>
      </w:r>
      <w:r w:rsidRPr="006354FB">
        <w:rPr>
          <w:rFonts w:cs="Calibri Light"/>
        </w:rPr>
        <w:t xml:space="preserve">dönemlerde </w:t>
      </w:r>
      <w:r w:rsidRPr="006354FB">
        <w:rPr>
          <w:rFonts w:cs="Calibri Light"/>
        </w:rPr>
        <w:lastRenderedPageBreak/>
        <w:t xml:space="preserve">gönüllülük esasına dayalı olarak eğitimlerinde dikey ve yatay entegrasyona katkı sağlayacak ve fakültemizde gerçekleşen projelerde yer alma fırsatları bulunmaktadır. AFGÖK Komisyonu’nun, </w:t>
      </w:r>
      <w:r w:rsidR="00A27DC3" w:rsidRPr="006354FB">
        <w:rPr>
          <w:rFonts w:cs="Calibri Light"/>
        </w:rPr>
        <w:t>2020-2021</w:t>
      </w:r>
      <w:r w:rsidRPr="006354FB">
        <w:rPr>
          <w:rFonts w:cs="Calibri Light"/>
        </w:rPr>
        <w:t xml:space="preserve"> eğitim-öğretim yılı faaliyet raporunda, yapılan çalışmalar belirtilmiş olup, gerçekleştirilen faaliyetler fakültemiz web sayfasındaki “öğrenci” menüsü içerisinde yayınlanmaktadır. </w:t>
      </w:r>
    </w:p>
    <w:p w:rsidR="00E1577A" w:rsidRPr="006354FB" w:rsidRDefault="00E1577A" w:rsidP="000B06FC">
      <w:pPr>
        <w:spacing w:line="360" w:lineRule="auto"/>
        <w:ind w:right="63"/>
        <w:jc w:val="both"/>
        <w:rPr>
          <w:rFonts w:cs="Calibri Light"/>
        </w:rPr>
      </w:pPr>
      <w:r w:rsidRPr="006354FB">
        <w:rPr>
          <w:rFonts w:cs="Calibri Light"/>
        </w:rPr>
        <w:t>(</w:t>
      </w:r>
      <w:hyperlink r:id="rId28" w:history="1">
        <w:r w:rsidRPr="006354FB">
          <w:rPr>
            <w:rStyle w:val="Kpr"/>
            <w:rFonts w:cs="Calibri Light"/>
          </w:rPr>
          <w:t>http://www.mersin.edu.tr/akademik/tip-fakultesi/ogrenci/afgok-akademik-faaliyetlere-gonullu-ogrenci-katilimi</w:t>
        </w:r>
      </w:hyperlink>
      <w:r w:rsidRPr="006354FB">
        <w:rPr>
          <w:rFonts w:cs="Calibri Light"/>
        </w:rPr>
        <w:t xml:space="preserve"> ). </w:t>
      </w:r>
    </w:p>
    <w:p w:rsidR="00E1577A" w:rsidRPr="006354FB" w:rsidRDefault="00E1577A" w:rsidP="000B06FC">
      <w:pPr>
        <w:spacing w:line="360" w:lineRule="auto"/>
        <w:ind w:right="63" w:firstLine="708"/>
        <w:jc w:val="both"/>
        <w:rPr>
          <w:rFonts w:cs="Calibri Light"/>
        </w:rPr>
      </w:pPr>
      <w:r w:rsidRPr="006354FB">
        <w:rPr>
          <w:rFonts w:cs="Calibri Light"/>
        </w:rPr>
        <w:t>Öğretim programı için hazırlanmış olan program ve ders bilgi paketleri ile programların eğitim amaçları ve kazanımlarının kurum içinde/dışında üniversitemizin ve tıp fakültesinin web sayfasında Bologna Bilgi Paketi içerisinde yer almakta, güncellenmekte ve ayrıca fakültemizin pano bölümünde de tüm paydaşlarla paylaşılmaktadır. Ek olarak Genişletilmiş Fakülte Kurulu toplantılarında, tüm öğretim üyeleri ve öğrenci temsilcileri ile paylaşılmakta, görüş ve önerileri alınmaktadır.</w:t>
      </w:r>
    </w:p>
    <w:p w:rsidR="00E1577A" w:rsidRPr="006354FB" w:rsidRDefault="001B24EE" w:rsidP="000B06FC">
      <w:pPr>
        <w:spacing w:line="360" w:lineRule="auto"/>
        <w:ind w:right="63"/>
        <w:jc w:val="both"/>
        <w:rPr>
          <w:rFonts w:cs="Calibri Light"/>
        </w:rPr>
      </w:pPr>
      <w:hyperlink r:id="rId29" w:history="1">
        <w:r w:rsidR="00E1577A" w:rsidRPr="006354FB">
          <w:rPr>
            <w:rStyle w:val="Kpr"/>
            <w:rFonts w:cs="Calibri Light"/>
          </w:rPr>
          <w:t>http://www.mersin.edu.tr/akademik/tip-fakultesi/pano</w:t>
        </w:r>
      </w:hyperlink>
    </w:p>
    <w:p w:rsidR="00E1577A" w:rsidRPr="006354FB" w:rsidRDefault="00E1577A" w:rsidP="00F71169">
      <w:pPr>
        <w:rPr>
          <w:b/>
        </w:rPr>
      </w:pPr>
    </w:p>
    <w:p w:rsidR="006D7024" w:rsidRPr="006354FB" w:rsidRDefault="006D7024" w:rsidP="00C05D4C">
      <w:pPr>
        <w:rPr>
          <w:b/>
        </w:rPr>
      </w:pPr>
    </w:p>
    <w:p w:rsidR="00C05D4C" w:rsidRPr="006354FB" w:rsidRDefault="00C05D4C" w:rsidP="00C05D4C">
      <w:pPr>
        <w:rPr>
          <w:b/>
        </w:rPr>
      </w:pPr>
      <w:r w:rsidRPr="006354FB">
        <w:rPr>
          <w:b/>
        </w:rPr>
        <w:t>B.1.2.  Programın ders dağılım dengesi</w:t>
      </w:r>
    </w:p>
    <w:p w:rsidR="00473B40" w:rsidRPr="006354FB" w:rsidRDefault="00473B40" w:rsidP="00C05D4C">
      <w:pPr>
        <w:rPr>
          <w:b/>
        </w:rPr>
      </w:pPr>
    </w:p>
    <w:p w:rsidR="00473B40" w:rsidRPr="006354FB" w:rsidRDefault="00473B40" w:rsidP="00473B4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844"/>
        <w:gridCol w:w="2126"/>
        <w:gridCol w:w="1843"/>
        <w:gridCol w:w="1701"/>
        <w:gridCol w:w="1842"/>
      </w:tblGrid>
      <w:tr w:rsidR="00473B40" w:rsidRPr="006354FB" w:rsidTr="00B201B3">
        <w:trPr>
          <w:jc w:val="center"/>
        </w:trPr>
        <w:tc>
          <w:tcPr>
            <w:tcW w:w="1844" w:type="dxa"/>
            <w:shd w:val="clear" w:color="auto" w:fill="002060"/>
          </w:tcPr>
          <w:p w:rsidR="00473B40" w:rsidRPr="006354FB" w:rsidRDefault="00473B40" w:rsidP="00D059E8">
            <w:pPr>
              <w:pStyle w:val="Balk3"/>
            </w:pPr>
            <w:r w:rsidRPr="006354FB">
              <w:t>1</w:t>
            </w:r>
          </w:p>
        </w:tc>
        <w:tc>
          <w:tcPr>
            <w:tcW w:w="2126" w:type="dxa"/>
            <w:shd w:val="clear" w:color="auto" w:fill="002060"/>
          </w:tcPr>
          <w:p w:rsidR="00473B40" w:rsidRPr="006354FB" w:rsidRDefault="00473B40" w:rsidP="00D059E8">
            <w:pPr>
              <w:pStyle w:val="Balk3"/>
            </w:pPr>
            <w:r w:rsidRPr="006354FB">
              <w:t>2</w:t>
            </w:r>
          </w:p>
        </w:tc>
        <w:tc>
          <w:tcPr>
            <w:tcW w:w="1843" w:type="dxa"/>
            <w:shd w:val="clear" w:color="auto" w:fill="002060"/>
          </w:tcPr>
          <w:p w:rsidR="00473B40" w:rsidRPr="006354FB" w:rsidRDefault="00473B40" w:rsidP="00D059E8">
            <w:pPr>
              <w:pStyle w:val="Balk3"/>
            </w:pPr>
            <w:r w:rsidRPr="006354FB">
              <w:t>3</w:t>
            </w:r>
          </w:p>
        </w:tc>
        <w:tc>
          <w:tcPr>
            <w:tcW w:w="1701" w:type="dxa"/>
            <w:shd w:val="clear" w:color="auto" w:fill="002060"/>
          </w:tcPr>
          <w:p w:rsidR="00473B40" w:rsidRPr="006354FB" w:rsidRDefault="00473B40" w:rsidP="00D059E8">
            <w:pPr>
              <w:pStyle w:val="Balk3"/>
            </w:pPr>
            <w:r w:rsidRPr="006354FB">
              <w:t>4</w:t>
            </w:r>
          </w:p>
        </w:tc>
        <w:tc>
          <w:tcPr>
            <w:tcW w:w="1842"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844" w:type="dxa"/>
            <w:shd w:val="clear" w:color="auto" w:fill="EDEDED"/>
          </w:tcPr>
          <w:p w:rsidR="00473B40" w:rsidRPr="006354FB" w:rsidRDefault="00473B40" w:rsidP="00D059E8">
            <w:pPr>
              <w:pStyle w:val="Balk3"/>
            </w:pPr>
            <w:r w:rsidRPr="006354FB">
              <w:rPr>
                <w:rFonts w:eastAsia="MS Gothic" w:hint="eastAsia"/>
              </w:rPr>
              <w:t>☐</w:t>
            </w:r>
          </w:p>
        </w:tc>
        <w:tc>
          <w:tcPr>
            <w:tcW w:w="2126" w:type="dxa"/>
            <w:shd w:val="clear" w:color="auto" w:fill="EDEDED"/>
          </w:tcPr>
          <w:p w:rsidR="00473B40" w:rsidRPr="006354FB" w:rsidRDefault="00473B40" w:rsidP="00D059E8">
            <w:pPr>
              <w:pStyle w:val="Balk3"/>
            </w:pPr>
            <w:r w:rsidRPr="006354FB">
              <w:rPr>
                <w:rFonts w:eastAsia="MS Gothic" w:hint="eastAsia"/>
              </w:rPr>
              <w:t>☐</w:t>
            </w:r>
          </w:p>
        </w:tc>
        <w:tc>
          <w:tcPr>
            <w:tcW w:w="1843" w:type="dxa"/>
            <w:shd w:val="clear" w:color="auto" w:fill="EDEDED"/>
          </w:tcPr>
          <w:p w:rsidR="00473B40" w:rsidRPr="006354FB" w:rsidRDefault="00473B40" w:rsidP="00D059E8">
            <w:pPr>
              <w:pStyle w:val="Balk3"/>
            </w:pPr>
            <w:r w:rsidRPr="006354FB">
              <w:rPr>
                <w:rFonts w:eastAsia="MS Gothic" w:hint="eastAsia"/>
              </w:rPr>
              <w:t>☐</w:t>
            </w:r>
          </w:p>
        </w:tc>
        <w:tc>
          <w:tcPr>
            <w:tcW w:w="1701" w:type="dxa"/>
            <w:shd w:val="clear" w:color="auto" w:fill="EDEDED"/>
          </w:tcPr>
          <w:p w:rsidR="00473B40" w:rsidRPr="006354FB" w:rsidRDefault="00A2481C" w:rsidP="00D059E8">
            <w:pPr>
              <w:pStyle w:val="Balk3"/>
            </w:pPr>
            <w:r w:rsidRPr="006354FB">
              <w:rPr>
                <w:rFonts w:eastAsia="MS Gothic"/>
              </w:rPr>
              <w:t>X</w:t>
            </w:r>
          </w:p>
        </w:tc>
        <w:tc>
          <w:tcPr>
            <w:tcW w:w="1842" w:type="dxa"/>
            <w:shd w:val="clear" w:color="auto" w:fill="EDEDED"/>
          </w:tcPr>
          <w:p w:rsidR="00473B40" w:rsidRPr="006354FB" w:rsidRDefault="00473B40" w:rsidP="00D059E8">
            <w:pPr>
              <w:pStyle w:val="Balk3"/>
            </w:pPr>
            <w:r w:rsidRPr="006354FB">
              <w:rPr>
                <w:rFonts w:eastAsia="MS Gothic" w:hint="eastAsia"/>
              </w:rPr>
              <w:t>☐</w:t>
            </w:r>
          </w:p>
        </w:tc>
      </w:tr>
      <w:tr w:rsidR="00473B40" w:rsidRPr="006354FB" w:rsidTr="00B201B3">
        <w:trPr>
          <w:trHeight w:val="2412"/>
          <w:jc w:val="center"/>
        </w:trPr>
        <w:tc>
          <w:tcPr>
            <w:tcW w:w="1844" w:type="dxa"/>
            <w:shd w:val="clear" w:color="auto" w:fill="auto"/>
          </w:tcPr>
          <w:p w:rsidR="00473B40" w:rsidRPr="006354FB" w:rsidRDefault="00473B40" w:rsidP="00B201B3">
            <w:pPr>
              <w:rPr>
                <w:sz w:val="17"/>
                <w:szCs w:val="17"/>
              </w:rPr>
            </w:pPr>
            <w:r w:rsidRPr="006354FB">
              <w:rPr>
                <w:sz w:val="17"/>
                <w:szCs w:val="17"/>
              </w:rPr>
              <w:t>Ders dağılımına ilişkin, ilke ve yöntemler tanımlanmamıştır</w:t>
            </w:r>
          </w:p>
        </w:tc>
        <w:tc>
          <w:tcPr>
            <w:tcW w:w="2126" w:type="dxa"/>
            <w:shd w:val="clear" w:color="auto" w:fill="auto"/>
          </w:tcPr>
          <w:p w:rsidR="00473B40" w:rsidRPr="006354FB" w:rsidRDefault="00473B40" w:rsidP="00B201B3">
            <w:pPr>
              <w:rPr>
                <w:sz w:val="17"/>
                <w:szCs w:val="17"/>
              </w:rPr>
            </w:pPr>
            <w:r w:rsidRPr="006354FB">
              <w:rPr>
                <w:sz w:val="17"/>
                <w:szCs w:val="17"/>
              </w:rPr>
              <w:t>Ders dağılımına ilişkin olarak alan ve meslek bilgisi ile genel kültür dersleri dengesi, zorunlu- seçmeli ders dengesi, kültürel derinlik kazanma, farklı disiplinleri tanıma imkânları gibi boyutlara yönelik ilke ve yöntemleri içeren tanımlı süreçler bulunmaktadır.</w:t>
            </w:r>
          </w:p>
        </w:tc>
        <w:tc>
          <w:tcPr>
            <w:tcW w:w="1843" w:type="dxa"/>
            <w:shd w:val="clear" w:color="auto" w:fill="auto"/>
          </w:tcPr>
          <w:p w:rsidR="00473B40" w:rsidRPr="006354FB" w:rsidRDefault="00473B40" w:rsidP="00B201B3">
            <w:pPr>
              <w:rPr>
                <w:sz w:val="17"/>
                <w:szCs w:val="17"/>
              </w:rPr>
            </w:pPr>
            <w:r w:rsidRPr="006354FB">
              <w:rPr>
                <w:sz w:val="17"/>
                <w:szCs w:val="17"/>
              </w:rPr>
              <w:t>Programların genelinde ders bilgi paketleri, tanımlı süreçler doğrultusunda hazırlanmış ve ilan edilmiştir.</w:t>
            </w:r>
          </w:p>
        </w:tc>
        <w:tc>
          <w:tcPr>
            <w:tcW w:w="1701" w:type="dxa"/>
            <w:shd w:val="clear" w:color="auto" w:fill="auto"/>
          </w:tcPr>
          <w:p w:rsidR="00473B40" w:rsidRPr="006354FB" w:rsidRDefault="00473B40" w:rsidP="00B201B3">
            <w:pPr>
              <w:rPr>
                <w:sz w:val="17"/>
                <w:szCs w:val="17"/>
              </w:rPr>
            </w:pPr>
            <w:r w:rsidRPr="006354FB">
              <w:rPr>
                <w:sz w:val="17"/>
                <w:szCs w:val="17"/>
              </w:rPr>
              <w:t>Programlarda ders dağılım dengesi izlenmekte ve iyileştirilmektedir.</w:t>
            </w:r>
          </w:p>
        </w:tc>
        <w:tc>
          <w:tcPr>
            <w:tcW w:w="1842" w:type="dxa"/>
            <w:shd w:val="clear" w:color="auto" w:fill="auto"/>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473B40" w:rsidRPr="006354FB" w:rsidRDefault="00473B40" w:rsidP="00C05D4C">
      <w:pPr>
        <w:rPr>
          <w:b/>
        </w:rPr>
      </w:pPr>
    </w:p>
    <w:p w:rsidR="007336FD" w:rsidRPr="006354FB" w:rsidRDefault="007336FD" w:rsidP="00C267CF">
      <w:pPr>
        <w:pStyle w:val="Balk4"/>
        <w:ind w:left="1418" w:right="62" w:hanging="1418"/>
        <w:jc w:val="both"/>
        <w:rPr>
          <w:rFonts w:ascii="Calibri" w:hAnsi="Calibri" w:cs="Calibri Light"/>
          <w:sz w:val="20"/>
          <w:szCs w:val="20"/>
        </w:rPr>
      </w:pPr>
    </w:p>
    <w:p w:rsidR="007336FD" w:rsidRPr="006354FB" w:rsidRDefault="007336FD" w:rsidP="000B06FC">
      <w:pPr>
        <w:spacing w:after="200" w:line="360" w:lineRule="auto"/>
        <w:ind w:firstLine="708"/>
        <w:jc w:val="both"/>
        <w:rPr>
          <w:b/>
        </w:rPr>
      </w:pPr>
      <w:r w:rsidRPr="006354FB">
        <w:t>Program yapısı ve dengesine ilişkin uygulamalar tüm programlarda, sistematik olarak izlenmekte ve izlem sonuçları paydaşlarla birlikte değerlendirilerek önlem alınmakta ve sürekli olarak güncellenmektedir</w:t>
      </w:r>
      <w:r w:rsidR="00A27DC3" w:rsidRPr="006354FB">
        <w:t>.B</w:t>
      </w:r>
      <w:r w:rsidRPr="006354FB">
        <w:t>u amaçla; Fakülte Kurulu Kararı ile 2018-2019 eğitim-öğretim yılında başlamak üzere dönem I, II ve III’e kültürel derinlik kazanımına yönelik ve farklı disiplinleri tanıma fırsatı veren yeni seçmeli dersler belirlenmiş ve bu dersler 2018-2019 eğitim-öğretim yılı ders programında yer alacak şekilde yerleştirilmiştir.</w:t>
      </w:r>
    </w:p>
    <w:p w:rsidR="00D1177E" w:rsidRPr="006354FB" w:rsidRDefault="00D1177E" w:rsidP="007336FD">
      <w:pPr>
        <w:spacing w:after="200" w:line="360" w:lineRule="auto"/>
        <w:rPr>
          <w:b/>
        </w:rPr>
      </w:pPr>
    </w:p>
    <w:p w:rsidR="007336FD" w:rsidRPr="006354FB" w:rsidRDefault="007336FD" w:rsidP="007336FD">
      <w:pPr>
        <w:spacing w:after="200" w:line="360" w:lineRule="auto"/>
      </w:pPr>
      <w:r w:rsidRPr="006354FB">
        <w:rPr>
          <w:b/>
        </w:rPr>
        <w:t>Tablo</w:t>
      </w:r>
      <w:r w:rsidR="002378AE" w:rsidRPr="006354FB">
        <w:rPr>
          <w:b/>
        </w:rPr>
        <w:t xml:space="preserve"> B.1.2</w:t>
      </w:r>
      <w:r w:rsidRPr="006354FB">
        <w:rPr>
          <w:b/>
        </w:rPr>
        <w:t xml:space="preserve">. </w:t>
      </w:r>
      <w:r w:rsidRPr="006354FB">
        <w:t xml:space="preserve">Dönem I, II ve III’de Ders Programında Yer Alan Zorunlu-Seçmeli Dersler ile Serbest </w:t>
      </w:r>
      <w:r w:rsidRPr="006354FB">
        <w:lastRenderedPageBreak/>
        <w:t xml:space="preserve">Çalışma Saatleri  </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tblPr>
      <w:tblGrid>
        <w:gridCol w:w="882"/>
        <w:gridCol w:w="3028"/>
        <w:gridCol w:w="3285"/>
        <w:gridCol w:w="2091"/>
      </w:tblGrid>
      <w:tr w:rsidR="007B6B24" w:rsidRPr="006354FB" w:rsidTr="00DC66A0">
        <w:tc>
          <w:tcPr>
            <w:tcW w:w="0" w:type="auto"/>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Dönem</w:t>
            </w:r>
          </w:p>
        </w:tc>
        <w:tc>
          <w:tcPr>
            <w:tcW w:w="0" w:type="auto"/>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 xml:space="preserve">Zorunlu dersler </w:t>
            </w: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(saat)</w:t>
            </w:r>
          </w:p>
        </w:tc>
        <w:tc>
          <w:tcPr>
            <w:tcW w:w="0" w:type="auto"/>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 xml:space="preserve">Seçmeli dersler </w:t>
            </w: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(saat)</w:t>
            </w:r>
          </w:p>
        </w:tc>
        <w:tc>
          <w:tcPr>
            <w:tcW w:w="0" w:type="auto"/>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Serbest çalışma (saat)</w:t>
            </w:r>
          </w:p>
        </w:tc>
      </w:tr>
      <w:tr w:rsidR="007B6B24" w:rsidRPr="006354FB" w:rsidTr="00DC66A0">
        <w:tc>
          <w:tcPr>
            <w:tcW w:w="0" w:type="auto"/>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I</w:t>
            </w:r>
          </w:p>
        </w:tc>
        <w:tc>
          <w:tcPr>
            <w:tcW w:w="0" w:type="auto"/>
            <w:shd w:val="clear" w:color="auto" w:fill="B4C6E7"/>
          </w:tcPr>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Ders kurulları (5 adet)</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Türk Dili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İngilizce</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Atatürk İlkeleri ve İnkılap Tarihi</w:t>
            </w: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631 (%92)</w:t>
            </w:r>
          </w:p>
          <w:p w:rsidR="007336FD" w:rsidRPr="006354FB" w:rsidRDefault="007336FD" w:rsidP="00DC66A0">
            <w:pPr>
              <w:spacing w:line="360" w:lineRule="auto"/>
              <w:jc w:val="center"/>
              <w:rPr>
                <w:rFonts w:eastAsia="Times New Roman" w:cs="Calibri"/>
              </w:rPr>
            </w:pPr>
          </w:p>
        </w:tc>
        <w:tc>
          <w:tcPr>
            <w:tcW w:w="0" w:type="auto"/>
            <w:shd w:val="clear" w:color="auto" w:fill="B4C6E7"/>
          </w:tcPr>
          <w:p w:rsidR="007336FD" w:rsidRPr="006354FB" w:rsidRDefault="007336FD" w:rsidP="00DC66A0">
            <w:pPr>
              <w:spacing w:line="360" w:lineRule="auto"/>
              <w:jc w:val="center"/>
              <w:rPr>
                <w:rFonts w:eastAsia="Times New Roman" w:cs="Calibri"/>
              </w:rPr>
            </w:pP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Tıbbi Terminoloji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Aşkın Metafiziği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Bilim Tarihi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Felsefeye Giriş</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Tenis</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Su Sporları</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Plaj Voleybolu</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Drama</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Bocce</w:t>
            </w:r>
          </w:p>
          <w:p w:rsidR="007336FD" w:rsidRPr="006354FB" w:rsidRDefault="007336FD" w:rsidP="00DC66A0">
            <w:pPr>
              <w:spacing w:line="360" w:lineRule="auto"/>
              <w:ind w:left="175"/>
              <w:jc w:val="center"/>
              <w:rPr>
                <w:rFonts w:eastAsia="Times New Roman" w:cs="Calibri"/>
              </w:rPr>
            </w:pPr>
            <w:r w:rsidRPr="006354FB">
              <w:rPr>
                <w:rFonts w:eastAsia="Times New Roman" w:cs="Calibri"/>
              </w:rPr>
              <w:t>52 (%8)</w:t>
            </w:r>
          </w:p>
          <w:p w:rsidR="007336FD" w:rsidRPr="006354FB" w:rsidRDefault="007336FD" w:rsidP="00DC66A0">
            <w:pPr>
              <w:spacing w:line="360" w:lineRule="auto"/>
              <w:ind w:left="175"/>
              <w:rPr>
                <w:rFonts w:eastAsia="Times New Roman" w:cs="Calibri"/>
              </w:rPr>
            </w:pPr>
          </w:p>
        </w:tc>
        <w:tc>
          <w:tcPr>
            <w:tcW w:w="0" w:type="auto"/>
            <w:shd w:val="clear" w:color="auto" w:fill="B4C6E7"/>
          </w:tcPr>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545</w:t>
            </w:r>
          </w:p>
        </w:tc>
      </w:tr>
      <w:tr w:rsidR="007B6B24" w:rsidRPr="006354FB" w:rsidTr="00DC66A0">
        <w:tc>
          <w:tcPr>
            <w:tcW w:w="0" w:type="auto"/>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II</w:t>
            </w:r>
          </w:p>
        </w:tc>
        <w:tc>
          <w:tcPr>
            <w:tcW w:w="0" w:type="auto"/>
            <w:shd w:val="clear" w:color="auto" w:fill="D9E2F3"/>
          </w:tcPr>
          <w:p w:rsidR="007336FD" w:rsidRPr="006354FB" w:rsidRDefault="007336FD" w:rsidP="00DC66A0">
            <w:pPr>
              <w:spacing w:line="360" w:lineRule="auto"/>
              <w:rPr>
                <w:rFonts w:eastAsia="Times New Roman" w:cs="Calibri"/>
              </w:rPr>
            </w:pPr>
          </w:p>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Ders kurulları (5 adet) </w:t>
            </w: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687 (%92)</w:t>
            </w:r>
          </w:p>
        </w:tc>
        <w:tc>
          <w:tcPr>
            <w:tcW w:w="0" w:type="auto"/>
            <w:shd w:val="clear" w:color="auto" w:fill="D9E2F3"/>
          </w:tcPr>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 xml:space="preserve">Yabancı Dilde Okuma </w:t>
            </w:r>
            <w:r w:rsidR="00A613CF" w:rsidRPr="006354FB">
              <w:rPr>
                <w:rFonts w:eastAsia="Times New Roman" w:cs="Calibri"/>
              </w:rPr>
              <w:t>v</w:t>
            </w:r>
            <w:r w:rsidRPr="006354FB">
              <w:rPr>
                <w:rFonts w:eastAsia="Times New Roman" w:cs="Calibri"/>
              </w:rPr>
              <w:t>e Konuşma</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Tıbbi Fotoğrafçılık</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Sanat ve Biyoetik</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Sosyolojiye Giriş</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Kişilerarası İlişkiler</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Masa tenisi</w:t>
            </w:r>
          </w:p>
          <w:p w:rsidR="007336FD" w:rsidRPr="006354FB" w:rsidRDefault="007336FD" w:rsidP="00DC66A0">
            <w:pPr>
              <w:widowControl/>
              <w:numPr>
                <w:ilvl w:val="0"/>
                <w:numId w:val="8"/>
              </w:numPr>
              <w:spacing w:line="360" w:lineRule="auto"/>
              <w:ind w:left="175" w:hanging="142"/>
              <w:rPr>
                <w:rFonts w:eastAsia="Times New Roman" w:cs="Calibri"/>
              </w:rPr>
            </w:pPr>
            <w:r w:rsidRPr="006354FB">
              <w:rPr>
                <w:rFonts w:eastAsia="Times New Roman" w:cs="Calibri"/>
              </w:rPr>
              <w:t>Satranç</w:t>
            </w:r>
          </w:p>
          <w:p w:rsidR="007336FD" w:rsidRPr="006354FB" w:rsidRDefault="007336FD" w:rsidP="00DC66A0">
            <w:pPr>
              <w:spacing w:line="360" w:lineRule="auto"/>
              <w:jc w:val="center"/>
              <w:rPr>
                <w:rFonts w:eastAsia="Times New Roman" w:cs="Calibri"/>
              </w:rPr>
            </w:pPr>
            <w:r w:rsidRPr="006354FB">
              <w:rPr>
                <w:rFonts w:eastAsia="Times New Roman" w:cs="Calibri"/>
              </w:rPr>
              <w:t>56 (%8)</w:t>
            </w:r>
          </w:p>
        </w:tc>
        <w:tc>
          <w:tcPr>
            <w:tcW w:w="0" w:type="auto"/>
            <w:shd w:val="clear" w:color="auto" w:fill="D9E2F3"/>
          </w:tcPr>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505</w:t>
            </w:r>
          </w:p>
        </w:tc>
      </w:tr>
      <w:tr w:rsidR="007B6B24" w:rsidRPr="006354FB" w:rsidTr="00DC66A0">
        <w:tc>
          <w:tcPr>
            <w:tcW w:w="0" w:type="auto"/>
            <w:tcBorders>
              <w:left w:val="single" w:sz="4" w:space="0" w:color="FFFFFF"/>
              <w:bottom w:val="single" w:sz="4" w:space="0" w:color="FFFFFF"/>
            </w:tcBorders>
            <w:shd w:val="clear" w:color="auto" w:fill="002060"/>
          </w:tcPr>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p>
          <w:p w:rsidR="007336FD" w:rsidRPr="006354FB" w:rsidRDefault="007336FD" w:rsidP="00DC66A0">
            <w:pPr>
              <w:spacing w:line="360" w:lineRule="auto"/>
              <w:jc w:val="center"/>
              <w:rPr>
                <w:rFonts w:eastAsia="Times New Roman" w:cs="Calibri"/>
                <w:b/>
                <w:bCs/>
              </w:rPr>
            </w:pPr>
            <w:r w:rsidRPr="006354FB">
              <w:rPr>
                <w:rFonts w:eastAsia="Times New Roman" w:cs="Calibri"/>
                <w:b/>
                <w:bCs/>
              </w:rPr>
              <w:t>III</w:t>
            </w:r>
          </w:p>
        </w:tc>
        <w:tc>
          <w:tcPr>
            <w:tcW w:w="0" w:type="auto"/>
            <w:shd w:val="clear" w:color="auto" w:fill="B4C6E7"/>
          </w:tcPr>
          <w:p w:rsidR="007336FD" w:rsidRPr="006354FB" w:rsidRDefault="007336FD" w:rsidP="00DC66A0">
            <w:pPr>
              <w:spacing w:line="360" w:lineRule="auto"/>
              <w:ind w:left="175"/>
              <w:rPr>
                <w:rFonts w:eastAsia="Times New Roman" w:cs="Calibri"/>
              </w:rPr>
            </w:pPr>
          </w:p>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Ders kurulları (7 adet) </w:t>
            </w: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659 (%92)</w:t>
            </w:r>
          </w:p>
        </w:tc>
        <w:tc>
          <w:tcPr>
            <w:tcW w:w="0" w:type="auto"/>
            <w:shd w:val="clear" w:color="auto" w:fill="B4C6E7"/>
          </w:tcPr>
          <w:p w:rsidR="007336FD" w:rsidRPr="006354FB" w:rsidRDefault="007336FD" w:rsidP="00DC66A0">
            <w:pPr>
              <w:spacing w:line="360" w:lineRule="auto"/>
              <w:ind w:left="175"/>
              <w:rPr>
                <w:rFonts w:eastAsia="Times New Roman" w:cs="Calibri"/>
              </w:rPr>
            </w:pP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Bilim Tarihi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Bilim Felsefesi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Tıp Sosyolojisi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Felsefeye Giriş</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Tıbbi Çeviri (İngilizce)</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 xml:space="preserve">Bilim </w:t>
            </w:r>
            <w:r w:rsidR="00A613CF" w:rsidRPr="006354FB">
              <w:rPr>
                <w:rFonts w:eastAsia="Times New Roman" w:cs="Calibri"/>
              </w:rPr>
              <w:t>v</w:t>
            </w:r>
            <w:r w:rsidRPr="006354FB">
              <w:rPr>
                <w:rFonts w:eastAsia="Times New Roman" w:cs="Calibri"/>
              </w:rPr>
              <w:t>e Sahte Bilim</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Filmlerde Biyoetik</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Sağlık İletişimi</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lastRenderedPageBreak/>
              <w:t>Sağlık Psikolojisine Giriş</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Uluslararası Mutfaklar</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Briç</w:t>
            </w:r>
          </w:p>
          <w:p w:rsidR="007336FD" w:rsidRPr="006354FB" w:rsidRDefault="007336FD" w:rsidP="00DC66A0">
            <w:pPr>
              <w:widowControl/>
              <w:numPr>
                <w:ilvl w:val="0"/>
                <w:numId w:val="7"/>
              </w:numPr>
              <w:spacing w:line="360" w:lineRule="auto"/>
              <w:ind w:left="175" w:hanging="141"/>
              <w:rPr>
                <w:rFonts w:eastAsia="Times New Roman" w:cs="Calibri"/>
              </w:rPr>
            </w:pPr>
            <w:r w:rsidRPr="006354FB">
              <w:rPr>
                <w:rFonts w:eastAsia="Times New Roman" w:cs="Calibri"/>
              </w:rPr>
              <w:t>Oryant</w:t>
            </w:r>
            <w:r w:rsidR="00F22001" w:rsidRPr="006354FB">
              <w:rPr>
                <w:rFonts w:eastAsia="Times New Roman" w:cs="Calibri"/>
              </w:rPr>
              <w:t>i</w:t>
            </w:r>
            <w:r w:rsidRPr="006354FB">
              <w:rPr>
                <w:rFonts w:eastAsia="Times New Roman" w:cs="Calibri"/>
              </w:rPr>
              <w:t>ring</w:t>
            </w:r>
          </w:p>
          <w:p w:rsidR="007336FD" w:rsidRPr="006354FB" w:rsidRDefault="007336FD" w:rsidP="00DC66A0">
            <w:pPr>
              <w:spacing w:line="360" w:lineRule="auto"/>
              <w:jc w:val="center"/>
              <w:rPr>
                <w:rFonts w:eastAsia="Times New Roman" w:cs="Calibri"/>
              </w:rPr>
            </w:pPr>
            <w:r w:rsidRPr="006354FB">
              <w:rPr>
                <w:rFonts w:eastAsia="Times New Roman" w:cs="Calibri"/>
              </w:rPr>
              <w:t>55 (%8)</w:t>
            </w:r>
          </w:p>
        </w:tc>
        <w:tc>
          <w:tcPr>
            <w:tcW w:w="0" w:type="auto"/>
            <w:shd w:val="clear" w:color="auto" w:fill="B4C6E7"/>
          </w:tcPr>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p>
          <w:p w:rsidR="007336FD" w:rsidRPr="006354FB" w:rsidRDefault="007336FD" w:rsidP="00DC66A0">
            <w:pPr>
              <w:spacing w:line="360" w:lineRule="auto"/>
              <w:jc w:val="center"/>
              <w:rPr>
                <w:rFonts w:eastAsia="Times New Roman" w:cs="Calibri"/>
              </w:rPr>
            </w:pPr>
            <w:r w:rsidRPr="006354FB">
              <w:rPr>
                <w:rFonts w:eastAsia="Times New Roman" w:cs="Calibri"/>
              </w:rPr>
              <w:t>487</w:t>
            </w:r>
          </w:p>
        </w:tc>
      </w:tr>
    </w:tbl>
    <w:p w:rsidR="007336FD" w:rsidRPr="006354FB" w:rsidRDefault="007336FD" w:rsidP="007336FD">
      <w:pPr>
        <w:spacing w:after="200" w:line="360" w:lineRule="auto"/>
      </w:pPr>
    </w:p>
    <w:p w:rsidR="007336FD" w:rsidRPr="006354FB" w:rsidRDefault="007336FD" w:rsidP="000B06FC">
      <w:pPr>
        <w:adjustRightInd w:val="0"/>
        <w:spacing w:line="360" w:lineRule="auto"/>
        <w:ind w:right="65" w:firstLine="708"/>
        <w:jc w:val="both"/>
        <w:rPr>
          <w:iCs/>
        </w:rPr>
      </w:pPr>
      <w:r w:rsidRPr="006354FB">
        <w:rPr>
          <w:iCs/>
        </w:rPr>
        <w:t>Ek olarak, k</w:t>
      </w:r>
      <w:r w:rsidRPr="006354FB">
        <w:t xml:space="preserve">ültürel derinlik kazanımına yönelik ve farklı disiplinleri tanıma fırsatı amacıyla; </w:t>
      </w:r>
      <w:r w:rsidRPr="006354FB">
        <w:rPr>
          <w:iCs/>
        </w:rPr>
        <w:t xml:space="preserve">Erasmus Programı kapsamında uluslararası, Farabi programı kapsamında ise ulusal </w:t>
      </w:r>
      <w:r w:rsidR="00A613CF" w:rsidRPr="006354FB">
        <w:rPr>
          <w:iCs/>
        </w:rPr>
        <w:t>iş birliği</w:t>
      </w:r>
      <w:r w:rsidRPr="006354FB">
        <w:rPr>
          <w:iCs/>
        </w:rPr>
        <w:t xml:space="preserve"> anlaşmalarımız mevcuttur. </w:t>
      </w:r>
      <w:r w:rsidRPr="006354FB">
        <w:rPr>
          <w:iCs/>
        </w:rPr>
        <w:tab/>
        <w:t>Ulusal ve uluslararası değişim program ve olanaklarının paydaşlara duyurulması üniversitemiz we</w:t>
      </w:r>
      <w:r w:rsidR="00A27DC3" w:rsidRPr="006354FB">
        <w:rPr>
          <w:iCs/>
        </w:rPr>
        <w:t>b sayfasında Dış İlişkiler Koor</w:t>
      </w:r>
      <w:r w:rsidRPr="006354FB">
        <w:rPr>
          <w:iCs/>
        </w:rPr>
        <w:t>dinatörlüğü tarafından yapılmakta ve hak kazanan öğrencilerimiz fakültemiz Yönetim Kurulu kararı ile desteklenmektedir.</w:t>
      </w:r>
    </w:p>
    <w:p w:rsidR="007336FD" w:rsidRPr="006354FB" w:rsidRDefault="001B24EE" w:rsidP="00F97258">
      <w:pPr>
        <w:adjustRightInd w:val="0"/>
        <w:spacing w:line="360" w:lineRule="auto"/>
        <w:ind w:right="65"/>
        <w:jc w:val="both"/>
        <w:rPr>
          <w:iCs/>
        </w:rPr>
      </w:pPr>
      <w:hyperlink r:id="rId30" w:history="1">
        <w:r w:rsidR="007336FD" w:rsidRPr="006354FB">
          <w:rPr>
            <w:rStyle w:val="Kpr"/>
            <w:iCs/>
          </w:rPr>
          <w:t>http://www.mersin.edu.tr/idari/dis-iliskiler-koordinatorlugu</w:t>
        </w:r>
      </w:hyperlink>
    </w:p>
    <w:p w:rsidR="007336FD" w:rsidRPr="006354FB" w:rsidRDefault="007336FD" w:rsidP="000B06FC">
      <w:pPr>
        <w:spacing w:line="360" w:lineRule="auto"/>
        <w:jc w:val="both"/>
        <w:rPr>
          <w:iCs/>
        </w:rPr>
      </w:pPr>
      <w:r w:rsidRPr="006354FB">
        <w:rPr>
          <w:iCs/>
        </w:rPr>
        <w:t xml:space="preserve">Bu veriler ışığı altında, fakültemizin program yapısı ve dengesine ilişkin uygulamalar tüm programlarda, sistematik olarak izlenmekte ve izlem sonuçları paydaşlarla birlikte değerlendirilerek önlem alınmakta ve sürekli olarak güncellenmektedir. </w:t>
      </w:r>
    </w:p>
    <w:p w:rsidR="00D1177E" w:rsidRPr="006354FB" w:rsidRDefault="00D1177E" w:rsidP="00C05D4C">
      <w:pPr>
        <w:rPr>
          <w:b/>
        </w:rPr>
      </w:pPr>
    </w:p>
    <w:p w:rsidR="00C05D4C" w:rsidRPr="006354FB" w:rsidRDefault="00C05D4C" w:rsidP="00C05D4C">
      <w:pPr>
        <w:rPr>
          <w:b/>
        </w:rPr>
      </w:pPr>
      <w:r w:rsidRPr="006354FB">
        <w:rPr>
          <w:b/>
        </w:rPr>
        <w:t>B.1.3.  Ders kazanımlarının program çıktılarıyla uyumu</w:t>
      </w:r>
    </w:p>
    <w:p w:rsidR="00221B1C" w:rsidRPr="006354FB" w:rsidRDefault="00221B1C" w:rsidP="00C05D4C">
      <w:pPr>
        <w:rPr>
          <w:b/>
        </w:rPr>
      </w:pPr>
    </w:p>
    <w:p w:rsidR="00473B40" w:rsidRPr="006354FB" w:rsidRDefault="00473B40" w:rsidP="00473B40">
      <w:pPr>
        <w:pStyle w:val="Balk4"/>
        <w:spacing w:line="360" w:lineRule="auto"/>
        <w:ind w:right="63"/>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560"/>
        <w:gridCol w:w="1985"/>
        <w:gridCol w:w="1899"/>
        <w:gridCol w:w="1814"/>
        <w:gridCol w:w="1814"/>
      </w:tblGrid>
      <w:tr w:rsidR="00473B40" w:rsidRPr="006354FB" w:rsidTr="00B201B3">
        <w:trPr>
          <w:jc w:val="center"/>
        </w:trPr>
        <w:tc>
          <w:tcPr>
            <w:tcW w:w="1560" w:type="dxa"/>
            <w:shd w:val="clear" w:color="auto" w:fill="002060"/>
          </w:tcPr>
          <w:p w:rsidR="00473B40" w:rsidRPr="006354FB" w:rsidRDefault="00473B40" w:rsidP="00D059E8">
            <w:pPr>
              <w:pStyle w:val="Balk3"/>
            </w:pPr>
            <w:r w:rsidRPr="006354FB">
              <w:t>1</w:t>
            </w:r>
          </w:p>
        </w:tc>
        <w:tc>
          <w:tcPr>
            <w:tcW w:w="1985" w:type="dxa"/>
            <w:shd w:val="clear" w:color="auto" w:fill="002060"/>
          </w:tcPr>
          <w:p w:rsidR="00473B40" w:rsidRPr="006354FB" w:rsidRDefault="00473B40" w:rsidP="00D059E8">
            <w:pPr>
              <w:pStyle w:val="Balk3"/>
            </w:pPr>
            <w:r w:rsidRPr="006354FB">
              <w:t>2</w:t>
            </w:r>
          </w:p>
        </w:tc>
        <w:tc>
          <w:tcPr>
            <w:tcW w:w="1899" w:type="dxa"/>
            <w:shd w:val="clear" w:color="auto" w:fill="002060"/>
          </w:tcPr>
          <w:p w:rsidR="00473B40" w:rsidRPr="006354FB" w:rsidRDefault="00473B40" w:rsidP="00D059E8">
            <w:pPr>
              <w:pStyle w:val="Balk3"/>
            </w:pPr>
            <w:r w:rsidRPr="006354FB">
              <w:t>3</w:t>
            </w:r>
          </w:p>
        </w:tc>
        <w:tc>
          <w:tcPr>
            <w:tcW w:w="1814" w:type="dxa"/>
            <w:shd w:val="clear" w:color="auto" w:fill="002060"/>
          </w:tcPr>
          <w:p w:rsidR="00473B40" w:rsidRPr="006354FB" w:rsidRDefault="00473B40" w:rsidP="00D059E8">
            <w:pPr>
              <w:pStyle w:val="Balk3"/>
            </w:pPr>
            <w:r w:rsidRPr="006354FB">
              <w:t>4</w:t>
            </w:r>
          </w:p>
        </w:tc>
        <w:tc>
          <w:tcPr>
            <w:tcW w:w="1814"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560" w:type="dxa"/>
            <w:shd w:val="clear" w:color="auto" w:fill="EDEDED"/>
          </w:tcPr>
          <w:p w:rsidR="00473B40" w:rsidRPr="006354FB" w:rsidRDefault="00473B40" w:rsidP="00D059E8">
            <w:pPr>
              <w:pStyle w:val="Balk3"/>
            </w:pPr>
            <w:r w:rsidRPr="006354FB">
              <w:rPr>
                <w:rFonts w:eastAsia="MS Gothic" w:hint="eastAsia"/>
              </w:rPr>
              <w:t>☐</w:t>
            </w:r>
          </w:p>
        </w:tc>
        <w:tc>
          <w:tcPr>
            <w:tcW w:w="1985" w:type="dxa"/>
            <w:shd w:val="clear" w:color="auto" w:fill="EDEDED"/>
          </w:tcPr>
          <w:p w:rsidR="00473B40" w:rsidRPr="006354FB" w:rsidRDefault="00473B40" w:rsidP="00D059E8">
            <w:pPr>
              <w:pStyle w:val="Balk3"/>
            </w:pPr>
            <w:r w:rsidRPr="006354FB">
              <w:rPr>
                <w:rFonts w:eastAsia="MS Gothic" w:hint="eastAsia"/>
              </w:rPr>
              <w:t>☐</w:t>
            </w:r>
          </w:p>
        </w:tc>
        <w:tc>
          <w:tcPr>
            <w:tcW w:w="1899" w:type="dxa"/>
            <w:shd w:val="clear" w:color="auto" w:fill="EDEDED"/>
          </w:tcPr>
          <w:p w:rsidR="00473B40" w:rsidRPr="006354FB" w:rsidRDefault="00473B40" w:rsidP="00D059E8">
            <w:pPr>
              <w:pStyle w:val="Balk3"/>
            </w:pPr>
            <w:r w:rsidRPr="006354FB">
              <w:rPr>
                <w:rFonts w:eastAsia="MS Gothic" w:hint="eastAsia"/>
              </w:rPr>
              <w:t>☐</w:t>
            </w:r>
          </w:p>
        </w:tc>
        <w:tc>
          <w:tcPr>
            <w:tcW w:w="1814" w:type="dxa"/>
            <w:shd w:val="clear" w:color="auto" w:fill="EDEDED"/>
          </w:tcPr>
          <w:p w:rsidR="00473B40" w:rsidRPr="006354FB" w:rsidRDefault="00473B40" w:rsidP="00D059E8">
            <w:pPr>
              <w:pStyle w:val="Balk3"/>
            </w:pPr>
            <w:r w:rsidRPr="006354FB">
              <w:rPr>
                <w:rFonts w:eastAsia="MS Gothic" w:hint="eastAsia"/>
              </w:rPr>
              <w:t>☐</w:t>
            </w:r>
          </w:p>
        </w:tc>
        <w:tc>
          <w:tcPr>
            <w:tcW w:w="1814" w:type="dxa"/>
            <w:shd w:val="clear" w:color="auto" w:fill="EDEDED"/>
          </w:tcPr>
          <w:p w:rsidR="00473B40" w:rsidRPr="006354FB" w:rsidRDefault="008B16FB" w:rsidP="00D059E8">
            <w:pPr>
              <w:pStyle w:val="Balk3"/>
            </w:pPr>
            <w:r w:rsidRPr="006354FB">
              <w:rPr>
                <w:rFonts w:eastAsia="MS Gothic"/>
              </w:rPr>
              <w:t>X</w:t>
            </w:r>
          </w:p>
        </w:tc>
      </w:tr>
      <w:tr w:rsidR="00473B40" w:rsidRPr="006354FB" w:rsidTr="00B201B3">
        <w:trPr>
          <w:jc w:val="center"/>
        </w:trPr>
        <w:tc>
          <w:tcPr>
            <w:tcW w:w="1560" w:type="dxa"/>
            <w:shd w:val="clear" w:color="auto" w:fill="auto"/>
            <w:tcMar>
              <w:left w:w="57" w:type="dxa"/>
              <w:right w:w="57" w:type="dxa"/>
            </w:tcMar>
          </w:tcPr>
          <w:p w:rsidR="00473B40" w:rsidRPr="006354FB" w:rsidRDefault="00473B40" w:rsidP="00B201B3">
            <w:pPr>
              <w:rPr>
                <w:sz w:val="17"/>
                <w:szCs w:val="17"/>
              </w:rPr>
            </w:pPr>
            <w:r w:rsidRPr="006354FB">
              <w:rPr>
                <w:sz w:val="17"/>
                <w:szCs w:val="17"/>
              </w:rPr>
              <w:t>Bölüm Ders kazanımları program çıktıları ile eşleştirilmemiştir.</w:t>
            </w:r>
          </w:p>
        </w:tc>
        <w:tc>
          <w:tcPr>
            <w:tcW w:w="1985" w:type="dxa"/>
            <w:shd w:val="clear" w:color="auto" w:fill="auto"/>
            <w:tcMar>
              <w:left w:w="57" w:type="dxa"/>
              <w:right w:w="57" w:type="dxa"/>
            </w:tcMar>
          </w:tcPr>
          <w:p w:rsidR="00473B40" w:rsidRPr="006354FB" w:rsidRDefault="00473B40" w:rsidP="00B201B3">
            <w:pPr>
              <w:rPr>
                <w:sz w:val="17"/>
                <w:szCs w:val="17"/>
              </w:rPr>
            </w:pPr>
            <w:r w:rsidRPr="006354FB">
              <w:rPr>
                <w:sz w:val="17"/>
                <w:szCs w:val="17"/>
              </w:rPr>
              <w:t>Ders kazanımlarının oluşturulması ve program çıktılarıyla uyumlu hale getirilmesine ilişkin ilke, yöntem ve sınıflamaları içeren tanımlı süreçler bulunmaktadır.</w:t>
            </w:r>
          </w:p>
        </w:tc>
        <w:tc>
          <w:tcPr>
            <w:tcW w:w="1899" w:type="dxa"/>
            <w:shd w:val="clear" w:color="auto" w:fill="auto"/>
            <w:tcMar>
              <w:left w:w="57" w:type="dxa"/>
              <w:right w:w="57" w:type="dxa"/>
            </w:tcMar>
          </w:tcPr>
          <w:p w:rsidR="00473B40" w:rsidRPr="006354FB" w:rsidRDefault="00473B40" w:rsidP="00B201B3">
            <w:pPr>
              <w:rPr>
                <w:sz w:val="17"/>
                <w:szCs w:val="17"/>
              </w:rPr>
            </w:pPr>
            <w:r w:rsidRPr="006354FB">
              <w:rPr>
                <w:sz w:val="17"/>
                <w:szCs w:val="17"/>
              </w:rPr>
              <w:t>Ders kazanımları programların genelinde program çıktılarıyla uyumlandırılmıştır ve ders bilgi paketleri ile paylaşılmaktadır.</w:t>
            </w:r>
          </w:p>
        </w:tc>
        <w:tc>
          <w:tcPr>
            <w:tcW w:w="1814" w:type="dxa"/>
            <w:shd w:val="clear" w:color="auto" w:fill="auto"/>
            <w:tcMar>
              <w:left w:w="57" w:type="dxa"/>
              <w:right w:w="57" w:type="dxa"/>
            </w:tcMar>
          </w:tcPr>
          <w:p w:rsidR="00473B40" w:rsidRPr="006354FB" w:rsidRDefault="00473B40" w:rsidP="00B201B3">
            <w:pPr>
              <w:rPr>
                <w:sz w:val="17"/>
                <w:szCs w:val="17"/>
              </w:rPr>
            </w:pPr>
            <w:r w:rsidRPr="006354FB">
              <w:rPr>
                <w:sz w:val="17"/>
                <w:szCs w:val="17"/>
              </w:rPr>
              <w:t>Ders kazanımlarının program çıktılarıyla uyumu izlenmekte ve iyileştirilmektedir.</w:t>
            </w:r>
          </w:p>
        </w:tc>
        <w:tc>
          <w:tcPr>
            <w:tcW w:w="1814" w:type="dxa"/>
            <w:shd w:val="clear" w:color="auto" w:fill="auto"/>
            <w:tcMar>
              <w:left w:w="57" w:type="dxa"/>
              <w:right w:w="57" w:type="dxa"/>
            </w:tcMar>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473B40" w:rsidRPr="006354FB" w:rsidRDefault="00473B40" w:rsidP="00C05D4C">
      <w:pPr>
        <w:rPr>
          <w:b/>
        </w:rPr>
      </w:pPr>
    </w:p>
    <w:p w:rsidR="007336FD" w:rsidRPr="006354FB" w:rsidRDefault="007336FD" w:rsidP="00D1177E">
      <w:pPr>
        <w:spacing w:line="360" w:lineRule="auto"/>
        <w:ind w:firstLine="708"/>
        <w:jc w:val="both"/>
        <w:rPr>
          <w:iCs/>
        </w:rPr>
      </w:pPr>
      <w:r w:rsidRPr="006354FB">
        <w:rPr>
          <w:iCs/>
        </w:rPr>
        <w:t>Fakültemizde, Bologna</w:t>
      </w:r>
      <w:r w:rsidR="00A27DC3" w:rsidRPr="006354FB">
        <w:rPr>
          <w:iCs/>
        </w:rPr>
        <w:t xml:space="preserve"> Bilgi</w:t>
      </w:r>
      <w:r w:rsidRPr="006354FB">
        <w:rPr>
          <w:iCs/>
        </w:rPr>
        <w:t xml:space="preserve"> Paketi kapsamında, eğitim programındaki tüm derslerin bilişsel seviyesini (Bloom seviyesini- Bloom Taksonomisine göre) açıkça belirten ders kazanımları ile program çıktıları eşleştirilmiş ve bu eşleştirme ilan edilerek, eğitim-öğretimle ilgili uygulamalara (ders profilleri ve izlenceler gibi) yansıtılmıştır. Ek olarak, Tıp Fakültesinin kendine özgü eğitim yapısına göre, </w:t>
      </w:r>
      <w:bookmarkStart w:id="23" w:name="_Hlk59726103"/>
      <w:r w:rsidRPr="006354FB">
        <w:rPr>
          <w:iCs/>
        </w:rPr>
        <w:t xml:space="preserve">her bir ders için </w:t>
      </w:r>
      <w:bookmarkEnd w:id="23"/>
      <w:r w:rsidRPr="006354FB">
        <w:rPr>
          <w:iCs/>
        </w:rPr>
        <w:t xml:space="preserve">eğitim programının hedef ve çıktıları her bir ders için bilgi/beceri/tutum olarak kazanması gereken yeterlilikler dersin niteliğine göre ayrı ayrı tanımlanmıştır. </w:t>
      </w:r>
    </w:p>
    <w:p w:rsidR="007336FD" w:rsidRPr="006354FB" w:rsidRDefault="007336FD" w:rsidP="000B06FC">
      <w:pPr>
        <w:spacing w:line="360" w:lineRule="auto"/>
        <w:ind w:firstLine="708"/>
        <w:jc w:val="both"/>
        <w:rPr>
          <w:iCs/>
        </w:rPr>
      </w:pPr>
      <w:r w:rsidRPr="006354FB">
        <w:rPr>
          <w:iCs/>
        </w:rPr>
        <w:t xml:space="preserve">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w:t>
      </w:r>
      <w:r w:rsidRPr="006354FB">
        <w:rPr>
          <w:iCs/>
        </w:rPr>
        <w:lastRenderedPageBreak/>
        <w:t>Temel/Çekirdek Yetkinlik/Yeterlilik’’lere göre yeniden yapılandırılmıştır. UÇEP 2020’de kısmi olarak belirtilmiş olsa da Temel Bilimler için hedeflerle ilintili olarak ‘’Kazanılması Gereken Temel/Çekirdek Yetkinlik/Yeterlilik’’ ler, Bloom Taksonomisi’nin 2001</w:t>
      </w:r>
      <w:r w:rsidR="00A27DC3" w:rsidRPr="006354FB">
        <w:rPr>
          <w:iCs/>
        </w:rPr>
        <w:t xml:space="preserve"> yılında Anderson ve Krathwohl’</w:t>
      </w:r>
      <w:r w:rsidRPr="006354FB">
        <w:rPr>
          <w:iCs/>
        </w:rPr>
        <w:t xml:space="preserve">unrevize edilmiş şekline göre düzenlenmiştir. Tüm cümlelerde kullanılan fiiller, taksonomide önerilen şekilde yeniden yapılandırılmış ve tüm bu işlevlerin kolaylıkla yürütülebilmesi adına yeni bir sanal </w:t>
      </w:r>
      <w:r w:rsidR="00A613CF" w:rsidRPr="006354FB">
        <w:rPr>
          <w:iCs/>
        </w:rPr>
        <w:t>zekâ</w:t>
      </w:r>
      <w:r w:rsidRPr="006354FB">
        <w:rPr>
          <w:iCs/>
        </w:rPr>
        <w:t xml:space="preserve"> yazılım sistemi çalışmalarına başlanmış ve 2021 </w:t>
      </w:r>
      <w:r w:rsidR="00A27DC3" w:rsidRPr="006354FB">
        <w:rPr>
          <w:iCs/>
        </w:rPr>
        <w:t xml:space="preserve">yılı içerisinde </w:t>
      </w:r>
      <w:r w:rsidRPr="006354FB">
        <w:rPr>
          <w:iCs/>
        </w:rPr>
        <w:t>bitirilm</w:t>
      </w:r>
      <w:r w:rsidR="00A27DC3" w:rsidRPr="006354FB">
        <w:rPr>
          <w:iCs/>
        </w:rPr>
        <w:t>iştir.</w:t>
      </w:r>
      <w:r w:rsidRPr="006354FB">
        <w:rPr>
          <w:iCs/>
        </w:rPr>
        <w:t xml:space="preserve"> Bilinebildiği kadarıyla bu yazılım sisteminin benzeri bulunmamaktadır ve fakültemizin ihtiyaçları doğrultusunda geliştirdiği özgün yaklaşım ve uygulamalar açısından diğer tıp fakültelerin</w:t>
      </w:r>
      <w:r w:rsidR="006D65BB" w:rsidRPr="006354FB">
        <w:rPr>
          <w:iCs/>
        </w:rPr>
        <w:t>e örnek olacağı düşünülmektedir</w:t>
      </w:r>
      <w:r w:rsidRPr="006354FB">
        <w:t>(</w:t>
      </w:r>
      <w:r w:rsidRPr="006354FB">
        <w:rPr>
          <w:iCs/>
        </w:rPr>
        <w:t>B.1.3</w:t>
      </w:r>
      <w:r w:rsidR="00D1177E" w:rsidRPr="006354FB">
        <w:rPr>
          <w:iCs/>
        </w:rPr>
        <w:t>-1</w:t>
      </w:r>
      <w:r w:rsidR="006D65BB" w:rsidRPr="006354FB">
        <w:rPr>
          <w:iCs/>
        </w:rPr>
        <w:t>).</w:t>
      </w:r>
    </w:p>
    <w:p w:rsidR="007336FD" w:rsidRPr="006354FB" w:rsidRDefault="007336FD" w:rsidP="00C63103">
      <w:pPr>
        <w:spacing w:line="360" w:lineRule="auto"/>
        <w:ind w:firstLine="708"/>
        <w:jc w:val="both"/>
        <w:rPr>
          <w:iCs/>
        </w:rPr>
      </w:pPr>
      <w:r w:rsidRPr="006354FB">
        <w:rPr>
          <w:iCs/>
        </w:rPr>
        <w:t>Bu veriler ışığı altında fakültemiz ders kazanımları ile program çıktıları açık, anlaşılır, gerçekçi ve sürdürülebilir şekilde eşleştir</w:t>
      </w:r>
      <w:r w:rsidR="00C63103" w:rsidRPr="006354FB">
        <w:rPr>
          <w:iCs/>
        </w:rPr>
        <w:t>il</w:t>
      </w:r>
      <w:r w:rsidRPr="006354FB">
        <w:rPr>
          <w:iCs/>
        </w:rPr>
        <w:t>miş ve tüm programlarda içselleştirilmiştir; bu kapsamda kuruma/birime özgü, yenilikçi ve diğer kurumlar/birimler tarafından örnek alınan uygulamalar bulunmaktadır.</w:t>
      </w:r>
    </w:p>
    <w:p w:rsidR="00410D1A" w:rsidRPr="006354FB" w:rsidRDefault="00410D1A" w:rsidP="00D059E8">
      <w:pPr>
        <w:pStyle w:val="Balk3"/>
      </w:pPr>
    </w:p>
    <w:p w:rsidR="00C05D4C" w:rsidRPr="006354FB" w:rsidRDefault="00C05D4C" w:rsidP="00C05D4C">
      <w:pPr>
        <w:rPr>
          <w:rFonts w:cs="Calibri"/>
          <w:b/>
        </w:rPr>
      </w:pPr>
      <w:r w:rsidRPr="006354FB">
        <w:rPr>
          <w:b/>
        </w:rPr>
        <w:t xml:space="preserve">B.1.4.  </w:t>
      </w:r>
      <w:r w:rsidRPr="006354FB">
        <w:rPr>
          <w:rFonts w:cs="Calibri"/>
          <w:b/>
        </w:rPr>
        <w:t>Öğrenci iş yüküne dayalı ders tasarımı</w:t>
      </w:r>
    </w:p>
    <w:p w:rsidR="00473B40" w:rsidRPr="006354FB" w:rsidRDefault="00473B40" w:rsidP="00473B4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198"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36"/>
        <w:gridCol w:w="1836"/>
        <w:gridCol w:w="1837"/>
        <w:gridCol w:w="1851"/>
        <w:gridCol w:w="1838"/>
      </w:tblGrid>
      <w:tr w:rsidR="00473B40" w:rsidRPr="006354FB" w:rsidTr="00B201B3">
        <w:trPr>
          <w:jc w:val="center"/>
        </w:trPr>
        <w:tc>
          <w:tcPr>
            <w:tcW w:w="1836" w:type="dxa"/>
            <w:shd w:val="clear" w:color="auto" w:fill="002060"/>
          </w:tcPr>
          <w:p w:rsidR="00473B40" w:rsidRPr="006354FB" w:rsidRDefault="00473B40" w:rsidP="00D059E8">
            <w:pPr>
              <w:pStyle w:val="Balk3"/>
            </w:pPr>
            <w:r w:rsidRPr="006354FB">
              <w:t>1</w:t>
            </w:r>
          </w:p>
        </w:tc>
        <w:tc>
          <w:tcPr>
            <w:tcW w:w="1836" w:type="dxa"/>
            <w:shd w:val="clear" w:color="auto" w:fill="002060"/>
          </w:tcPr>
          <w:p w:rsidR="00473B40" w:rsidRPr="006354FB" w:rsidRDefault="00473B40" w:rsidP="00D059E8">
            <w:pPr>
              <w:pStyle w:val="Balk3"/>
            </w:pPr>
            <w:r w:rsidRPr="006354FB">
              <w:t>2</w:t>
            </w:r>
          </w:p>
        </w:tc>
        <w:tc>
          <w:tcPr>
            <w:tcW w:w="1837" w:type="dxa"/>
            <w:shd w:val="clear" w:color="auto" w:fill="002060"/>
          </w:tcPr>
          <w:p w:rsidR="00473B40" w:rsidRPr="006354FB" w:rsidRDefault="00473B40" w:rsidP="00D059E8">
            <w:pPr>
              <w:pStyle w:val="Balk3"/>
            </w:pPr>
            <w:r w:rsidRPr="006354FB">
              <w:t>3</w:t>
            </w:r>
          </w:p>
        </w:tc>
        <w:tc>
          <w:tcPr>
            <w:tcW w:w="1851" w:type="dxa"/>
            <w:shd w:val="clear" w:color="auto" w:fill="002060"/>
          </w:tcPr>
          <w:p w:rsidR="00473B40" w:rsidRPr="006354FB" w:rsidRDefault="00473B40" w:rsidP="00D059E8">
            <w:pPr>
              <w:pStyle w:val="Balk3"/>
            </w:pPr>
            <w:r w:rsidRPr="006354FB">
              <w:t>4</w:t>
            </w:r>
          </w:p>
        </w:tc>
        <w:tc>
          <w:tcPr>
            <w:tcW w:w="1838" w:type="dxa"/>
            <w:shd w:val="clear" w:color="auto" w:fill="002060"/>
          </w:tcPr>
          <w:p w:rsidR="00473B40" w:rsidRPr="006354FB" w:rsidRDefault="00473B40" w:rsidP="00D059E8">
            <w:pPr>
              <w:pStyle w:val="Balk3"/>
            </w:pPr>
            <w:r w:rsidRPr="006354FB">
              <w:t>5</w:t>
            </w:r>
          </w:p>
        </w:tc>
      </w:tr>
      <w:tr w:rsidR="00473B40" w:rsidRPr="006354FB" w:rsidTr="00B201B3">
        <w:trPr>
          <w:jc w:val="center"/>
        </w:trPr>
        <w:tc>
          <w:tcPr>
            <w:tcW w:w="1836" w:type="dxa"/>
            <w:shd w:val="clear" w:color="auto" w:fill="EDEDED"/>
          </w:tcPr>
          <w:p w:rsidR="00473B40" w:rsidRPr="006354FB" w:rsidRDefault="00473B40" w:rsidP="00D059E8">
            <w:pPr>
              <w:pStyle w:val="Balk3"/>
            </w:pPr>
            <w:r w:rsidRPr="006354FB">
              <w:rPr>
                <w:rFonts w:eastAsia="MS Gothic" w:hint="eastAsia"/>
              </w:rPr>
              <w:t>☐</w:t>
            </w:r>
          </w:p>
        </w:tc>
        <w:tc>
          <w:tcPr>
            <w:tcW w:w="1836" w:type="dxa"/>
            <w:shd w:val="clear" w:color="auto" w:fill="EDEDED"/>
          </w:tcPr>
          <w:p w:rsidR="00473B40" w:rsidRPr="006354FB" w:rsidRDefault="00473B40" w:rsidP="00D059E8">
            <w:pPr>
              <w:pStyle w:val="Balk3"/>
            </w:pPr>
            <w:r w:rsidRPr="006354FB">
              <w:rPr>
                <w:rFonts w:eastAsia="MS Gothic" w:hint="eastAsia"/>
              </w:rPr>
              <w:t>☐</w:t>
            </w:r>
          </w:p>
        </w:tc>
        <w:tc>
          <w:tcPr>
            <w:tcW w:w="1837" w:type="dxa"/>
            <w:shd w:val="clear" w:color="auto" w:fill="EDEDED"/>
          </w:tcPr>
          <w:p w:rsidR="00473B40" w:rsidRPr="006354FB" w:rsidRDefault="00473B40" w:rsidP="00D059E8">
            <w:pPr>
              <w:pStyle w:val="Balk3"/>
            </w:pPr>
            <w:r w:rsidRPr="006354FB">
              <w:rPr>
                <w:rFonts w:eastAsia="MS Gothic" w:hint="eastAsia"/>
              </w:rPr>
              <w:t>☐</w:t>
            </w:r>
          </w:p>
        </w:tc>
        <w:tc>
          <w:tcPr>
            <w:tcW w:w="1851" w:type="dxa"/>
            <w:shd w:val="clear" w:color="auto" w:fill="EDEDED"/>
          </w:tcPr>
          <w:p w:rsidR="00473B40" w:rsidRPr="006354FB" w:rsidRDefault="00473B40" w:rsidP="00D059E8">
            <w:pPr>
              <w:pStyle w:val="Balk3"/>
            </w:pPr>
            <w:r w:rsidRPr="006354FB">
              <w:rPr>
                <w:rFonts w:eastAsia="MS Gothic" w:hint="eastAsia"/>
              </w:rPr>
              <w:t>☐</w:t>
            </w:r>
          </w:p>
        </w:tc>
        <w:tc>
          <w:tcPr>
            <w:tcW w:w="1838" w:type="dxa"/>
            <w:shd w:val="clear" w:color="auto" w:fill="EDEDED"/>
          </w:tcPr>
          <w:p w:rsidR="00473B40" w:rsidRPr="006354FB" w:rsidRDefault="008B16FB" w:rsidP="00D059E8">
            <w:pPr>
              <w:pStyle w:val="Balk3"/>
            </w:pPr>
            <w:r w:rsidRPr="006354FB">
              <w:rPr>
                <w:rFonts w:eastAsia="MS Gothic"/>
              </w:rPr>
              <w:t>X</w:t>
            </w:r>
          </w:p>
        </w:tc>
      </w:tr>
      <w:tr w:rsidR="00473B40" w:rsidRPr="006354FB" w:rsidTr="00B201B3">
        <w:trPr>
          <w:trHeight w:val="1695"/>
          <w:jc w:val="center"/>
        </w:trPr>
        <w:tc>
          <w:tcPr>
            <w:tcW w:w="1836" w:type="dxa"/>
            <w:shd w:val="clear" w:color="auto" w:fill="auto"/>
          </w:tcPr>
          <w:p w:rsidR="00473B40" w:rsidRPr="006354FB" w:rsidRDefault="00473B40" w:rsidP="00B201B3">
            <w:pPr>
              <w:rPr>
                <w:sz w:val="17"/>
                <w:szCs w:val="17"/>
              </w:rPr>
            </w:pPr>
            <w:r w:rsidRPr="006354FB">
              <w:rPr>
                <w:sz w:val="17"/>
                <w:szCs w:val="17"/>
              </w:rPr>
              <w:t>Dersler öğrenci iş yüküne dayalı olarak tasarlanmamıştır.</w:t>
            </w:r>
          </w:p>
        </w:tc>
        <w:tc>
          <w:tcPr>
            <w:tcW w:w="1836" w:type="dxa"/>
            <w:shd w:val="clear" w:color="auto" w:fill="auto"/>
          </w:tcPr>
          <w:p w:rsidR="00473B40" w:rsidRPr="006354FB" w:rsidRDefault="00473B40" w:rsidP="00B201B3">
            <w:pPr>
              <w:rPr>
                <w:sz w:val="17"/>
                <w:szCs w:val="17"/>
              </w:rPr>
            </w:pPr>
            <w:r w:rsidRPr="006354FB">
              <w:rPr>
                <w:sz w:val="17"/>
                <w:szCs w:val="17"/>
              </w:rPr>
              <w:t>Öğrenci iş yükünün nasıl hesaplanacağına ilişkin staj, mesleki uygulama hareketlilik gibi boyutları içeren ilke ve yöntemlerin yer aldığı tanımlı süreçler bulunmaktadır.</w:t>
            </w:r>
          </w:p>
        </w:tc>
        <w:tc>
          <w:tcPr>
            <w:tcW w:w="1837" w:type="dxa"/>
            <w:shd w:val="clear" w:color="auto" w:fill="auto"/>
          </w:tcPr>
          <w:p w:rsidR="00473B40" w:rsidRPr="006354FB" w:rsidRDefault="00473B40" w:rsidP="00B201B3">
            <w:pPr>
              <w:rPr>
                <w:sz w:val="17"/>
                <w:szCs w:val="17"/>
              </w:rPr>
            </w:pPr>
            <w:r w:rsidRPr="006354FB">
              <w:rPr>
                <w:sz w:val="17"/>
                <w:szCs w:val="17"/>
              </w:rPr>
              <w:t>Dersler öğrenci iş yüküne uygun olarak tasarlanmış, ilan edilmiş ve uygulamaya konulmuştur.</w:t>
            </w:r>
          </w:p>
        </w:tc>
        <w:tc>
          <w:tcPr>
            <w:tcW w:w="1851" w:type="dxa"/>
            <w:shd w:val="clear" w:color="auto" w:fill="auto"/>
          </w:tcPr>
          <w:p w:rsidR="00473B40" w:rsidRPr="006354FB" w:rsidRDefault="00473B40" w:rsidP="00B201B3">
            <w:pPr>
              <w:rPr>
                <w:sz w:val="17"/>
                <w:szCs w:val="17"/>
              </w:rPr>
            </w:pPr>
            <w:r w:rsidRPr="006354FB">
              <w:rPr>
                <w:sz w:val="17"/>
                <w:szCs w:val="17"/>
              </w:rPr>
              <w:t>Programlarda öğrenci iş yükü izlenmekte ve buna göre ders tasarımı güncellenmektedir.</w:t>
            </w:r>
          </w:p>
        </w:tc>
        <w:tc>
          <w:tcPr>
            <w:tcW w:w="1838" w:type="dxa"/>
            <w:shd w:val="clear" w:color="auto" w:fill="auto"/>
          </w:tcPr>
          <w:p w:rsidR="00473B40" w:rsidRPr="006354FB" w:rsidRDefault="00473B40" w:rsidP="00B201B3">
            <w:pPr>
              <w:rPr>
                <w:sz w:val="17"/>
                <w:szCs w:val="17"/>
              </w:rPr>
            </w:pPr>
            <w:r w:rsidRPr="006354FB">
              <w:rPr>
                <w:sz w:val="17"/>
                <w:szCs w:val="17"/>
              </w:rPr>
              <w:t>İçselleştirilmiş, sistematik, sürdürülebilir ve örnek gösterilebilir uygulamalar bulunmaktadır.</w:t>
            </w:r>
          </w:p>
        </w:tc>
      </w:tr>
    </w:tbl>
    <w:p w:rsidR="00473B40" w:rsidRPr="006354FB" w:rsidRDefault="00473B40" w:rsidP="00C05D4C">
      <w:pPr>
        <w:rPr>
          <w:rFonts w:cs="Calibri"/>
          <w:b/>
        </w:rPr>
      </w:pPr>
    </w:p>
    <w:p w:rsidR="00221B1C" w:rsidRPr="006354FB" w:rsidRDefault="00221B1C" w:rsidP="00C05D4C">
      <w:pPr>
        <w:rPr>
          <w:rFonts w:cs="Calibri"/>
          <w:b/>
        </w:rPr>
      </w:pPr>
    </w:p>
    <w:p w:rsidR="007A2C15" w:rsidRPr="006354FB" w:rsidRDefault="007336FD" w:rsidP="00E7396B">
      <w:pPr>
        <w:adjustRightInd w:val="0"/>
        <w:spacing w:before="74" w:line="360" w:lineRule="auto"/>
        <w:ind w:right="-2" w:firstLine="709"/>
        <w:jc w:val="both"/>
      </w:pPr>
      <w:r w:rsidRPr="006354FB">
        <w:t>Üniversitemiz 2005 yılında Avrupa Üniversiteler Birliği (EUA) Bologna sürecine katılmıştır. Bu kapsamda rektörlüğümüzün Bologna Eşgüdüm Komisyonu kurmasıyla uyum çalışmaları başlatılmı</w:t>
      </w:r>
      <w:r w:rsidR="000B21EF" w:rsidRPr="006354FB">
        <w:t>ş</w:t>
      </w:r>
      <w:r w:rsidRPr="006354FB">
        <w:t>tır. Bu komisyonda fakültemizden de bir öğretim üyesi yer almıştır. Bu komisyonun koordinatörlüğünde fakültemizde de uyum süreci çalışmaları başlamıştır. Bu kapsamdaki çalışmalar özellikle ders/staj programları, öğrenim çıktıları, öğretim sistemi, öğretim üyeleri vb. başlıklardaki uyumluluk ve mevcut durum değerlendirilmiş, Avrupa Kredi Transfer Sistemine (AKTS) uyum çalışmaları tamamlanmıştır</w:t>
      </w:r>
      <w:r w:rsidR="00CC2FBF" w:rsidRPr="006354FB">
        <w:t>.</w:t>
      </w:r>
    </w:p>
    <w:p w:rsidR="007A2C15" w:rsidRPr="006354FB" w:rsidRDefault="001B24EE" w:rsidP="00E7396B">
      <w:pPr>
        <w:spacing w:line="360" w:lineRule="auto"/>
        <w:ind w:firstLine="709"/>
        <w:jc w:val="both"/>
        <w:rPr>
          <w:iCs/>
        </w:rPr>
      </w:pPr>
      <w:hyperlink r:id="rId31" w:history="1">
        <w:r w:rsidR="007A2C15" w:rsidRPr="006354FB">
          <w:rPr>
            <w:rStyle w:val="Kpr"/>
            <w:iCs/>
          </w:rPr>
          <w:t>https://obs.mersin.edu.tr/oibs/bologna/index.aspx?lang=tr&amp;curOp=showPac&amp;curUnit=26&amp;curSunit=508</w:t>
        </w:r>
      </w:hyperlink>
    </w:p>
    <w:p w:rsidR="007336FD" w:rsidRPr="006354FB" w:rsidRDefault="007336FD" w:rsidP="00E7396B">
      <w:pPr>
        <w:adjustRightInd w:val="0"/>
        <w:spacing w:before="74" w:line="360" w:lineRule="auto"/>
        <w:ind w:left="119" w:right="82" w:firstLine="709"/>
        <w:jc w:val="both"/>
      </w:pPr>
      <w:r w:rsidRPr="006354FB">
        <w:t xml:space="preserve">Fakültemiz eğitim müfredatının dönemlere göre Toplam İş Yükü ve AKTS Kredilendirmesi aşağıdaki tablolarda verilmiştir. </w:t>
      </w:r>
    </w:p>
    <w:p w:rsidR="007336FD" w:rsidRPr="006354FB" w:rsidRDefault="007336FD" w:rsidP="007336FD">
      <w:pPr>
        <w:autoSpaceDE w:val="0"/>
        <w:autoSpaceDN w:val="0"/>
        <w:adjustRightInd w:val="0"/>
        <w:spacing w:line="360" w:lineRule="auto"/>
        <w:ind w:firstLine="708"/>
        <w:jc w:val="both"/>
        <w:rPr>
          <w:noProof/>
        </w:rPr>
      </w:pPr>
    </w:p>
    <w:p w:rsidR="007336FD" w:rsidRPr="006354FB" w:rsidRDefault="007336FD" w:rsidP="007336FD">
      <w:pPr>
        <w:autoSpaceDE w:val="0"/>
        <w:autoSpaceDN w:val="0"/>
        <w:adjustRightInd w:val="0"/>
        <w:spacing w:line="360" w:lineRule="auto"/>
        <w:ind w:firstLine="708"/>
        <w:jc w:val="both"/>
        <w:rPr>
          <w:rFonts w:cs="Calibri"/>
        </w:rPr>
      </w:pPr>
      <w:r w:rsidRPr="006354FB">
        <w:rPr>
          <w:rFonts w:cs="Calibri"/>
          <w:b/>
          <w:bCs/>
        </w:rPr>
        <w:t>Tablo</w:t>
      </w:r>
      <w:r w:rsidR="002378AE" w:rsidRPr="006354FB">
        <w:rPr>
          <w:rFonts w:cs="Calibri"/>
          <w:b/>
          <w:bCs/>
        </w:rPr>
        <w:t xml:space="preserve"> B.1.4-1</w:t>
      </w:r>
      <w:r w:rsidRPr="006354FB">
        <w:rPr>
          <w:rFonts w:cs="Calibri"/>
          <w:b/>
          <w:bCs/>
        </w:rPr>
        <w:t>.</w:t>
      </w:r>
      <w:r w:rsidRPr="006354FB">
        <w:rPr>
          <w:rFonts w:cs="Calibri"/>
        </w:rPr>
        <w:t xml:space="preserve"> Dönem I Programı Toplam </w:t>
      </w:r>
      <w:r w:rsidR="000B21EF" w:rsidRPr="006354FB">
        <w:rPr>
          <w:rFonts w:cs="Calibri"/>
        </w:rPr>
        <w:t>İş Yükü ve AKTS Kredilendirmesi</w:t>
      </w:r>
    </w:p>
    <w:tbl>
      <w:tblPr>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tblPr>
      <w:tblGrid>
        <w:gridCol w:w="851"/>
        <w:gridCol w:w="1276"/>
        <w:gridCol w:w="3827"/>
        <w:gridCol w:w="992"/>
        <w:gridCol w:w="992"/>
        <w:gridCol w:w="1134"/>
      </w:tblGrid>
      <w:tr w:rsidR="007336FD" w:rsidRPr="006354FB" w:rsidTr="00473B40">
        <w:trPr>
          <w:jc w:val="center"/>
        </w:trPr>
        <w:tc>
          <w:tcPr>
            <w:tcW w:w="851" w:type="dxa"/>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lastRenderedPageBreak/>
              <w:t>Sıra</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276"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3827"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rsidTr="00473B40">
        <w:trPr>
          <w:trHeight w:val="1670"/>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1</w:t>
            </w:r>
          </w:p>
        </w:tc>
        <w:tc>
          <w:tcPr>
            <w:tcW w:w="1276"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DKB101</w:t>
            </w:r>
          </w:p>
        </w:tc>
        <w:tc>
          <w:tcPr>
            <w:tcW w:w="3827"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Ders Kurulu Bloğu – 1</w:t>
            </w:r>
          </w:p>
          <w:p w:rsidR="007336FD" w:rsidRPr="006354FB" w:rsidRDefault="007336FD" w:rsidP="00DC66A0">
            <w:pPr>
              <w:spacing w:line="360" w:lineRule="auto"/>
              <w:rPr>
                <w:rFonts w:eastAsia="Times New Roman" w:cs="Calibri"/>
              </w:rPr>
            </w:pPr>
            <w:r w:rsidRPr="006354FB">
              <w:rPr>
                <w:rFonts w:eastAsia="Times New Roman" w:cs="Calibri"/>
              </w:rPr>
              <w:t xml:space="preserve"> 1. Hekimliğe Giriş</w:t>
            </w:r>
          </w:p>
          <w:p w:rsidR="007336FD" w:rsidRPr="006354FB" w:rsidRDefault="007336FD" w:rsidP="00DC66A0">
            <w:pPr>
              <w:spacing w:line="360" w:lineRule="auto"/>
              <w:rPr>
                <w:rFonts w:eastAsia="Times New Roman" w:cs="Calibri"/>
              </w:rPr>
            </w:pPr>
            <w:r w:rsidRPr="006354FB">
              <w:rPr>
                <w:rFonts w:eastAsia="Times New Roman" w:cs="Calibri"/>
              </w:rPr>
              <w:t xml:space="preserve"> 2. Temel Bilimler I</w:t>
            </w:r>
          </w:p>
          <w:p w:rsidR="007336FD" w:rsidRPr="006354FB" w:rsidRDefault="007336FD" w:rsidP="00DC66A0">
            <w:pPr>
              <w:spacing w:line="360" w:lineRule="auto"/>
              <w:rPr>
                <w:rFonts w:eastAsia="Times New Roman" w:cs="Calibri"/>
              </w:rPr>
            </w:pPr>
            <w:r w:rsidRPr="006354FB">
              <w:rPr>
                <w:rFonts w:eastAsia="Times New Roman" w:cs="Calibri"/>
              </w:rPr>
              <w:t xml:space="preserve"> 3. Temel Bilimler II</w:t>
            </w:r>
          </w:p>
          <w:p w:rsidR="007336FD" w:rsidRPr="006354FB" w:rsidRDefault="007336FD" w:rsidP="00DC66A0">
            <w:pPr>
              <w:spacing w:line="360" w:lineRule="auto"/>
              <w:rPr>
                <w:rFonts w:eastAsia="Times New Roman" w:cs="Calibri"/>
              </w:rPr>
            </w:pPr>
            <w:r w:rsidRPr="006354FB">
              <w:rPr>
                <w:rFonts w:eastAsia="Times New Roman" w:cs="Calibri"/>
              </w:rPr>
              <w:t xml:space="preserve"> 4. Hücre</w:t>
            </w:r>
          </w:p>
          <w:p w:rsidR="007336FD" w:rsidRPr="006354FB" w:rsidRDefault="007336FD" w:rsidP="00DC66A0">
            <w:pPr>
              <w:spacing w:line="360" w:lineRule="auto"/>
              <w:rPr>
                <w:rFonts w:eastAsia="Times New Roman" w:cs="Calibri"/>
              </w:rPr>
            </w:pPr>
            <w:r w:rsidRPr="006354FB">
              <w:rPr>
                <w:rFonts w:eastAsia="Times New Roman" w:cs="Calibri"/>
              </w:rPr>
              <w:t xml:space="preserve"> 5. Doku</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418</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125</w:t>
            </w:r>
          </w:p>
        </w:tc>
        <w:tc>
          <w:tcPr>
            <w:tcW w:w="1134"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543</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2</w:t>
            </w:r>
          </w:p>
        </w:tc>
        <w:tc>
          <w:tcPr>
            <w:tcW w:w="1276"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YDI 100</w:t>
            </w:r>
          </w:p>
        </w:tc>
        <w:tc>
          <w:tcPr>
            <w:tcW w:w="3827"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 xml:space="preserve">Ortak Zorunlu Yabancı Dil (İngilizce) </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32</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w:t>
            </w:r>
          </w:p>
        </w:tc>
        <w:tc>
          <w:tcPr>
            <w:tcW w:w="1134"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32</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3</w:t>
            </w:r>
          </w:p>
        </w:tc>
        <w:tc>
          <w:tcPr>
            <w:tcW w:w="1276"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AIL 100</w:t>
            </w:r>
          </w:p>
        </w:tc>
        <w:tc>
          <w:tcPr>
            <w:tcW w:w="3827"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Atatürk İlkeleri ve İnkılap Tarihi</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28</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p>
        </w:tc>
        <w:tc>
          <w:tcPr>
            <w:tcW w:w="1134"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28</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4</w:t>
            </w:r>
          </w:p>
        </w:tc>
        <w:tc>
          <w:tcPr>
            <w:tcW w:w="1276"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TD 100</w:t>
            </w:r>
          </w:p>
        </w:tc>
        <w:tc>
          <w:tcPr>
            <w:tcW w:w="3827"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 xml:space="preserve">Türk Dili </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36</w:t>
            </w:r>
          </w:p>
        </w:tc>
        <w:tc>
          <w:tcPr>
            <w:tcW w:w="992" w:type="dxa"/>
            <w:shd w:val="clear" w:color="auto" w:fill="D9E2F3"/>
          </w:tcPr>
          <w:p w:rsidR="007336FD" w:rsidRPr="006354FB" w:rsidRDefault="007336FD" w:rsidP="00DC66A0">
            <w:pPr>
              <w:spacing w:line="360" w:lineRule="auto"/>
              <w:jc w:val="center"/>
              <w:rPr>
                <w:rFonts w:eastAsia="Times New Roman" w:cs="Calibri"/>
                <w:color w:val="000000"/>
              </w:rPr>
            </w:pPr>
          </w:p>
        </w:tc>
        <w:tc>
          <w:tcPr>
            <w:tcW w:w="1134" w:type="dxa"/>
            <w:shd w:val="clear" w:color="auto" w:fill="D9E2F3"/>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36</w:t>
            </w:r>
          </w:p>
        </w:tc>
      </w:tr>
      <w:tr w:rsidR="007336FD" w:rsidRPr="006354FB" w:rsidTr="00473B40">
        <w:trPr>
          <w:jc w:val="center"/>
        </w:trPr>
        <w:tc>
          <w:tcPr>
            <w:tcW w:w="851"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p>
        </w:tc>
        <w:tc>
          <w:tcPr>
            <w:tcW w:w="1276" w:type="dxa"/>
            <w:shd w:val="clear" w:color="auto" w:fill="B4C6E7"/>
          </w:tcPr>
          <w:p w:rsidR="007336FD" w:rsidRPr="006354FB" w:rsidRDefault="007336FD" w:rsidP="00DC66A0">
            <w:pPr>
              <w:spacing w:line="360" w:lineRule="auto"/>
              <w:rPr>
                <w:rFonts w:eastAsia="Times New Roman" w:cs="Calibri"/>
              </w:rPr>
            </w:pPr>
          </w:p>
        </w:tc>
        <w:tc>
          <w:tcPr>
            <w:tcW w:w="3827" w:type="dxa"/>
            <w:shd w:val="clear" w:color="auto" w:fill="B4C6E7"/>
          </w:tcPr>
          <w:p w:rsidR="007336FD" w:rsidRPr="006354FB" w:rsidRDefault="007A7FF8" w:rsidP="00DC66A0">
            <w:pPr>
              <w:spacing w:line="360" w:lineRule="auto"/>
              <w:rPr>
                <w:rFonts w:eastAsia="Times New Roman" w:cs="Calibri"/>
              </w:rPr>
            </w:pPr>
            <w:r w:rsidRPr="006354FB">
              <w:rPr>
                <w:rFonts w:eastAsia="Times New Roman" w:cs="Calibri"/>
              </w:rPr>
              <w:t>Seçmeli</w:t>
            </w:r>
            <w:r w:rsidR="007336FD" w:rsidRPr="006354FB">
              <w:rPr>
                <w:rFonts w:eastAsia="Times New Roman" w:cs="Calibri"/>
              </w:rPr>
              <w:t xml:space="preserve"> Ders (Tıbbi Terminoloji, Aşkın Metafiziği, Bilim Tarihi, Felsefeye Giriş, Tenis, Su Sporları, Plaj Voleybolu</w:t>
            </w:r>
          </w:p>
          <w:p w:rsidR="007336FD" w:rsidRPr="006354FB" w:rsidRDefault="007336FD" w:rsidP="00DC66A0">
            <w:pPr>
              <w:spacing w:line="360" w:lineRule="auto"/>
              <w:rPr>
                <w:rFonts w:eastAsia="Times New Roman" w:cs="Calibri"/>
              </w:rPr>
            </w:pPr>
            <w:r w:rsidRPr="006354FB">
              <w:rPr>
                <w:rFonts w:eastAsia="Times New Roman" w:cs="Calibri"/>
              </w:rPr>
              <w:t>Drama, Bocce)</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52</w:t>
            </w:r>
          </w:p>
        </w:tc>
        <w:tc>
          <w:tcPr>
            <w:tcW w:w="992" w:type="dxa"/>
            <w:shd w:val="clear" w:color="auto" w:fill="B4C6E7"/>
          </w:tcPr>
          <w:p w:rsidR="007336FD" w:rsidRPr="006354FB" w:rsidRDefault="007336FD" w:rsidP="00DC66A0">
            <w:pPr>
              <w:spacing w:line="360" w:lineRule="auto"/>
              <w:jc w:val="center"/>
              <w:rPr>
                <w:rFonts w:eastAsia="Times New Roman" w:cs="Calibri"/>
                <w:color w:val="000000"/>
              </w:rPr>
            </w:pPr>
          </w:p>
        </w:tc>
        <w:tc>
          <w:tcPr>
            <w:tcW w:w="1134" w:type="dxa"/>
            <w:shd w:val="clear" w:color="auto" w:fill="B4C6E7"/>
          </w:tcPr>
          <w:p w:rsidR="007336FD" w:rsidRPr="006354FB" w:rsidRDefault="007336FD" w:rsidP="00DC66A0">
            <w:pPr>
              <w:spacing w:line="360" w:lineRule="auto"/>
              <w:jc w:val="center"/>
              <w:rPr>
                <w:rFonts w:eastAsia="Times New Roman" w:cs="Calibri"/>
                <w:color w:val="000000"/>
              </w:rPr>
            </w:pPr>
            <w:r w:rsidRPr="006354FB">
              <w:rPr>
                <w:rFonts w:eastAsia="Times New Roman" w:cs="Calibri"/>
                <w:color w:val="000000"/>
              </w:rPr>
              <w:t>52</w:t>
            </w:r>
          </w:p>
        </w:tc>
      </w:tr>
      <w:tr w:rsidR="007336FD" w:rsidRPr="006354FB" w:rsidTr="00473B40">
        <w:trPr>
          <w:jc w:val="center"/>
        </w:trPr>
        <w:tc>
          <w:tcPr>
            <w:tcW w:w="851" w:type="dxa"/>
            <w:tcBorders>
              <w:left w:val="single" w:sz="4" w:space="0" w:color="FFFFFF"/>
              <w:bottom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p>
        </w:tc>
        <w:tc>
          <w:tcPr>
            <w:tcW w:w="1276" w:type="dxa"/>
            <w:shd w:val="clear" w:color="auto" w:fill="D9E2F3"/>
          </w:tcPr>
          <w:p w:rsidR="007336FD" w:rsidRPr="006354FB" w:rsidRDefault="007336FD" w:rsidP="00DC66A0">
            <w:pPr>
              <w:spacing w:line="360" w:lineRule="auto"/>
              <w:jc w:val="right"/>
              <w:rPr>
                <w:rFonts w:eastAsia="Times New Roman" w:cs="Calibri"/>
              </w:rPr>
            </w:pPr>
          </w:p>
        </w:tc>
        <w:tc>
          <w:tcPr>
            <w:tcW w:w="3827" w:type="dxa"/>
            <w:shd w:val="clear" w:color="auto" w:fill="D9E2F3"/>
          </w:tcPr>
          <w:p w:rsidR="007336FD" w:rsidRPr="006354FB" w:rsidRDefault="007336FD" w:rsidP="00DC66A0">
            <w:pPr>
              <w:spacing w:line="360" w:lineRule="auto"/>
              <w:rPr>
                <w:rFonts w:eastAsia="Times New Roman" w:cs="Calibri"/>
                <w:b/>
                <w:bCs/>
              </w:rPr>
            </w:pPr>
            <w:r w:rsidRPr="006354FB">
              <w:rPr>
                <w:rFonts w:eastAsia="Times New Roman" w:cs="Calibri"/>
                <w:b/>
                <w:bCs/>
              </w:rPr>
              <w:t>TOPLAM</w:t>
            </w:r>
          </w:p>
        </w:tc>
        <w:tc>
          <w:tcPr>
            <w:tcW w:w="992" w:type="dxa"/>
            <w:shd w:val="clear" w:color="auto" w:fill="D9E2F3"/>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566</w:t>
            </w:r>
          </w:p>
        </w:tc>
        <w:tc>
          <w:tcPr>
            <w:tcW w:w="992" w:type="dxa"/>
            <w:shd w:val="clear" w:color="auto" w:fill="D9E2F3"/>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125</w:t>
            </w:r>
          </w:p>
        </w:tc>
        <w:tc>
          <w:tcPr>
            <w:tcW w:w="1134" w:type="dxa"/>
            <w:shd w:val="clear" w:color="auto" w:fill="D9E2F3"/>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691</w:t>
            </w:r>
          </w:p>
        </w:tc>
      </w:tr>
    </w:tbl>
    <w:p w:rsidR="007336FD" w:rsidRPr="006354FB" w:rsidRDefault="007336FD" w:rsidP="007336FD">
      <w:pPr>
        <w:autoSpaceDE w:val="0"/>
        <w:autoSpaceDN w:val="0"/>
        <w:adjustRightInd w:val="0"/>
        <w:spacing w:line="360" w:lineRule="auto"/>
        <w:ind w:firstLine="708"/>
        <w:jc w:val="both"/>
        <w:rPr>
          <w:rFonts w:cs="Calibri"/>
        </w:rPr>
      </w:pPr>
    </w:p>
    <w:p w:rsidR="007336FD" w:rsidRPr="006354FB" w:rsidRDefault="002378AE" w:rsidP="007336FD">
      <w:pPr>
        <w:autoSpaceDE w:val="0"/>
        <w:autoSpaceDN w:val="0"/>
        <w:adjustRightInd w:val="0"/>
        <w:spacing w:line="360" w:lineRule="auto"/>
        <w:ind w:firstLine="708"/>
        <w:jc w:val="both"/>
        <w:rPr>
          <w:rFonts w:cs="Calibri"/>
        </w:rPr>
      </w:pPr>
      <w:r w:rsidRPr="006354FB">
        <w:rPr>
          <w:rFonts w:cs="Calibri"/>
          <w:b/>
          <w:bCs/>
        </w:rPr>
        <w:t>Tablo B.1.4-2</w:t>
      </w:r>
      <w:r w:rsidR="007336FD" w:rsidRPr="006354FB">
        <w:rPr>
          <w:rFonts w:cs="Calibri"/>
          <w:b/>
          <w:bCs/>
        </w:rPr>
        <w:t>.</w:t>
      </w:r>
      <w:r w:rsidR="007336FD" w:rsidRPr="006354FB">
        <w:rPr>
          <w:rFonts w:cs="Calibri"/>
        </w:rPr>
        <w:t xml:space="preserve"> Dönem II Programı Toplam İş Yükü ve AKTS Kredilendirmesi</w:t>
      </w: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tblPr>
      <w:tblGrid>
        <w:gridCol w:w="643"/>
        <w:gridCol w:w="1200"/>
        <w:gridCol w:w="4111"/>
        <w:gridCol w:w="992"/>
        <w:gridCol w:w="992"/>
        <w:gridCol w:w="1134"/>
      </w:tblGrid>
      <w:tr w:rsidR="007336FD" w:rsidRPr="006354FB" w:rsidTr="000B06FC">
        <w:trPr>
          <w:jc w:val="center"/>
        </w:trPr>
        <w:tc>
          <w:tcPr>
            <w:tcW w:w="643" w:type="dxa"/>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200"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4111"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rsidTr="000B06FC">
        <w:trPr>
          <w:trHeight w:val="390"/>
          <w:jc w:val="center"/>
        </w:trPr>
        <w:tc>
          <w:tcPr>
            <w:tcW w:w="643" w:type="dxa"/>
            <w:tcBorders>
              <w:left w:val="single" w:sz="4" w:space="0" w:color="FFFFFF"/>
            </w:tcBorders>
            <w:shd w:val="clear" w:color="auto" w:fill="002060"/>
          </w:tcPr>
          <w:p w:rsidR="007336FD" w:rsidRPr="006354FB" w:rsidRDefault="007336FD" w:rsidP="00DC66A0">
            <w:pPr>
              <w:spacing w:line="360" w:lineRule="auto"/>
              <w:rPr>
                <w:rFonts w:eastAsia="Times New Roman" w:cs="Calibri"/>
                <w:b/>
                <w:bCs/>
                <w:color w:val="FFFFFF"/>
              </w:rPr>
            </w:pPr>
            <w:r w:rsidRPr="006354FB">
              <w:rPr>
                <w:rFonts w:eastAsia="Times New Roman" w:cs="Calibri"/>
                <w:b/>
                <w:bCs/>
                <w:color w:val="FFFFFF"/>
              </w:rPr>
              <w:t>1</w:t>
            </w:r>
          </w:p>
        </w:tc>
        <w:tc>
          <w:tcPr>
            <w:tcW w:w="1200"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DKB201</w:t>
            </w:r>
          </w:p>
        </w:tc>
        <w:tc>
          <w:tcPr>
            <w:tcW w:w="4111"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Ders Kurulu Bloğu – 2</w:t>
            </w:r>
          </w:p>
          <w:p w:rsidR="007336FD" w:rsidRPr="006354FB" w:rsidRDefault="007336FD" w:rsidP="00DC66A0">
            <w:pPr>
              <w:spacing w:line="360" w:lineRule="auto"/>
              <w:rPr>
                <w:rFonts w:eastAsia="Times New Roman" w:cs="Calibri"/>
              </w:rPr>
            </w:pPr>
            <w:r w:rsidRPr="006354FB">
              <w:rPr>
                <w:rFonts w:eastAsia="Times New Roman" w:cs="Calibri"/>
              </w:rPr>
              <w:t>1. Organ Sistemlerine Giriş</w:t>
            </w:r>
          </w:p>
          <w:p w:rsidR="007336FD" w:rsidRPr="006354FB" w:rsidRDefault="007336FD" w:rsidP="00DC66A0">
            <w:pPr>
              <w:spacing w:line="360" w:lineRule="auto"/>
              <w:rPr>
                <w:rFonts w:eastAsia="Times New Roman" w:cs="Calibri"/>
              </w:rPr>
            </w:pPr>
            <w:r w:rsidRPr="006354FB">
              <w:rPr>
                <w:rFonts w:eastAsia="Times New Roman" w:cs="Calibri"/>
              </w:rPr>
              <w:t xml:space="preserve"> 2. Dolaşım-Solunum Sistemi</w:t>
            </w:r>
          </w:p>
          <w:p w:rsidR="007336FD" w:rsidRPr="006354FB" w:rsidRDefault="007336FD" w:rsidP="00DC66A0">
            <w:pPr>
              <w:spacing w:line="360" w:lineRule="auto"/>
              <w:rPr>
                <w:rFonts w:eastAsia="Times New Roman" w:cs="Calibri"/>
              </w:rPr>
            </w:pPr>
            <w:r w:rsidRPr="006354FB">
              <w:rPr>
                <w:rFonts w:eastAsia="Times New Roman" w:cs="Calibri"/>
              </w:rPr>
              <w:t xml:space="preserve"> 3. Metabolizma:Sindirim ve Üriner Sis</w:t>
            </w:r>
            <w:r w:rsidR="007A7FF8" w:rsidRPr="006354FB">
              <w:rPr>
                <w:rFonts w:eastAsia="Times New Roman" w:cs="Calibri"/>
              </w:rPr>
              <w:t>tem</w:t>
            </w:r>
          </w:p>
          <w:p w:rsidR="007336FD" w:rsidRPr="006354FB" w:rsidRDefault="007336FD" w:rsidP="00DC66A0">
            <w:pPr>
              <w:spacing w:line="360" w:lineRule="auto"/>
              <w:rPr>
                <w:rFonts w:eastAsia="Times New Roman" w:cs="Calibri"/>
              </w:rPr>
            </w:pPr>
            <w:r w:rsidRPr="006354FB">
              <w:rPr>
                <w:rFonts w:eastAsia="Times New Roman" w:cs="Calibri"/>
              </w:rPr>
              <w:t xml:space="preserve"> 4. Endokrin Sistem</w:t>
            </w:r>
          </w:p>
          <w:p w:rsidR="007336FD" w:rsidRPr="006354FB" w:rsidRDefault="007336FD" w:rsidP="00DC66A0">
            <w:pPr>
              <w:spacing w:line="360" w:lineRule="auto"/>
              <w:rPr>
                <w:rFonts w:eastAsia="Times New Roman" w:cs="Calibri"/>
              </w:rPr>
            </w:pPr>
            <w:r w:rsidRPr="006354FB">
              <w:rPr>
                <w:rFonts w:eastAsia="Times New Roman" w:cs="Calibri"/>
              </w:rPr>
              <w:t xml:space="preserve"> 5. Sinir Sistemi ve Duyu Organları</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524</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159</w:t>
            </w:r>
          </w:p>
        </w:tc>
        <w:tc>
          <w:tcPr>
            <w:tcW w:w="1134"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683</w:t>
            </w:r>
          </w:p>
        </w:tc>
      </w:tr>
      <w:tr w:rsidR="007336FD" w:rsidRPr="006354FB" w:rsidTr="000B06FC">
        <w:trPr>
          <w:jc w:val="center"/>
        </w:trPr>
        <w:tc>
          <w:tcPr>
            <w:tcW w:w="643" w:type="dxa"/>
            <w:tcBorders>
              <w:left w:val="single" w:sz="4" w:space="0" w:color="FFFFFF"/>
            </w:tcBorders>
            <w:shd w:val="clear" w:color="auto" w:fill="002060"/>
          </w:tcPr>
          <w:p w:rsidR="007336FD" w:rsidRPr="006354FB" w:rsidRDefault="007336FD" w:rsidP="00DC66A0">
            <w:pPr>
              <w:spacing w:line="360" w:lineRule="auto"/>
              <w:rPr>
                <w:rFonts w:eastAsia="Times New Roman" w:cs="Calibri"/>
                <w:b/>
                <w:bCs/>
                <w:color w:val="FFFFFF"/>
              </w:rPr>
            </w:pPr>
            <w:r w:rsidRPr="006354FB">
              <w:rPr>
                <w:rFonts w:eastAsia="Times New Roman" w:cs="Calibri"/>
                <w:b/>
                <w:bCs/>
                <w:color w:val="FFFFFF"/>
              </w:rPr>
              <w:t>2</w:t>
            </w:r>
          </w:p>
        </w:tc>
        <w:tc>
          <w:tcPr>
            <w:tcW w:w="1200" w:type="dxa"/>
            <w:shd w:val="clear" w:color="auto" w:fill="D9E2F3"/>
          </w:tcPr>
          <w:p w:rsidR="007336FD" w:rsidRPr="006354FB" w:rsidRDefault="007336FD" w:rsidP="00DC66A0">
            <w:pPr>
              <w:spacing w:line="360" w:lineRule="auto"/>
              <w:rPr>
                <w:rFonts w:eastAsia="Times New Roman" w:cs="Calibri"/>
              </w:rPr>
            </w:pPr>
          </w:p>
        </w:tc>
        <w:tc>
          <w:tcPr>
            <w:tcW w:w="4111"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Seçmeli Ders (Yabancı Dilde Okuma ve Konuşma, Tıbbi Fotoğrafçılık, Sanat ve Biyoetik, Sosyolojiye Giriş, Kişilerarası İlişkiler, Masa tenisi, Satranç)</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56</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w:t>
            </w:r>
          </w:p>
        </w:tc>
        <w:tc>
          <w:tcPr>
            <w:tcW w:w="1134"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56</w:t>
            </w:r>
          </w:p>
        </w:tc>
      </w:tr>
      <w:tr w:rsidR="007336FD" w:rsidRPr="006354FB" w:rsidTr="000B06FC">
        <w:trPr>
          <w:jc w:val="center"/>
        </w:trPr>
        <w:tc>
          <w:tcPr>
            <w:tcW w:w="643" w:type="dxa"/>
            <w:tcBorders>
              <w:left w:val="single" w:sz="4" w:space="0" w:color="FFFFFF"/>
              <w:bottom w:val="single" w:sz="4" w:space="0" w:color="FFFFFF"/>
            </w:tcBorders>
            <w:shd w:val="clear" w:color="auto" w:fill="002060"/>
          </w:tcPr>
          <w:p w:rsidR="007336FD" w:rsidRPr="006354FB" w:rsidRDefault="007336FD" w:rsidP="00DC66A0">
            <w:pPr>
              <w:spacing w:line="360" w:lineRule="auto"/>
              <w:rPr>
                <w:rFonts w:eastAsia="Times New Roman" w:cs="Calibri"/>
                <w:b/>
                <w:bCs/>
                <w:color w:val="FFFFFF"/>
              </w:rPr>
            </w:pPr>
          </w:p>
        </w:tc>
        <w:tc>
          <w:tcPr>
            <w:tcW w:w="1200" w:type="dxa"/>
            <w:shd w:val="clear" w:color="auto" w:fill="B4C6E7"/>
          </w:tcPr>
          <w:p w:rsidR="007336FD" w:rsidRPr="006354FB" w:rsidRDefault="007336FD" w:rsidP="00DC66A0">
            <w:pPr>
              <w:spacing w:line="360" w:lineRule="auto"/>
              <w:jc w:val="right"/>
              <w:rPr>
                <w:rFonts w:eastAsia="Times New Roman" w:cs="Calibri"/>
                <w:b/>
                <w:bCs/>
                <w:color w:val="FFFFFF"/>
              </w:rPr>
            </w:pPr>
          </w:p>
        </w:tc>
        <w:tc>
          <w:tcPr>
            <w:tcW w:w="4111" w:type="dxa"/>
            <w:shd w:val="clear" w:color="auto" w:fill="B4C6E7"/>
          </w:tcPr>
          <w:p w:rsidR="007336FD" w:rsidRPr="006354FB" w:rsidRDefault="007336FD" w:rsidP="00DC66A0">
            <w:pPr>
              <w:spacing w:line="360" w:lineRule="auto"/>
              <w:jc w:val="right"/>
              <w:rPr>
                <w:rFonts w:eastAsia="Times New Roman" w:cs="Calibri"/>
                <w:b/>
                <w:bCs/>
              </w:rPr>
            </w:pPr>
            <w:r w:rsidRPr="006354FB">
              <w:rPr>
                <w:rFonts w:eastAsia="Times New Roman" w:cs="Calibri"/>
                <w:b/>
                <w:bCs/>
              </w:rPr>
              <w:t>TOPLAM</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580</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159</w:t>
            </w:r>
          </w:p>
        </w:tc>
        <w:tc>
          <w:tcPr>
            <w:tcW w:w="1134"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739</w:t>
            </w:r>
          </w:p>
        </w:tc>
      </w:tr>
    </w:tbl>
    <w:p w:rsidR="007336FD" w:rsidRPr="006354FB" w:rsidRDefault="007336FD" w:rsidP="007336FD">
      <w:pPr>
        <w:autoSpaceDE w:val="0"/>
        <w:autoSpaceDN w:val="0"/>
        <w:adjustRightInd w:val="0"/>
        <w:spacing w:line="360" w:lineRule="auto"/>
        <w:ind w:firstLine="708"/>
        <w:jc w:val="both"/>
        <w:rPr>
          <w:rFonts w:cs="Calibri"/>
        </w:rPr>
      </w:pPr>
    </w:p>
    <w:p w:rsidR="007336FD" w:rsidRPr="006354FB" w:rsidRDefault="007336FD" w:rsidP="007336FD">
      <w:pPr>
        <w:autoSpaceDE w:val="0"/>
        <w:autoSpaceDN w:val="0"/>
        <w:adjustRightInd w:val="0"/>
        <w:spacing w:line="360" w:lineRule="auto"/>
        <w:ind w:firstLine="708"/>
        <w:jc w:val="both"/>
        <w:rPr>
          <w:rFonts w:cs="Calibri"/>
          <w:b/>
          <w:bCs/>
          <w:noProof/>
        </w:rPr>
      </w:pPr>
    </w:p>
    <w:p w:rsidR="007336FD" w:rsidRPr="006354FB" w:rsidRDefault="007336FD" w:rsidP="007336FD">
      <w:pPr>
        <w:autoSpaceDE w:val="0"/>
        <w:autoSpaceDN w:val="0"/>
        <w:adjustRightInd w:val="0"/>
        <w:spacing w:line="360" w:lineRule="auto"/>
        <w:ind w:firstLine="708"/>
        <w:jc w:val="both"/>
        <w:rPr>
          <w:rFonts w:cs="Calibri"/>
          <w:b/>
          <w:bCs/>
          <w:noProof/>
        </w:rPr>
      </w:pPr>
    </w:p>
    <w:p w:rsidR="007336FD" w:rsidRPr="006354FB" w:rsidRDefault="007336FD" w:rsidP="007336FD">
      <w:pPr>
        <w:autoSpaceDE w:val="0"/>
        <w:autoSpaceDN w:val="0"/>
        <w:adjustRightInd w:val="0"/>
        <w:spacing w:line="360" w:lineRule="auto"/>
        <w:ind w:firstLine="708"/>
        <w:jc w:val="both"/>
        <w:rPr>
          <w:rFonts w:cs="Calibri"/>
          <w:b/>
          <w:bCs/>
          <w:noProof/>
        </w:rPr>
      </w:pPr>
    </w:p>
    <w:p w:rsidR="007336FD" w:rsidRPr="006354FB" w:rsidRDefault="007336FD" w:rsidP="007336FD">
      <w:pPr>
        <w:autoSpaceDE w:val="0"/>
        <w:autoSpaceDN w:val="0"/>
        <w:adjustRightInd w:val="0"/>
        <w:spacing w:line="360" w:lineRule="auto"/>
        <w:ind w:firstLine="708"/>
        <w:jc w:val="both"/>
        <w:rPr>
          <w:rFonts w:cs="Calibri"/>
          <w:b/>
          <w:bCs/>
          <w:noProof/>
        </w:rPr>
      </w:pPr>
    </w:p>
    <w:p w:rsidR="007336FD" w:rsidRPr="006354FB" w:rsidRDefault="007336FD" w:rsidP="007336FD">
      <w:pPr>
        <w:autoSpaceDE w:val="0"/>
        <w:autoSpaceDN w:val="0"/>
        <w:adjustRightInd w:val="0"/>
        <w:spacing w:line="360" w:lineRule="auto"/>
        <w:ind w:firstLine="708"/>
        <w:jc w:val="both"/>
        <w:rPr>
          <w:rFonts w:cs="Calibri"/>
          <w:noProof/>
        </w:rPr>
      </w:pPr>
      <w:r w:rsidRPr="006354FB">
        <w:rPr>
          <w:rFonts w:cs="Calibri"/>
          <w:b/>
          <w:bCs/>
          <w:noProof/>
        </w:rPr>
        <w:t>Tablo</w:t>
      </w:r>
      <w:r w:rsidR="002378AE" w:rsidRPr="006354FB">
        <w:rPr>
          <w:rFonts w:cs="Calibri"/>
          <w:b/>
          <w:bCs/>
          <w:noProof/>
        </w:rPr>
        <w:t xml:space="preserve"> B.1.4-3</w:t>
      </w:r>
      <w:r w:rsidRPr="006354FB">
        <w:rPr>
          <w:rFonts w:cs="Calibri"/>
          <w:b/>
          <w:bCs/>
          <w:noProof/>
        </w:rPr>
        <w:t>.</w:t>
      </w:r>
      <w:r w:rsidRPr="006354FB">
        <w:rPr>
          <w:rFonts w:cs="Calibri"/>
          <w:noProof/>
        </w:rPr>
        <w:t xml:space="preserve"> Dönem III Programı Toplam İş Yükü ve AKTS Kredilendirmesi</w:t>
      </w:r>
    </w:p>
    <w:tbl>
      <w:tblPr>
        <w:tblW w:w="9072"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tblPr>
      <w:tblGrid>
        <w:gridCol w:w="709"/>
        <w:gridCol w:w="1152"/>
        <w:gridCol w:w="4093"/>
        <w:gridCol w:w="992"/>
        <w:gridCol w:w="992"/>
        <w:gridCol w:w="1134"/>
      </w:tblGrid>
      <w:tr w:rsidR="007336FD" w:rsidRPr="006354FB" w:rsidTr="000B06FC">
        <w:trPr>
          <w:jc w:val="center"/>
        </w:trPr>
        <w:tc>
          <w:tcPr>
            <w:tcW w:w="709" w:type="dxa"/>
            <w:tcBorders>
              <w:top w:val="single" w:sz="4" w:space="0" w:color="FFFFFF"/>
              <w:left w:val="single" w:sz="4" w:space="0" w:color="FFFFFF"/>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Sıra</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No</w:t>
            </w:r>
          </w:p>
        </w:tc>
        <w:tc>
          <w:tcPr>
            <w:tcW w:w="115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Kodu</w:t>
            </w:r>
          </w:p>
        </w:tc>
        <w:tc>
          <w:tcPr>
            <w:tcW w:w="4093"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Ders Adı</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Teorik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992" w:type="dxa"/>
            <w:tcBorders>
              <w:top w:val="single" w:sz="4" w:space="0" w:color="FFFFFF"/>
              <w:left w:val="nil"/>
              <w:right w:val="nil"/>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Pratik</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c>
          <w:tcPr>
            <w:tcW w:w="1134" w:type="dxa"/>
            <w:tcBorders>
              <w:top w:val="single" w:sz="4" w:space="0" w:color="FFFFFF"/>
              <w:left w:val="nil"/>
              <w:righ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Toplam</w:t>
            </w:r>
          </w:p>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(saat)</w:t>
            </w:r>
          </w:p>
        </w:tc>
      </w:tr>
      <w:tr w:rsidR="007336FD" w:rsidRPr="006354FB" w:rsidTr="000B06FC">
        <w:trPr>
          <w:trHeight w:val="2230"/>
          <w:jc w:val="center"/>
        </w:trPr>
        <w:tc>
          <w:tcPr>
            <w:tcW w:w="709"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1</w:t>
            </w:r>
          </w:p>
        </w:tc>
        <w:tc>
          <w:tcPr>
            <w:tcW w:w="1152"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DKB301</w:t>
            </w:r>
          </w:p>
        </w:tc>
        <w:tc>
          <w:tcPr>
            <w:tcW w:w="4093" w:type="dxa"/>
            <w:shd w:val="clear" w:color="auto" w:fill="B4C6E7"/>
          </w:tcPr>
          <w:p w:rsidR="007336FD" w:rsidRPr="006354FB" w:rsidRDefault="007336FD" w:rsidP="00DC66A0">
            <w:pPr>
              <w:spacing w:line="360" w:lineRule="auto"/>
              <w:rPr>
                <w:rFonts w:eastAsia="Times New Roman" w:cs="Calibri"/>
              </w:rPr>
            </w:pPr>
            <w:r w:rsidRPr="006354FB">
              <w:rPr>
                <w:rFonts w:eastAsia="Times New Roman" w:cs="Calibri"/>
              </w:rPr>
              <w:t>Ders Kurulu Bloğu – 3</w:t>
            </w:r>
          </w:p>
          <w:p w:rsidR="007336FD" w:rsidRPr="006354FB" w:rsidRDefault="007336FD" w:rsidP="00DC66A0">
            <w:pPr>
              <w:spacing w:line="360" w:lineRule="auto"/>
              <w:rPr>
                <w:rFonts w:eastAsia="Times New Roman" w:cs="Calibri"/>
              </w:rPr>
            </w:pPr>
            <w:r w:rsidRPr="006354FB">
              <w:rPr>
                <w:rFonts w:eastAsia="Times New Roman" w:cs="Calibri"/>
              </w:rPr>
              <w:t xml:space="preserve"> 1. Hücre ve Doku Zedelenmesi</w:t>
            </w:r>
          </w:p>
          <w:p w:rsidR="007336FD" w:rsidRPr="006354FB" w:rsidRDefault="007336FD" w:rsidP="00DC66A0">
            <w:pPr>
              <w:spacing w:line="360" w:lineRule="auto"/>
              <w:rPr>
                <w:rFonts w:eastAsia="Times New Roman" w:cs="Calibri"/>
              </w:rPr>
            </w:pPr>
            <w:r w:rsidRPr="006354FB">
              <w:rPr>
                <w:rFonts w:eastAsia="Times New Roman" w:cs="Calibri"/>
              </w:rPr>
              <w:t xml:space="preserve"> 2. Enfeksiyon ve Hemopoetik Sistem Has</w:t>
            </w:r>
          </w:p>
          <w:p w:rsidR="007336FD" w:rsidRPr="006354FB" w:rsidRDefault="007336FD" w:rsidP="00DC66A0">
            <w:pPr>
              <w:spacing w:line="360" w:lineRule="auto"/>
              <w:rPr>
                <w:rFonts w:eastAsia="Times New Roman" w:cs="Calibri"/>
              </w:rPr>
            </w:pPr>
            <w:r w:rsidRPr="006354FB">
              <w:rPr>
                <w:rFonts w:eastAsia="Times New Roman" w:cs="Calibri"/>
              </w:rPr>
              <w:t xml:space="preserve"> 3. Solunum ve Dolaşım Sistemi Has</w:t>
            </w:r>
          </w:p>
          <w:p w:rsidR="007336FD" w:rsidRPr="006354FB" w:rsidRDefault="007336FD" w:rsidP="00DC66A0">
            <w:pPr>
              <w:spacing w:line="360" w:lineRule="auto"/>
              <w:rPr>
                <w:rFonts w:eastAsia="Times New Roman" w:cs="Calibri"/>
              </w:rPr>
            </w:pPr>
            <w:r w:rsidRPr="006354FB">
              <w:rPr>
                <w:rFonts w:eastAsia="Times New Roman" w:cs="Calibri"/>
              </w:rPr>
              <w:t xml:space="preserve"> 4. Sindirim Sistemi Hastalıkları</w:t>
            </w:r>
          </w:p>
          <w:p w:rsidR="007336FD" w:rsidRPr="006354FB" w:rsidRDefault="007336FD" w:rsidP="00DC66A0">
            <w:pPr>
              <w:spacing w:line="360" w:lineRule="auto"/>
              <w:rPr>
                <w:rFonts w:eastAsia="Times New Roman" w:cs="Calibri"/>
              </w:rPr>
            </w:pPr>
            <w:r w:rsidRPr="006354FB">
              <w:rPr>
                <w:rFonts w:eastAsia="Times New Roman" w:cs="Calibri"/>
              </w:rPr>
              <w:t xml:space="preserve"> 5. Nöro-Endokrin Sistem Hastalıkları</w:t>
            </w:r>
          </w:p>
          <w:p w:rsidR="007336FD" w:rsidRPr="006354FB" w:rsidRDefault="007336FD" w:rsidP="00DC66A0">
            <w:pPr>
              <w:spacing w:line="360" w:lineRule="auto"/>
              <w:rPr>
                <w:rFonts w:eastAsia="Times New Roman" w:cs="Calibri"/>
              </w:rPr>
            </w:pPr>
            <w:r w:rsidRPr="006354FB">
              <w:rPr>
                <w:rFonts w:eastAsia="Times New Roman" w:cs="Calibri"/>
              </w:rPr>
              <w:t xml:space="preserve"> 6. Ürogenital Sistem Hastalıkları</w:t>
            </w:r>
          </w:p>
          <w:p w:rsidR="007336FD" w:rsidRPr="006354FB" w:rsidRDefault="007336FD" w:rsidP="00DC66A0">
            <w:pPr>
              <w:spacing w:line="360" w:lineRule="auto"/>
              <w:rPr>
                <w:rFonts w:eastAsia="Times New Roman" w:cs="Calibri"/>
              </w:rPr>
            </w:pPr>
            <w:r w:rsidRPr="006354FB">
              <w:rPr>
                <w:rFonts w:eastAsia="Times New Roman" w:cs="Calibri"/>
              </w:rPr>
              <w:t xml:space="preserve"> 7. Kas-iskelet Sis ve Kollajen Doku Has</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604</w:t>
            </w:r>
          </w:p>
        </w:tc>
        <w:tc>
          <w:tcPr>
            <w:tcW w:w="992"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55</w:t>
            </w:r>
          </w:p>
        </w:tc>
        <w:tc>
          <w:tcPr>
            <w:tcW w:w="1134" w:type="dxa"/>
            <w:shd w:val="clear" w:color="auto" w:fill="B4C6E7"/>
          </w:tcPr>
          <w:p w:rsidR="007336FD" w:rsidRPr="006354FB" w:rsidRDefault="007336FD" w:rsidP="00DC66A0">
            <w:pPr>
              <w:spacing w:line="360" w:lineRule="auto"/>
              <w:jc w:val="center"/>
              <w:rPr>
                <w:rFonts w:eastAsia="Times New Roman" w:cs="Calibri"/>
              </w:rPr>
            </w:pPr>
            <w:r w:rsidRPr="006354FB">
              <w:rPr>
                <w:rFonts w:eastAsia="Times New Roman" w:cs="Calibri"/>
              </w:rPr>
              <w:t>659</w:t>
            </w:r>
          </w:p>
        </w:tc>
      </w:tr>
      <w:tr w:rsidR="007336FD" w:rsidRPr="006354FB" w:rsidTr="000B06FC">
        <w:trPr>
          <w:trHeight w:val="406"/>
          <w:jc w:val="center"/>
        </w:trPr>
        <w:tc>
          <w:tcPr>
            <w:tcW w:w="709" w:type="dxa"/>
            <w:tcBorders>
              <w:left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r w:rsidRPr="006354FB">
              <w:rPr>
                <w:rFonts w:eastAsia="Times New Roman" w:cs="Calibri"/>
                <w:b/>
                <w:bCs/>
                <w:color w:val="FFFFFF"/>
              </w:rPr>
              <w:t>2</w:t>
            </w:r>
          </w:p>
        </w:tc>
        <w:tc>
          <w:tcPr>
            <w:tcW w:w="1152" w:type="dxa"/>
            <w:shd w:val="clear" w:color="auto" w:fill="D9E2F3"/>
          </w:tcPr>
          <w:p w:rsidR="007336FD" w:rsidRPr="006354FB" w:rsidRDefault="007336FD" w:rsidP="00DC66A0">
            <w:pPr>
              <w:spacing w:line="360" w:lineRule="auto"/>
              <w:rPr>
                <w:rFonts w:eastAsia="Times New Roman" w:cs="Calibri"/>
              </w:rPr>
            </w:pPr>
          </w:p>
        </w:tc>
        <w:tc>
          <w:tcPr>
            <w:tcW w:w="4093" w:type="dxa"/>
            <w:shd w:val="clear" w:color="auto" w:fill="D9E2F3"/>
          </w:tcPr>
          <w:p w:rsidR="007336FD" w:rsidRPr="006354FB" w:rsidRDefault="007336FD" w:rsidP="00DC66A0">
            <w:pPr>
              <w:spacing w:line="360" w:lineRule="auto"/>
              <w:rPr>
                <w:rFonts w:eastAsia="Times New Roman" w:cs="Calibri"/>
              </w:rPr>
            </w:pPr>
            <w:r w:rsidRPr="006354FB">
              <w:rPr>
                <w:rFonts w:eastAsia="Times New Roman" w:cs="Calibri"/>
              </w:rPr>
              <w:t>Seçmeli Ders (Bilim Tarihi, Bilim Felsefesi, Tıp Sosyolojisi, Felsefeye Giriş, Tıbbi Çeviri (İngilizce), Bilim Ve Sahte Bilim, Filmlerde Biyoetik, Sağlık İletişimi, Sağlık Psikolojisine Giriş, Uluslararası Mutfaklar, Briç, Oryantring)</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54</w:t>
            </w:r>
          </w:p>
        </w:tc>
        <w:tc>
          <w:tcPr>
            <w:tcW w:w="992"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w:t>
            </w:r>
          </w:p>
        </w:tc>
        <w:tc>
          <w:tcPr>
            <w:tcW w:w="1134" w:type="dxa"/>
            <w:shd w:val="clear" w:color="auto" w:fill="D9E2F3"/>
          </w:tcPr>
          <w:p w:rsidR="007336FD" w:rsidRPr="006354FB" w:rsidRDefault="007336FD" w:rsidP="00DC66A0">
            <w:pPr>
              <w:spacing w:line="360" w:lineRule="auto"/>
              <w:jc w:val="center"/>
              <w:rPr>
                <w:rFonts w:eastAsia="Times New Roman" w:cs="Calibri"/>
              </w:rPr>
            </w:pPr>
            <w:r w:rsidRPr="006354FB">
              <w:rPr>
                <w:rFonts w:eastAsia="Times New Roman" w:cs="Calibri"/>
              </w:rPr>
              <w:t>54</w:t>
            </w:r>
          </w:p>
        </w:tc>
      </w:tr>
      <w:tr w:rsidR="007336FD" w:rsidRPr="006354FB" w:rsidTr="000B06FC">
        <w:trPr>
          <w:jc w:val="center"/>
        </w:trPr>
        <w:tc>
          <w:tcPr>
            <w:tcW w:w="709" w:type="dxa"/>
            <w:tcBorders>
              <w:left w:val="single" w:sz="4" w:space="0" w:color="FFFFFF"/>
              <w:bottom w:val="single" w:sz="4" w:space="0" w:color="FFFFFF"/>
            </w:tcBorders>
            <w:shd w:val="clear" w:color="auto" w:fill="002060"/>
          </w:tcPr>
          <w:p w:rsidR="007336FD" w:rsidRPr="006354FB" w:rsidRDefault="007336FD" w:rsidP="00DC66A0">
            <w:pPr>
              <w:spacing w:line="360" w:lineRule="auto"/>
              <w:jc w:val="center"/>
              <w:rPr>
                <w:rFonts w:eastAsia="Times New Roman" w:cs="Calibri"/>
                <w:b/>
                <w:bCs/>
                <w:color w:val="FFFFFF"/>
              </w:rPr>
            </w:pPr>
          </w:p>
        </w:tc>
        <w:tc>
          <w:tcPr>
            <w:tcW w:w="1152" w:type="dxa"/>
            <w:shd w:val="clear" w:color="auto" w:fill="B4C6E7"/>
          </w:tcPr>
          <w:p w:rsidR="007336FD" w:rsidRPr="006354FB" w:rsidRDefault="007336FD" w:rsidP="00DC66A0">
            <w:pPr>
              <w:spacing w:line="360" w:lineRule="auto"/>
              <w:rPr>
                <w:rFonts w:eastAsia="Times New Roman" w:cs="Calibri"/>
                <w:b/>
                <w:bCs/>
                <w:color w:val="FFFFFF"/>
              </w:rPr>
            </w:pPr>
          </w:p>
        </w:tc>
        <w:tc>
          <w:tcPr>
            <w:tcW w:w="4093"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TOPLAM</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658</w:t>
            </w:r>
          </w:p>
        </w:tc>
        <w:tc>
          <w:tcPr>
            <w:tcW w:w="992"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55</w:t>
            </w:r>
          </w:p>
        </w:tc>
        <w:tc>
          <w:tcPr>
            <w:tcW w:w="1134" w:type="dxa"/>
            <w:shd w:val="clear" w:color="auto" w:fill="B4C6E7"/>
          </w:tcPr>
          <w:p w:rsidR="007336FD" w:rsidRPr="006354FB" w:rsidRDefault="007336FD" w:rsidP="00DC66A0">
            <w:pPr>
              <w:spacing w:line="360" w:lineRule="auto"/>
              <w:jc w:val="center"/>
              <w:rPr>
                <w:rFonts w:eastAsia="Times New Roman" w:cs="Calibri"/>
                <w:b/>
                <w:bCs/>
              </w:rPr>
            </w:pPr>
            <w:r w:rsidRPr="006354FB">
              <w:rPr>
                <w:rFonts w:eastAsia="Times New Roman" w:cs="Calibri"/>
                <w:b/>
                <w:bCs/>
              </w:rPr>
              <w:t>713</w:t>
            </w:r>
          </w:p>
        </w:tc>
      </w:tr>
    </w:tbl>
    <w:p w:rsidR="007336FD" w:rsidRPr="006354FB" w:rsidRDefault="007336FD" w:rsidP="007336FD">
      <w:pPr>
        <w:autoSpaceDE w:val="0"/>
        <w:autoSpaceDN w:val="0"/>
        <w:adjustRightInd w:val="0"/>
        <w:spacing w:line="360" w:lineRule="auto"/>
        <w:ind w:firstLine="708"/>
        <w:jc w:val="both"/>
        <w:rPr>
          <w:rFonts w:cs="Calibri"/>
          <w:noProof/>
        </w:rPr>
      </w:pPr>
    </w:p>
    <w:p w:rsidR="007336FD" w:rsidRPr="006354FB" w:rsidRDefault="007336FD" w:rsidP="007336FD">
      <w:pPr>
        <w:autoSpaceDE w:val="0"/>
        <w:autoSpaceDN w:val="0"/>
        <w:adjustRightInd w:val="0"/>
        <w:spacing w:line="360" w:lineRule="auto"/>
        <w:ind w:firstLine="708"/>
        <w:jc w:val="both"/>
        <w:rPr>
          <w:rFonts w:cs="Calibri"/>
          <w:noProof/>
        </w:rPr>
      </w:pPr>
      <w:r w:rsidRPr="006354FB">
        <w:rPr>
          <w:rFonts w:cs="Calibri"/>
          <w:noProof/>
        </w:rPr>
        <w:t>Bu veriler ışığı altında, fakültemiz eğitim programında öğrenci iş yükü uygulaması, kurumsal amaçlar doğrultusunda ve sürdürülebilir şekilde kurumun tamamında benimsenmiştir. Kurumun bu hususta kendine özgü ve yenilikçi birçok uygulaması bulunmakta ve bu uygulamaların bir kısmı diğer kurumlar tarafından örnek alınmaktadır.</w:t>
      </w:r>
    </w:p>
    <w:p w:rsidR="00221B1C" w:rsidRPr="006354FB" w:rsidRDefault="00221B1C" w:rsidP="00221B1C">
      <w:pPr>
        <w:spacing w:line="360" w:lineRule="auto"/>
        <w:jc w:val="both"/>
        <w:rPr>
          <w:rFonts w:cs="Calibri"/>
          <w:iCs/>
        </w:rPr>
      </w:pPr>
    </w:p>
    <w:p w:rsidR="00EE4AD6" w:rsidRPr="006354FB" w:rsidRDefault="00EE4AD6" w:rsidP="00EE4AD6">
      <w:pPr>
        <w:rPr>
          <w:b/>
        </w:rPr>
      </w:pPr>
      <w:r w:rsidRPr="006354FB">
        <w:rPr>
          <w:b/>
        </w:rPr>
        <w:t xml:space="preserve">B.1.5. </w:t>
      </w:r>
      <w:r w:rsidRPr="006354FB">
        <w:rPr>
          <w:rFonts w:cs="Calibri"/>
          <w:b/>
        </w:rPr>
        <w:t>Ölçme ve değerlendirme</w:t>
      </w:r>
      <w:r w:rsidR="0036256C" w:rsidRPr="006354FB">
        <w:rPr>
          <w:rFonts w:cs="Calibri"/>
          <w:b/>
        </w:rPr>
        <w:t xml:space="preserve"> sistemi</w:t>
      </w:r>
    </w:p>
    <w:p w:rsidR="00EE4AD6" w:rsidRPr="006354FB" w:rsidRDefault="00EE4AD6" w:rsidP="00D059E8">
      <w:pPr>
        <w:pStyle w:val="Balk3"/>
      </w:pPr>
    </w:p>
    <w:p w:rsidR="00EE4AD6" w:rsidRPr="006354FB" w:rsidRDefault="00EE4AD6" w:rsidP="00EE4AD6">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21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36"/>
        <w:gridCol w:w="1865"/>
        <w:gridCol w:w="1837"/>
        <w:gridCol w:w="1838"/>
        <w:gridCol w:w="1838"/>
      </w:tblGrid>
      <w:tr w:rsidR="00B730F2" w:rsidRPr="006354FB" w:rsidTr="003219AE">
        <w:trPr>
          <w:jc w:val="center"/>
        </w:trPr>
        <w:tc>
          <w:tcPr>
            <w:tcW w:w="1836" w:type="dxa"/>
            <w:shd w:val="clear" w:color="auto" w:fill="002060"/>
          </w:tcPr>
          <w:p w:rsidR="00EE4AD6" w:rsidRPr="006354FB" w:rsidRDefault="00EE4AD6" w:rsidP="00D059E8">
            <w:pPr>
              <w:pStyle w:val="Balk3"/>
            </w:pPr>
            <w:r w:rsidRPr="006354FB">
              <w:t>1</w:t>
            </w:r>
          </w:p>
        </w:tc>
        <w:tc>
          <w:tcPr>
            <w:tcW w:w="1865" w:type="dxa"/>
            <w:shd w:val="clear" w:color="auto" w:fill="002060"/>
          </w:tcPr>
          <w:p w:rsidR="00EE4AD6" w:rsidRPr="006354FB" w:rsidRDefault="00EE4AD6" w:rsidP="00D059E8">
            <w:pPr>
              <w:pStyle w:val="Balk3"/>
            </w:pPr>
            <w:r w:rsidRPr="006354FB">
              <w:t>2</w:t>
            </w:r>
          </w:p>
        </w:tc>
        <w:tc>
          <w:tcPr>
            <w:tcW w:w="1837" w:type="dxa"/>
            <w:shd w:val="clear" w:color="auto" w:fill="002060"/>
          </w:tcPr>
          <w:p w:rsidR="00EE4AD6" w:rsidRPr="006354FB" w:rsidRDefault="00EE4AD6" w:rsidP="00D059E8">
            <w:pPr>
              <w:pStyle w:val="Balk3"/>
            </w:pPr>
            <w:r w:rsidRPr="006354FB">
              <w:t>3</w:t>
            </w:r>
          </w:p>
        </w:tc>
        <w:tc>
          <w:tcPr>
            <w:tcW w:w="1838" w:type="dxa"/>
            <w:shd w:val="clear" w:color="auto" w:fill="002060"/>
          </w:tcPr>
          <w:p w:rsidR="00EE4AD6" w:rsidRPr="006354FB" w:rsidRDefault="00EE4AD6" w:rsidP="00D059E8">
            <w:pPr>
              <w:pStyle w:val="Balk3"/>
            </w:pPr>
            <w:r w:rsidRPr="006354FB">
              <w:t>4</w:t>
            </w:r>
          </w:p>
        </w:tc>
        <w:tc>
          <w:tcPr>
            <w:tcW w:w="1838" w:type="dxa"/>
            <w:shd w:val="clear" w:color="auto" w:fill="002060"/>
          </w:tcPr>
          <w:p w:rsidR="00EE4AD6" w:rsidRPr="006354FB" w:rsidRDefault="00EE4AD6" w:rsidP="00D059E8">
            <w:pPr>
              <w:pStyle w:val="Balk3"/>
            </w:pPr>
            <w:r w:rsidRPr="006354FB">
              <w:t>5</w:t>
            </w:r>
          </w:p>
        </w:tc>
      </w:tr>
      <w:tr w:rsidR="00B730F2" w:rsidRPr="006354FB" w:rsidTr="003219AE">
        <w:trPr>
          <w:jc w:val="center"/>
        </w:trPr>
        <w:tc>
          <w:tcPr>
            <w:tcW w:w="1836" w:type="dxa"/>
            <w:shd w:val="clear" w:color="auto" w:fill="EDEDED"/>
          </w:tcPr>
          <w:p w:rsidR="00EE4AD6" w:rsidRPr="006354FB" w:rsidRDefault="00EE4AD6" w:rsidP="00D059E8">
            <w:pPr>
              <w:pStyle w:val="Balk3"/>
            </w:pPr>
            <w:r w:rsidRPr="006354FB">
              <w:rPr>
                <w:rFonts w:eastAsia="MS Gothic" w:hint="eastAsia"/>
              </w:rPr>
              <w:t>☐</w:t>
            </w:r>
          </w:p>
        </w:tc>
        <w:tc>
          <w:tcPr>
            <w:tcW w:w="1865" w:type="dxa"/>
            <w:shd w:val="clear" w:color="auto" w:fill="EDEDED"/>
          </w:tcPr>
          <w:p w:rsidR="00EE4AD6" w:rsidRPr="006354FB" w:rsidRDefault="00EE4AD6" w:rsidP="00D059E8">
            <w:pPr>
              <w:pStyle w:val="Balk3"/>
            </w:pPr>
            <w:r w:rsidRPr="006354FB">
              <w:rPr>
                <w:rFonts w:eastAsia="MS Gothic" w:hint="eastAsia"/>
              </w:rPr>
              <w:t>☐</w:t>
            </w:r>
          </w:p>
        </w:tc>
        <w:tc>
          <w:tcPr>
            <w:tcW w:w="1837" w:type="dxa"/>
            <w:shd w:val="clear" w:color="auto" w:fill="EDEDED"/>
          </w:tcPr>
          <w:p w:rsidR="00EE4AD6" w:rsidRPr="006354FB" w:rsidRDefault="00EE4AD6" w:rsidP="00D059E8">
            <w:pPr>
              <w:pStyle w:val="Balk3"/>
            </w:pPr>
            <w:r w:rsidRPr="006354FB">
              <w:rPr>
                <w:rFonts w:eastAsia="MS Gothic" w:hint="eastAsia"/>
              </w:rPr>
              <w:t>☐</w:t>
            </w:r>
          </w:p>
        </w:tc>
        <w:tc>
          <w:tcPr>
            <w:tcW w:w="1838" w:type="dxa"/>
            <w:shd w:val="clear" w:color="auto" w:fill="EDEDED"/>
          </w:tcPr>
          <w:p w:rsidR="00EE4AD6" w:rsidRPr="006354FB" w:rsidRDefault="00EE4AD6" w:rsidP="00D059E8">
            <w:pPr>
              <w:pStyle w:val="Balk3"/>
            </w:pPr>
            <w:r w:rsidRPr="006354FB">
              <w:rPr>
                <w:rFonts w:eastAsia="MS Gothic" w:hint="eastAsia"/>
              </w:rPr>
              <w:t>☐</w:t>
            </w:r>
          </w:p>
        </w:tc>
        <w:tc>
          <w:tcPr>
            <w:tcW w:w="1838" w:type="dxa"/>
            <w:shd w:val="clear" w:color="auto" w:fill="EDEDED"/>
          </w:tcPr>
          <w:p w:rsidR="00EE4AD6" w:rsidRPr="006354FB" w:rsidRDefault="008B16FB" w:rsidP="00D059E8">
            <w:pPr>
              <w:pStyle w:val="Balk3"/>
            </w:pPr>
            <w:r w:rsidRPr="006354FB">
              <w:rPr>
                <w:rFonts w:eastAsia="MS Gothic"/>
              </w:rPr>
              <w:t>X</w:t>
            </w:r>
          </w:p>
        </w:tc>
      </w:tr>
      <w:tr w:rsidR="00B730F2" w:rsidRPr="006354FB" w:rsidTr="003219AE">
        <w:trPr>
          <w:jc w:val="center"/>
        </w:trPr>
        <w:tc>
          <w:tcPr>
            <w:tcW w:w="1836" w:type="dxa"/>
            <w:shd w:val="clear" w:color="auto" w:fill="auto"/>
            <w:tcMar>
              <w:left w:w="57" w:type="dxa"/>
              <w:right w:w="57" w:type="dxa"/>
            </w:tcMar>
          </w:tcPr>
          <w:p w:rsidR="00EE4AD6" w:rsidRPr="006354FB" w:rsidRDefault="00EE4AD6" w:rsidP="00EE4AD6">
            <w:pPr>
              <w:rPr>
                <w:sz w:val="17"/>
                <w:szCs w:val="17"/>
              </w:rPr>
            </w:pPr>
            <w:r w:rsidRPr="006354FB">
              <w:rPr>
                <w:sz w:val="17"/>
                <w:szCs w:val="17"/>
              </w:rPr>
              <w:t>Kurumun ölçme ve değerlendirme sistemi bulunmamaktadır.</w:t>
            </w:r>
          </w:p>
        </w:tc>
        <w:tc>
          <w:tcPr>
            <w:tcW w:w="1865" w:type="dxa"/>
            <w:shd w:val="clear" w:color="auto" w:fill="auto"/>
            <w:tcMar>
              <w:left w:w="57" w:type="dxa"/>
              <w:right w:w="57" w:type="dxa"/>
            </w:tcMar>
          </w:tcPr>
          <w:p w:rsidR="00EE4AD6" w:rsidRPr="006354FB" w:rsidRDefault="00EE4AD6" w:rsidP="00EE4AD6">
            <w:pPr>
              <w:rPr>
                <w:sz w:val="17"/>
                <w:szCs w:val="17"/>
              </w:rPr>
            </w:pPr>
            <w:r w:rsidRPr="006354FB">
              <w:rPr>
                <w:sz w:val="17"/>
                <w:szCs w:val="17"/>
              </w:rPr>
              <w:t>Programlarda öğrenci iş Kurumda bütüncül bir ölçme ve değerlendirme sistemi kurmak için tanımlanmış ilke ve kurallar bulunmaktadır.</w:t>
            </w:r>
          </w:p>
          <w:p w:rsidR="00EE4AD6" w:rsidRPr="006354FB" w:rsidRDefault="00EE4AD6" w:rsidP="00EE4AD6">
            <w:pPr>
              <w:rPr>
                <w:sz w:val="17"/>
                <w:szCs w:val="17"/>
              </w:rPr>
            </w:pPr>
          </w:p>
          <w:p w:rsidR="00EE4AD6" w:rsidRPr="006354FB" w:rsidRDefault="00EE4AD6" w:rsidP="00EE4AD6">
            <w:pPr>
              <w:rPr>
                <w:sz w:val="17"/>
                <w:szCs w:val="17"/>
              </w:rPr>
            </w:pPr>
          </w:p>
        </w:tc>
        <w:tc>
          <w:tcPr>
            <w:tcW w:w="1837" w:type="dxa"/>
            <w:shd w:val="clear" w:color="auto" w:fill="auto"/>
            <w:tcMar>
              <w:left w:w="57" w:type="dxa"/>
              <w:right w:w="57" w:type="dxa"/>
            </w:tcMar>
          </w:tcPr>
          <w:p w:rsidR="00EE4AD6" w:rsidRPr="006354FB" w:rsidRDefault="00EE4AD6" w:rsidP="00EE4AD6">
            <w:pPr>
              <w:rPr>
                <w:sz w:val="17"/>
                <w:szCs w:val="17"/>
              </w:rPr>
            </w:pPr>
            <w:r w:rsidRPr="006354FB">
              <w:rPr>
                <w:sz w:val="17"/>
                <w:szCs w:val="17"/>
              </w:rPr>
              <w:t>Kurumun genelinde bu ilke ve kuralara uygun ölçme ve değerlendirme uygulamaları yürütülmektedir.</w:t>
            </w:r>
          </w:p>
        </w:tc>
        <w:tc>
          <w:tcPr>
            <w:tcW w:w="1838" w:type="dxa"/>
            <w:shd w:val="clear" w:color="auto" w:fill="auto"/>
            <w:tcMar>
              <w:left w:w="57" w:type="dxa"/>
              <w:right w:w="57" w:type="dxa"/>
            </w:tcMar>
          </w:tcPr>
          <w:p w:rsidR="00EE4AD6" w:rsidRPr="006354FB" w:rsidRDefault="00EE4AD6" w:rsidP="00EE4AD6">
            <w:pPr>
              <w:rPr>
                <w:sz w:val="17"/>
                <w:szCs w:val="17"/>
              </w:rPr>
            </w:pPr>
            <w:r w:rsidRPr="006354FB">
              <w:rPr>
                <w:sz w:val="17"/>
                <w:szCs w:val="17"/>
              </w:rPr>
              <w:t>Kurumda ölçme ve değerlendirme uygulamaları izlenmekte ve izlem sonuçlarına göre ölçme ve değerlendirme sisteminde iyileştirme yapılmaktadır.</w:t>
            </w:r>
          </w:p>
        </w:tc>
        <w:tc>
          <w:tcPr>
            <w:tcW w:w="1838" w:type="dxa"/>
            <w:shd w:val="clear" w:color="auto" w:fill="auto"/>
            <w:tcMar>
              <w:left w:w="57" w:type="dxa"/>
              <w:right w:w="57" w:type="dxa"/>
            </w:tcMar>
          </w:tcPr>
          <w:p w:rsidR="00EE4AD6" w:rsidRPr="006354FB" w:rsidRDefault="00EE4AD6" w:rsidP="00EE4AD6">
            <w:pPr>
              <w:rPr>
                <w:sz w:val="17"/>
                <w:szCs w:val="17"/>
              </w:rPr>
            </w:pPr>
            <w:r w:rsidRPr="006354FB">
              <w:rPr>
                <w:sz w:val="17"/>
                <w:szCs w:val="17"/>
              </w:rPr>
              <w:t>İçselleştirilmiş, sistematik, sürdürülebilir ve örnek gösterilebilir uygulamalar bulunmaktadır.</w:t>
            </w:r>
          </w:p>
        </w:tc>
      </w:tr>
    </w:tbl>
    <w:p w:rsidR="00EE4AD6" w:rsidRPr="006354FB" w:rsidRDefault="00EE4AD6" w:rsidP="00D059E8">
      <w:pPr>
        <w:pStyle w:val="Balk3"/>
      </w:pPr>
    </w:p>
    <w:p w:rsidR="007336FD" w:rsidRPr="006354FB" w:rsidRDefault="007336FD" w:rsidP="00D059E8">
      <w:pPr>
        <w:pStyle w:val="Balk3"/>
      </w:pPr>
    </w:p>
    <w:p w:rsidR="00F97258" w:rsidRPr="006354FB" w:rsidRDefault="007336FD" w:rsidP="00E8659A">
      <w:pPr>
        <w:pStyle w:val="GvdeMetni"/>
        <w:spacing w:before="90" w:line="360" w:lineRule="auto"/>
        <w:ind w:left="0" w:right="48" w:firstLine="708"/>
        <w:jc w:val="both"/>
        <w:rPr>
          <w:rFonts w:ascii="Calibri" w:hAnsi="Calibri" w:cs="Calibri"/>
          <w:sz w:val="22"/>
          <w:szCs w:val="22"/>
        </w:rPr>
      </w:pPr>
      <w:bookmarkStart w:id="24" w:name="_Hlk59632699"/>
      <w:r w:rsidRPr="006354FB">
        <w:rPr>
          <w:rFonts w:ascii="Calibri" w:hAnsi="Calibri" w:cs="Calibri"/>
          <w:sz w:val="22"/>
          <w:szCs w:val="22"/>
        </w:rPr>
        <w:t>Fakültemizde kullanılan ölçme-değerlendirme yöntem ve ölçütleri, “Mersin Üniversitesi Tıp Fakültesi Öğretim ve Sınav Yönetmeliği” ve “Mersin Üniversitesi Tıp Fakültesi Öğretim ve Sınav Esasları” ile belirlenmektedir. Bu yönetmelik ve esaslar fakültemiz ve üniversitemiz web sayfasında yayınlanmaktadır</w:t>
      </w:r>
      <w:r w:rsidR="00F97258" w:rsidRPr="006354FB">
        <w:rPr>
          <w:rFonts w:ascii="Calibri" w:hAnsi="Calibri" w:cs="Calibri"/>
          <w:sz w:val="22"/>
          <w:szCs w:val="22"/>
        </w:rPr>
        <w:t>.</w:t>
      </w:r>
    </w:p>
    <w:p w:rsidR="007336FD" w:rsidRPr="006354FB" w:rsidRDefault="001B24EE" w:rsidP="00E8659A">
      <w:pPr>
        <w:pStyle w:val="GvdeMetni"/>
        <w:spacing w:before="90" w:line="360" w:lineRule="auto"/>
        <w:ind w:left="0" w:right="48" w:firstLine="590"/>
        <w:jc w:val="both"/>
        <w:rPr>
          <w:rFonts w:ascii="Calibri" w:hAnsi="Calibri" w:cs="Calibri"/>
          <w:b/>
          <w:sz w:val="22"/>
          <w:szCs w:val="22"/>
        </w:rPr>
      </w:pPr>
      <w:hyperlink r:id="rId32">
        <w:r w:rsidR="007336FD" w:rsidRPr="006354FB">
          <w:rPr>
            <w:rFonts w:ascii="Calibri" w:hAnsi="Calibri" w:cs="Calibri"/>
            <w:color w:val="0000FF"/>
            <w:sz w:val="22"/>
            <w:szCs w:val="22"/>
            <w:u w:val="single" w:color="0000FF"/>
          </w:rPr>
          <w:t>http://www.mersin.edu.tr/akademik/tip-fakultesi/pano</w:t>
        </w:r>
      </w:hyperlink>
    </w:p>
    <w:bookmarkEnd w:id="24"/>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Eğitim programının farklı yıllar ve aşamalarında kullanılan ölçme yöntemleri ile elde edilen sonuçlar, mutlak değerlendirme kapsamında, mutlak ölçütlere dayalı olarak değerlendirilmektedir. Uygulanan bu ölçme değerlendirme yöntemleri, dönem I, II, III ile, dönem IV, V ve VI’da farklıdır.</w:t>
      </w:r>
    </w:p>
    <w:p w:rsidR="007336FD" w:rsidRPr="006354FB" w:rsidRDefault="007336FD" w:rsidP="00E8659A">
      <w:pPr>
        <w:pStyle w:val="GvdeMetni"/>
        <w:spacing w:line="360" w:lineRule="auto"/>
        <w:ind w:left="0" w:right="48" w:hanging="27"/>
        <w:jc w:val="both"/>
        <w:rPr>
          <w:rFonts w:ascii="Calibri" w:hAnsi="Calibri" w:cs="Calibri"/>
          <w:sz w:val="22"/>
          <w:szCs w:val="22"/>
        </w:rPr>
      </w:pPr>
      <w:r w:rsidRPr="006354FB">
        <w:rPr>
          <w:rFonts w:ascii="Calibri" w:hAnsi="Calibri" w:cs="Calibri"/>
          <w:sz w:val="22"/>
          <w:szCs w:val="22"/>
        </w:rPr>
        <w:t>Dönem I, II ve III’de Uygulanan Ölçme Değerlendirme Yöntemleri</w:t>
      </w:r>
    </w:p>
    <w:p w:rsidR="008B16FB" w:rsidRPr="006354FB" w:rsidRDefault="007336FD" w:rsidP="00E8659A">
      <w:pPr>
        <w:pStyle w:val="GvdeMetni"/>
        <w:spacing w:line="360" w:lineRule="auto"/>
        <w:ind w:left="0" w:right="48" w:hanging="27"/>
        <w:jc w:val="both"/>
        <w:rPr>
          <w:rFonts w:ascii="Calibri" w:hAnsi="Calibri" w:cs="Calibri"/>
          <w:sz w:val="22"/>
          <w:szCs w:val="22"/>
        </w:rPr>
      </w:pPr>
      <w:r w:rsidRPr="006354FB">
        <w:rPr>
          <w:rFonts w:ascii="Calibri" w:hAnsi="Calibri" w:cs="Calibri"/>
          <w:sz w:val="22"/>
          <w:szCs w:val="22"/>
        </w:rPr>
        <w:tab/>
      </w:r>
      <w:r w:rsidRPr="006354FB">
        <w:rPr>
          <w:rFonts w:ascii="Calibri" w:hAnsi="Calibri" w:cs="Calibri"/>
          <w:sz w:val="22"/>
          <w:szCs w:val="22"/>
        </w:rPr>
        <w:tab/>
        <w:t>Dönem I, II ve III’de eğitim yıllık (bir dönem) halinde düzenlenmiştir. Bütün bir dönem boyunca verilen dersler, “ders kurulu bloğu” olarak tanımlanmıştır. Her dönemde, bütün bir yıl devam eden ders kurulu bloğu içinde, amaç ve öğrenim hedeflerine göre farklı sayılarda ders kurulları belirlenmiştir. Her bir ders kurulunun içinde o kurulun amaç ve öğrenim hedeflerine uygun teorik ve pratik dersler belli bir düzen içerisinde yerleştirilmiştir. Bu yerleştirme sırasında dönem koordinatörü, dersleri belirli bir sıra halinde yatay entegrasyonu sağlayacak biçimde ve öğrencinin en kolay anlayabileceği şekilde düzenlemektedir. Bir konu, farklı anabilim dallarının katkısıyla her yönüyle öğrencilere sunulmaktadır. İlk 3 dönemde teorik ve pratik derslerin yanı sıra, klinik uygulamalara giriş (KUG) dersi de kurullarda yer almaktadır. KUG dersi, mesleki beceriler ve iletişim becerileri kazandırmak amaçlıdır ve fakültemizde kayıtlı olan bütün öğrencilerin bu derslerin tamamını alması zorunludur. Her ders kurulunda hangi derslerin olduğu, bu dersleri hangi öğretim üyesinin ne zaman yapacağı, pratik derslerin konusu, süresi, zamanı, vb. ise eğitim-öğretim yılı başlamadan önce belirlenmekte ve “Mersin Üniversitesi Tıp Fakültesi Eğitim-Öğretim Programı” ile bütün öğrenci ve öğretim üyelerine fakültemiz web sayfası üzerinden duyurulmaktadır</w:t>
      </w:r>
      <w:r w:rsidR="00F97258" w:rsidRPr="006354FB">
        <w:rPr>
          <w:rFonts w:ascii="Calibri" w:hAnsi="Calibri" w:cs="Calibri"/>
          <w:sz w:val="22"/>
          <w:szCs w:val="22"/>
        </w:rPr>
        <w:t>.</w:t>
      </w:r>
    </w:p>
    <w:p w:rsidR="007336FD" w:rsidRPr="006354FB" w:rsidRDefault="001B24EE" w:rsidP="00E8659A">
      <w:pPr>
        <w:pStyle w:val="GvdeMetni"/>
        <w:spacing w:line="360" w:lineRule="auto"/>
        <w:ind w:left="0" w:right="48" w:hanging="27"/>
        <w:jc w:val="both"/>
        <w:rPr>
          <w:rFonts w:ascii="Calibri" w:hAnsi="Calibri" w:cs="Calibri"/>
          <w:sz w:val="22"/>
          <w:szCs w:val="22"/>
        </w:rPr>
      </w:pPr>
      <w:hyperlink r:id="rId33">
        <w:r w:rsidR="007336FD" w:rsidRPr="006354FB">
          <w:rPr>
            <w:rFonts w:ascii="Calibri" w:hAnsi="Calibri" w:cs="Calibri"/>
            <w:color w:val="0000FF"/>
            <w:sz w:val="22"/>
            <w:szCs w:val="22"/>
            <w:u w:val="single" w:color="0000FF"/>
          </w:rPr>
          <w:t>http://www.mersin.edu.tr/akademik/tip-fakultesi/pano</w:t>
        </w:r>
      </w:hyperlink>
    </w:p>
    <w:p w:rsidR="007336FD" w:rsidRPr="006354FB" w:rsidRDefault="007336FD" w:rsidP="00E8659A">
      <w:pPr>
        <w:pStyle w:val="GvdeMetni"/>
        <w:spacing w:before="3"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Sınav Puanının Derslere Göre Belirlenmesi</w:t>
      </w:r>
    </w:p>
    <w:p w:rsidR="007336FD" w:rsidRPr="006354FB" w:rsidRDefault="007336FD" w:rsidP="00E8659A">
      <w:pPr>
        <w:pStyle w:val="GvdeMetni"/>
        <w:spacing w:before="136" w:line="360" w:lineRule="auto"/>
        <w:ind w:left="0" w:right="48" w:firstLine="708"/>
        <w:jc w:val="both"/>
        <w:rPr>
          <w:rFonts w:ascii="Calibri" w:hAnsi="Calibri" w:cs="Calibri"/>
          <w:b/>
          <w:sz w:val="22"/>
          <w:szCs w:val="22"/>
        </w:rPr>
      </w:pPr>
      <w:r w:rsidRPr="006354FB">
        <w:rPr>
          <w:rFonts w:ascii="Calibri" w:hAnsi="Calibri" w:cs="Calibri"/>
          <w:sz w:val="22"/>
          <w:szCs w:val="22"/>
        </w:rPr>
        <w:t>Her ders kurulunun sonunda, o kurulda yer alan bütün teorik, pratik ve KUG derslerini değerlendirmeye yönelik ders kurulu sonu sınavı uygulanmaktadır. Sınavlar teorik, pratik ve KUG sınavı olmak üzere 3 aşamadan oluşmaktadır. Bu sınavlar çoktan seçmeli maddelerden oluşan test, yazılı (essay tipi) yoklama, sözlü yoklama ve yapılandırılmış klinik sınav şeklinde olabilir. Bu aşamaların hepsi toplamda 100 puan üzerinden değerlendirilmektedir. Her ders</w:t>
      </w:r>
    </w:p>
    <w:p w:rsidR="007336FD" w:rsidRPr="006354FB" w:rsidRDefault="007336FD" w:rsidP="00E8659A">
      <w:pPr>
        <w:pStyle w:val="GvdeMetni"/>
        <w:spacing w:before="75" w:line="360" w:lineRule="auto"/>
        <w:ind w:left="0" w:right="48"/>
        <w:jc w:val="both"/>
        <w:rPr>
          <w:rFonts w:ascii="Calibri" w:hAnsi="Calibri" w:cs="Calibri"/>
          <w:b/>
          <w:sz w:val="22"/>
          <w:szCs w:val="22"/>
        </w:rPr>
      </w:pPr>
      <w:r w:rsidRPr="006354FB">
        <w:rPr>
          <w:rFonts w:ascii="Calibri" w:hAnsi="Calibri" w:cs="Calibri"/>
          <w:sz w:val="22"/>
          <w:szCs w:val="22"/>
        </w:rPr>
        <w:t xml:space="preserve">kurulu sonu sınavında teorik, pratik ve KUG sınavından alınacak puanlar, o dersin kurul içindeki ağırlığına göre değişmektedir. Kurulun toplamda kaç saat olduğu kaydedilmekte ve bu rakam 100 </w:t>
      </w:r>
      <w:r w:rsidRPr="006354FB">
        <w:rPr>
          <w:rFonts w:ascii="Calibri" w:hAnsi="Calibri" w:cs="Calibri"/>
          <w:sz w:val="22"/>
          <w:szCs w:val="22"/>
        </w:rPr>
        <w:lastRenderedPageBreak/>
        <w:t>puana karşılık gelmektedir. Kuruldaki toplam ders saati 100’e bölünerek her bir saatin o kurul için kaç puana karşılık geldiği bulunmaktadır. Sonra kurulda yer alan her bir anabilim dalının teorik ve pratik ders saatleri, puan karşılığı ile çarpılmaktadır. Böylece her anabilim dalının ve o anabilim dalı içinde ders veren her öğretim üyesinin kaç puana karşılık gelen teorik test sorusu hazırlaması gerektiği ortaya çıkmaktadır. Anabilim dallarından soru bankasına soru girmeleri istenirken bu bilgiler gönderilmektedir. Buna ek olarak, her ders kurulu içinher anabilim dalının pratik ders süresi, puan karşılığı ile çarpılmakta ve her ders için pratik sınavın kaç puan olacağı ayrı ayrıbelirlenmektedir.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Pratik Sınav Puanının Hesaplanması</w:t>
      </w:r>
    </w:p>
    <w:p w:rsidR="007336FD" w:rsidRPr="006354FB" w:rsidRDefault="007336FD" w:rsidP="00E8659A">
      <w:pPr>
        <w:pStyle w:val="GvdeMetni"/>
        <w:spacing w:before="135" w:line="360" w:lineRule="auto"/>
        <w:ind w:left="0" w:right="48" w:firstLine="708"/>
        <w:jc w:val="both"/>
        <w:rPr>
          <w:rFonts w:ascii="Calibri" w:hAnsi="Calibri" w:cs="Calibri"/>
          <w:b/>
          <w:sz w:val="22"/>
          <w:szCs w:val="22"/>
        </w:rPr>
      </w:pPr>
      <w:r w:rsidRPr="006354FB">
        <w:rPr>
          <w:rFonts w:ascii="Calibri" w:hAnsi="Calibri" w:cs="Calibri"/>
          <w:sz w:val="22"/>
          <w:szCs w:val="22"/>
        </w:rPr>
        <w:t>Ders kurulu sonu sınavının pratik ve teorik kısmı “Mersin Üniversitesi Tıp Fakültesi Eğitim-Öğretim Rehberi”nde yayınlandığı şekilde ayrı günlerde yapılmaktadır. Ders kurulu sonunda, öncelikle her anabilim dalı için ayrı ayrı pratik sınavlar yapılmaktadır. Pratik sınavların nasıl yapılacağı, amaç öğrenim hedefleri doğrultusunda ilgili anabilim dalları tarafından belirlenmekte ve sınav sonuçları 100 tam puan üzerinden Öğrenci İşleri Bürosu’na bildirmektedir. Öğrenci İşleri de bu puanları komite içindeki ders saati oranınca ağırlıklandır</w:t>
      </w:r>
      <w:r w:rsidR="00A47BD3" w:rsidRPr="006354FB">
        <w:rPr>
          <w:rFonts w:ascii="Calibri" w:hAnsi="Calibri" w:cs="Calibri"/>
          <w:sz w:val="22"/>
          <w:szCs w:val="22"/>
        </w:rPr>
        <w:t>ıl</w:t>
      </w:r>
      <w:r w:rsidRPr="006354FB">
        <w:rPr>
          <w:rFonts w:ascii="Calibri" w:hAnsi="Calibri" w:cs="Calibri"/>
          <w:sz w:val="22"/>
          <w:szCs w:val="22"/>
        </w:rPr>
        <w:t>maktadır.</w:t>
      </w:r>
    </w:p>
    <w:p w:rsidR="007336FD" w:rsidRPr="006354FB" w:rsidRDefault="007336FD" w:rsidP="00E8659A">
      <w:pPr>
        <w:pStyle w:val="GvdeMetni"/>
        <w:spacing w:before="1" w:line="360" w:lineRule="auto"/>
        <w:ind w:left="0" w:right="48" w:firstLine="708"/>
        <w:jc w:val="both"/>
        <w:rPr>
          <w:rFonts w:ascii="Calibri" w:hAnsi="Calibri" w:cs="Calibri"/>
          <w:b/>
          <w:sz w:val="22"/>
          <w:szCs w:val="22"/>
        </w:rPr>
      </w:pPr>
      <w:r w:rsidRPr="006354FB">
        <w:rPr>
          <w:rFonts w:ascii="Calibri" w:hAnsi="Calibri" w:cs="Calibri"/>
          <w:sz w:val="22"/>
          <w:szCs w:val="22"/>
        </w:rPr>
        <w:t>Aynı ağırlıklandırma işlemi KUG sınavları için de geçerlidir. KUG derslerinde öğrenciler, beceri eğitimini veren ya da uygulamayı yaptıran öğretim üyesi tarafından 100 puan üzerinden, KUG Yoklama ve Oturum Değerlendirme Formu aracılığıyla değerlendirilmekte ve sonuçlar her ders sonunda Öğr</w:t>
      </w:r>
      <w:r w:rsidR="000B21EF" w:rsidRPr="006354FB">
        <w:rPr>
          <w:rFonts w:ascii="Calibri" w:hAnsi="Calibri" w:cs="Calibri"/>
          <w:sz w:val="22"/>
          <w:szCs w:val="22"/>
        </w:rPr>
        <w:t>enci İşleri’ne gönderilmektedir</w:t>
      </w:r>
      <w:r w:rsidRPr="006354FB">
        <w:rPr>
          <w:rFonts w:ascii="Calibri" w:hAnsi="Calibri" w:cs="Calibri"/>
          <w:sz w:val="22"/>
          <w:szCs w:val="22"/>
        </w:rPr>
        <w:t>. O kurul içinde yer alan KUG derslerinden öğrencinin aldığı not, Öğrenci İşleri Bürosu tarafından dersin karşılığı olan puana çevrilmektedir. Bir sonraki aşamada ilgili kuruldaki bütün pratik dersler ve KUG dersleri için elde edilen puanlar toplanarak öğrencilerin pratik notları ortayaçıkarılmaktadır.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Kurul Sonu Teorik Sınav Puanının Hesaplanması</w:t>
      </w:r>
    </w:p>
    <w:p w:rsidR="00CC2FBF" w:rsidRPr="006354FB" w:rsidRDefault="007336FD" w:rsidP="00E8659A">
      <w:pPr>
        <w:pStyle w:val="GvdeMetni"/>
        <w:spacing w:before="136" w:line="360" w:lineRule="auto"/>
        <w:ind w:left="0" w:right="48" w:firstLine="708"/>
        <w:jc w:val="both"/>
        <w:rPr>
          <w:rFonts w:ascii="Calibri" w:hAnsi="Calibri" w:cs="Calibri"/>
          <w:sz w:val="22"/>
          <w:szCs w:val="22"/>
        </w:rPr>
      </w:pPr>
      <w:r w:rsidRPr="006354FB">
        <w:rPr>
          <w:rFonts w:ascii="Calibri" w:hAnsi="Calibri" w:cs="Calibri"/>
          <w:sz w:val="22"/>
          <w:szCs w:val="22"/>
        </w:rPr>
        <w:t>Pratik sınavlar bittikten sonra, öğrencinin teorik notunun belirlenmesi için çoktan seçmeli maddelerden oluşan (100 maddelik) bir test yapılmaktadır. Testin hazırlanmasında; öncelikle kurulda dersi olan her anabilim dalı ve ders veren her bir öğretim üyesinden, derslerinin kuruldaki ağırlığı doğrultusunda çoktan seçmeli test maddesi hazırlamaları ve soru bankası sistemine bu maddeleri girmeleri istenmektedir. Öğretim üyelerinin bu maddeleri soru bankası sistemine girebilmeleri için ise hazırladıkları maddelerin hangi öğrenim hedefine ve düzeyine yönelik olduğunu belirtmeleri, kendilerine gönderilen soru hazırlama kurallarına uymaları ve maddeler için bilimsel kaynak göstermeleri gerekmektedir. Öğretim üyelerinin soru bankası sistemine girişte sorun yaşamaması için sayfada “soru bankası kullanım kılavuzu</w:t>
      </w:r>
      <w:r w:rsidR="000B21EF" w:rsidRPr="006354FB">
        <w:rPr>
          <w:rFonts w:ascii="Calibri" w:hAnsi="Calibri" w:cs="Calibri"/>
          <w:sz w:val="22"/>
          <w:szCs w:val="22"/>
        </w:rPr>
        <w:t>” yer almaktadır</w:t>
      </w:r>
      <w:r w:rsidR="00CC2FBF" w:rsidRPr="006354FB">
        <w:rPr>
          <w:rFonts w:ascii="Calibri" w:hAnsi="Calibri" w:cs="Calibri"/>
          <w:sz w:val="22"/>
          <w:szCs w:val="22"/>
        </w:rPr>
        <w:t>.</w:t>
      </w:r>
    </w:p>
    <w:p w:rsidR="007336FD" w:rsidRPr="006354FB" w:rsidRDefault="001B24EE" w:rsidP="00E8659A">
      <w:pPr>
        <w:pStyle w:val="GvdeMetni"/>
        <w:spacing w:before="136" w:line="360" w:lineRule="auto"/>
        <w:ind w:left="0" w:right="48" w:firstLine="590"/>
        <w:jc w:val="both"/>
        <w:rPr>
          <w:rFonts w:ascii="Calibri" w:hAnsi="Calibri" w:cs="Calibri"/>
          <w:b/>
          <w:sz w:val="22"/>
          <w:szCs w:val="22"/>
        </w:rPr>
      </w:pPr>
      <w:hyperlink r:id="rId34">
        <w:r w:rsidR="007336FD" w:rsidRPr="006354FB">
          <w:rPr>
            <w:rFonts w:ascii="Calibri" w:hAnsi="Calibri" w:cs="Calibri"/>
            <w:color w:val="0000FF"/>
            <w:sz w:val="22"/>
            <w:szCs w:val="22"/>
            <w:u w:val="single" w:color="0000FF"/>
          </w:rPr>
          <w:t>http://tsb.mersin.edu.tr/</w:t>
        </w:r>
      </w:hyperlink>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lastRenderedPageBreak/>
        <w:t>Soru bankasına madde girişi tamamlandıktan sonra maddelerin yerleri değiştirilerek 4 farklı türde sınav kitapçığı oluşturulmakta ve basılmaktadır. Soru kitapçıklarında, maddelerin hangi anabilim dalına ait olduğu belirtilmektedir.</w:t>
      </w:r>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Fakültemizde gerçekleştirilen teorik sınavlar önceden belirlenmiş ve duyurulmuş tek bir oturum halinde gerçekleştirilmektedir. Her sınav salonunda bir salon başkanı (öğretim üyesi) ile en az iki gözetmen (araştırma görevlisi) görev almaktadır. Sınavda hangi öğrencinin hangi salonda sınava gireceği önceden belirlenmekte ve ilan edilmektedir. Her salonda önceden çizilmiş krokiler sayesinde öğrencilerin nereye yerleştirileceği ve hangi soru kitapçığını alacağı bellidir. Böylece öğrencilere standart bir yaklaşım sağlan</w:t>
      </w:r>
      <w:r w:rsidR="000B21EF" w:rsidRPr="006354FB">
        <w:rPr>
          <w:rFonts w:ascii="Calibri" w:hAnsi="Calibri" w:cs="Calibri"/>
          <w:sz w:val="22"/>
          <w:szCs w:val="22"/>
        </w:rPr>
        <w:t>mış olunmaktadır</w:t>
      </w:r>
      <w:r w:rsidRPr="006354FB">
        <w:rPr>
          <w:rFonts w:ascii="Calibri" w:hAnsi="Calibri" w:cs="Calibri"/>
          <w:sz w:val="22"/>
          <w:szCs w:val="22"/>
        </w:rPr>
        <w:t>.</w:t>
      </w:r>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Sınav puanları hesaplanırken, öğrencinin doğru yanıt verdiği soru sayısı, karşılık gelen puanla çarpılır, pratik puanları toplanır ve öğrencinin o sınavdaki puanı hesaplanır. Öğrencinin ders kurulu sonu ve dönem sonu sınav notu, o kurulda/dönemde yer alan pratik ve teorik sınavlardan almış olduğu notların toplamındanoluşmaktadır.</w:t>
      </w:r>
    </w:p>
    <w:p w:rsidR="007336FD" w:rsidRPr="006354FB" w:rsidRDefault="007336FD" w:rsidP="00E8659A">
      <w:pPr>
        <w:pStyle w:val="GvdeMetni"/>
        <w:spacing w:line="360" w:lineRule="auto"/>
        <w:ind w:left="0" w:right="48" w:firstLine="708"/>
        <w:jc w:val="both"/>
        <w:rPr>
          <w:rFonts w:ascii="Calibri" w:hAnsi="Calibri" w:cs="Calibri"/>
          <w:b/>
          <w:sz w:val="22"/>
          <w:szCs w:val="22"/>
        </w:rPr>
      </w:pPr>
      <w:r w:rsidRPr="006354FB">
        <w:rPr>
          <w:rFonts w:ascii="Calibri" w:hAnsi="Calibri" w:cs="Calibri"/>
          <w:sz w:val="22"/>
          <w:szCs w:val="22"/>
        </w:rPr>
        <w:t>Ders kurulu sınavlarında öğrenci, her bir anabilim dalına ait alması gereken teorik ve/veya pratik tam puanın %50’sinin altında puan alırsa, elde ettiği puan ile o anabilim dalının tam puanının %50’si arasındaki fark, o kurulun toplam puanından düşülür.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i/>
          <w:sz w:val="22"/>
          <w:szCs w:val="22"/>
        </w:rPr>
      </w:pPr>
      <w:r w:rsidRPr="006354FB">
        <w:rPr>
          <w:rFonts w:ascii="Calibri" w:hAnsi="Calibri" w:cs="Calibri"/>
          <w:i/>
          <w:sz w:val="22"/>
          <w:szCs w:val="22"/>
        </w:rPr>
        <w:t>Dönem Sonu Genel ve Bütünleme Sınavı</w:t>
      </w:r>
    </w:p>
    <w:p w:rsidR="007336FD" w:rsidRPr="006354FB" w:rsidRDefault="007336FD" w:rsidP="00E8659A">
      <w:pPr>
        <w:pStyle w:val="GvdeMetni"/>
        <w:spacing w:before="136" w:line="360" w:lineRule="auto"/>
        <w:ind w:left="0" w:right="48" w:firstLine="708"/>
        <w:jc w:val="both"/>
        <w:rPr>
          <w:rFonts w:ascii="Calibri" w:hAnsi="Calibri" w:cs="Calibri"/>
          <w:b/>
          <w:sz w:val="22"/>
          <w:szCs w:val="22"/>
        </w:rPr>
      </w:pPr>
      <w:r w:rsidRPr="006354FB">
        <w:rPr>
          <w:rFonts w:ascii="Calibri" w:hAnsi="Calibri" w:cs="Calibri"/>
          <w:sz w:val="22"/>
          <w:szCs w:val="22"/>
        </w:rPr>
        <w:t>Dönem I, II ve III’de akademik takvimle önceden belirlenmiş dönem sonu genel sınavı yapılır. Dönem içinde öğrencinin aldığı puanlara bakılmaksızın her öğrenci dönem sonu genel sınavına girer. Bu sınavdaki teorik ve pratik puanlar, ders kurulu sınavındaki gibi hesaplanır. Ancak teorik sınav, iki oturum halinde yapılmaktadır ve 200 maddeden oluşmaktadır. Öğrenci bu sınavdan en az 50 puan almak zorundadır. Bunun altında puan aldığında, ders kurullarından aldığı notlara bakılmaksızın başarısız sayılır ve dönem sonu bütünleme sınavına girer.</w:t>
      </w:r>
    </w:p>
    <w:p w:rsidR="007336FD" w:rsidRPr="006354FB" w:rsidRDefault="007336FD" w:rsidP="00E8659A">
      <w:pPr>
        <w:pStyle w:val="GvdeMetni"/>
        <w:spacing w:before="2" w:line="360" w:lineRule="auto"/>
        <w:ind w:left="0" w:right="48"/>
        <w:jc w:val="both"/>
        <w:rPr>
          <w:rFonts w:ascii="Calibri" w:hAnsi="Calibri" w:cs="Calibri"/>
          <w:b/>
          <w:sz w:val="22"/>
          <w:szCs w:val="22"/>
        </w:rPr>
      </w:pPr>
    </w:p>
    <w:p w:rsidR="007336FD" w:rsidRPr="006354FB" w:rsidRDefault="007336FD" w:rsidP="00E8659A">
      <w:pPr>
        <w:pStyle w:val="Balk11"/>
        <w:spacing w:before="1" w:line="360" w:lineRule="auto"/>
        <w:ind w:left="0" w:right="48"/>
        <w:jc w:val="both"/>
        <w:rPr>
          <w:rFonts w:ascii="Calibri" w:hAnsi="Calibri" w:cs="Calibri"/>
          <w:i/>
          <w:sz w:val="22"/>
          <w:szCs w:val="22"/>
        </w:rPr>
      </w:pPr>
      <w:r w:rsidRPr="006354FB">
        <w:rPr>
          <w:rFonts w:ascii="Calibri" w:hAnsi="Calibri" w:cs="Calibri"/>
          <w:i/>
          <w:sz w:val="22"/>
          <w:szCs w:val="22"/>
        </w:rPr>
        <w:t>Dönem Sonu Başarı Puanı</w:t>
      </w:r>
    </w:p>
    <w:p w:rsidR="007336FD" w:rsidRPr="006354FB" w:rsidRDefault="007336FD" w:rsidP="00E8659A">
      <w:pPr>
        <w:pStyle w:val="GvdeMetni"/>
        <w:spacing w:before="75" w:line="360" w:lineRule="auto"/>
        <w:ind w:left="0" w:right="48" w:firstLine="708"/>
        <w:jc w:val="both"/>
        <w:rPr>
          <w:rFonts w:ascii="Calibri" w:hAnsi="Calibri" w:cs="Calibri"/>
          <w:b/>
          <w:sz w:val="22"/>
          <w:szCs w:val="22"/>
        </w:rPr>
      </w:pPr>
      <w:r w:rsidRPr="006354FB">
        <w:rPr>
          <w:rFonts w:ascii="Calibri" w:hAnsi="Calibri" w:cs="Calibri"/>
          <w:sz w:val="22"/>
          <w:szCs w:val="22"/>
        </w:rPr>
        <w:t>Dönem I, II ve III’de öğrencinin ders kurullarından aldığı puanların aritmetik ortalamasının %60’ı alınır. Dönem sonu genel sınavı notunun %40’ı hesaplanır. Öğrencinin o dönemde başarılı sayılabilmesi için, bu iki notun toplamının 60 puan ve üzerinde olması gerekir.</w:t>
      </w:r>
    </w:p>
    <w:p w:rsidR="007336FD" w:rsidRPr="006354FB" w:rsidRDefault="007336FD" w:rsidP="00E8659A">
      <w:pPr>
        <w:pStyle w:val="GvdeMetni"/>
        <w:spacing w:before="3"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sz w:val="22"/>
          <w:szCs w:val="22"/>
        </w:rPr>
      </w:pPr>
      <w:r w:rsidRPr="006354FB">
        <w:rPr>
          <w:rFonts w:ascii="Calibri" w:hAnsi="Calibri" w:cs="Calibri"/>
          <w:sz w:val="22"/>
          <w:szCs w:val="22"/>
        </w:rPr>
        <w:t>Dönem IV ve V’te Uygulanan Ölçme Değerlendirme Yöntemleri</w:t>
      </w:r>
    </w:p>
    <w:p w:rsidR="007336FD" w:rsidRPr="006354FB" w:rsidRDefault="007336FD" w:rsidP="00E8659A">
      <w:pPr>
        <w:pStyle w:val="GvdeMetni"/>
        <w:spacing w:before="134" w:line="360" w:lineRule="auto"/>
        <w:ind w:left="0" w:right="48" w:firstLine="708"/>
        <w:jc w:val="both"/>
        <w:rPr>
          <w:rFonts w:ascii="Calibri" w:hAnsi="Calibri" w:cs="Calibri"/>
          <w:b/>
          <w:sz w:val="22"/>
          <w:szCs w:val="22"/>
        </w:rPr>
      </w:pPr>
      <w:r w:rsidRPr="006354FB">
        <w:rPr>
          <w:rFonts w:ascii="Calibri" w:hAnsi="Calibri" w:cs="Calibri"/>
          <w:sz w:val="22"/>
          <w:szCs w:val="22"/>
        </w:rPr>
        <w:t xml:space="preserve">Fakültemizde uygulanan eğitim-öğretim programına göre, dönem IV’de 8, dönem V’de ise 16 staj bulunmaktadır. Stajlarda uygulanan ölçme-değerlendirme yöntemi, staj sonu sınavı şeklinde olmaktadır. Her staj sonu sınavı, teorik ve pratik sınav aşamalarından oluşmaktadır. Teorik sınavlar </w:t>
      </w:r>
      <w:r w:rsidRPr="006354FB">
        <w:rPr>
          <w:rFonts w:ascii="Calibri" w:hAnsi="Calibri" w:cs="Calibri"/>
          <w:sz w:val="22"/>
          <w:szCs w:val="22"/>
        </w:rPr>
        <w:lastRenderedPageBreak/>
        <w:t xml:space="preserve">yazılı (çoktan seçmeli test veya klasik), sözlü veya hem </w:t>
      </w:r>
      <w:r w:rsidR="008E761E" w:rsidRPr="006354FB">
        <w:rPr>
          <w:rFonts w:ascii="Calibri" w:hAnsi="Calibri" w:cs="Calibri"/>
          <w:sz w:val="22"/>
          <w:szCs w:val="22"/>
        </w:rPr>
        <w:t>yazılı</w:t>
      </w:r>
      <w:r w:rsidRPr="006354FB">
        <w:rPr>
          <w:rFonts w:ascii="Calibri" w:hAnsi="Calibri" w:cs="Calibri"/>
          <w:sz w:val="22"/>
          <w:szCs w:val="22"/>
        </w:rPr>
        <w:t xml:space="preserve"> hem sözlü yapılabilir. Pratik sınavlar (beceri uygulamaları, yapılandırılmış klinik sınav) ise, en az iki öğretim üyesinden oluşan bir komisyon t</w:t>
      </w:r>
      <w:r w:rsidR="000B21EF" w:rsidRPr="006354FB">
        <w:rPr>
          <w:rFonts w:ascii="Calibri" w:hAnsi="Calibri" w:cs="Calibri"/>
          <w:sz w:val="22"/>
          <w:szCs w:val="22"/>
        </w:rPr>
        <w:t>arafından yapılır</w:t>
      </w:r>
      <w:r w:rsidRPr="006354FB">
        <w:rPr>
          <w:rFonts w:ascii="Calibri" w:hAnsi="Calibri" w:cs="Calibri"/>
          <w:sz w:val="22"/>
          <w:szCs w:val="22"/>
        </w:rPr>
        <w:t xml:space="preserve">. Teorik ve pratik sınavların uygulama sırasını, sınavı yapan anabilim dalı belirler. Ancak öğrenci, sınavın her iki aşamasından da en az 60 puan almak zorundadır. Sınavın ilk aşamasından 60 puandan düşük not alan öğrenci, sınavın diğer aşamasına alınmaz. Sınavlar 100 tam puan üzerinden değerlendirilir. Öğrencinin o stajdan başarılı sayılabilmesi için hem </w:t>
      </w:r>
      <w:r w:rsidR="00165037" w:rsidRPr="006354FB">
        <w:rPr>
          <w:rFonts w:ascii="Calibri" w:hAnsi="Calibri" w:cs="Calibri"/>
          <w:sz w:val="22"/>
          <w:szCs w:val="22"/>
        </w:rPr>
        <w:t>teorik</w:t>
      </w:r>
      <w:r w:rsidRPr="006354FB">
        <w:rPr>
          <w:rFonts w:ascii="Calibri" w:hAnsi="Calibri" w:cs="Calibri"/>
          <w:sz w:val="22"/>
          <w:szCs w:val="22"/>
        </w:rPr>
        <w:t xml:space="preserve"> hem de pratik sınavdan 60 ve üzeri puan alması zorunludur. Sınavın herhangi bir aşamasından 60’ın altında puan alan öğrencilerin notu hesaplanmaz. Sınavda başarılı olamayan öğrenciler, aynı aşamaların tekrarlandığı bütünleme sınavlarına girerler. Bütünleme sınavlarının tarihleri, Mersin Üniversitesi Tıp Fakültesi Eğitim-Öğretim Rehberi ile bütün öğrencilere eğitim- öğretim yılı başından itibaren web sayfası üzerinden duyurulur</w:t>
      </w:r>
      <w:r w:rsidR="00CC2FBF" w:rsidRPr="006354FB">
        <w:rPr>
          <w:rFonts w:ascii="Calibri" w:hAnsi="Calibri" w:cs="Calibri"/>
          <w:spacing w:val="-15"/>
          <w:sz w:val="22"/>
          <w:szCs w:val="22"/>
        </w:rPr>
        <w:t>.</w:t>
      </w:r>
    </w:p>
    <w:p w:rsidR="007336FD" w:rsidRPr="006354FB" w:rsidRDefault="007336FD" w:rsidP="00E8659A">
      <w:pPr>
        <w:pStyle w:val="GvdeMetni"/>
        <w:spacing w:before="3" w:line="360" w:lineRule="auto"/>
        <w:ind w:left="0" w:right="48"/>
        <w:jc w:val="both"/>
        <w:rPr>
          <w:rFonts w:ascii="Calibri" w:hAnsi="Calibri" w:cs="Calibri"/>
          <w:b/>
          <w:sz w:val="22"/>
          <w:szCs w:val="22"/>
        </w:rPr>
      </w:pPr>
    </w:p>
    <w:p w:rsidR="007336FD" w:rsidRPr="006354FB" w:rsidRDefault="007336FD" w:rsidP="00E8659A">
      <w:pPr>
        <w:pStyle w:val="Balk11"/>
        <w:spacing w:line="360" w:lineRule="auto"/>
        <w:ind w:left="0" w:right="48"/>
        <w:jc w:val="both"/>
        <w:rPr>
          <w:rFonts w:ascii="Calibri" w:hAnsi="Calibri" w:cs="Calibri"/>
          <w:sz w:val="22"/>
          <w:szCs w:val="22"/>
        </w:rPr>
      </w:pPr>
      <w:r w:rsidRPr="006354FB">
        <w:rPr>
          <w:rFonts w:ascii="Calibri" w:hAnsi="Calibri" w:cs="Calibri"/>
          <w:sz w:val="22"/>
          <w:szCs w:val="22"/>
        </w:rPr>
        <w:t>Dönem VI’da Uygulanan Ölçme Değerlendirme Yöntemleri</w:t>
      </w:r>
    </w:p>
    <w:p w:rsidR="007336FD" w:rsidRPr="006354FB" w:rsidRDefault="007336FD" w:rsidP="00E7396B">
      <w:pPr>
        <w:pStyle w:val="GvdeMetni"/>
        <w:spacing w:before="136" w:line="360" w:lineRule="auto"/>
        <w:ind w:left="0" w:right="48"/>
        <w:jc w:val="both"/>
        <w:rPr>
          <w:rFonts w:ascii="Calibri" w:hAnsi="Calibri" w:cs="Calibri"/>
          <w:b/>
          <w:sz w:val="22"/>
          <w:szCs w:val="22"/>
        </w:rPr>
      </w:pPr>
      <w:r w:rsidRPr="006354FB">
        <w:rPr>
          <w:rFonts w:ascii="Calibri" w:hAnsi="Calibri" w:cs="Calibri"/>
          <w:sz w:val="22"/>
          <w:szCs w:val="22"/>
        </w:rPr>
        <w:t>Dönem VI’da 8 zorunlu ve 1 seçmeli olmak üzere toplam 9 staj bulunmaktadır.</w:t>
      </w:r>
    </w:p>
    <w:p w:rsidR="007336FD" w:rsidRPr="006354FB" w:rsidRDefault="007336FD" w:rsidP="00E7396B">
      <w:pPr>
        <w:pStyle w:val="GvdeMetni"/>
        <w:spacing w:before="138" w:line="360" w:lineRule="auto"/>
        <w:ind w:left="0" w:right="48"/>
        <w:jc w:val="both"/>
        <w:rPr>
          <w:rFonts w:ascii="Calibri" w:hAnsi="Calibri" w:cs="Calibri"/>
          <w:b/>
          <w:sz w:val="22"/>
          <w:szCs w:val="22"/>
        </w:rPr>
      </w:pPr>
      <w:r w:rsidRPr="006354FB">
        <w:rPr>
          <w:rFonts w:ascii="Calibri" w:hAnsi="Calibri" w:cs="Calibri"/>
          <w:sz w:val="22"/>
          <w:szCs w:val="22"/>
        </w:rPr>
        <w:t>Dönem VI öğrencisi 12 ay süreyle bu stajlarda eğitim alır. Her stajda öğrenciler;</w:t>
      </w:r>
    </w:p>
    <w:p w:rsidR="007336FD" w:rsidRPr="006354FB" w:rsidRDefault="007336FD" w:rsidP="00E7396B">
      <w:pPr>
        <w:pStyle w:val="ListeParagraf"/>
        <w:numPr>
          <w:ilvl w:val="0"/>
          <w:numId w:val="9"/>
        </w:numPr>
        <w:tabs>
          <w:tab w:val="left" w:pos="1598"/>
          <w:tab w:val="left" w:pos="1599"/>
        </w:tabs>
        <w:autoSpaceDE w:val="0"/>
        <w:autoSpaceDN w:val="0"/>
        <w:spacing w:before="139" w:line="360" w:lineRule="auto"/>
        <w:ind w:left="709"/>
        <w:jc w:val="both"/>
        <w:rPr>
          <w:rFonts w:cs="Calibri"/>
        </w:rPr>
      </w:pPr>
      <w:r w:rsidRPr="006354FB">
        <w:rPr>
          <w:rFonts w:cs="Calibri"/>
        </w:rPr>
        <w:t>Genel tıpbirikimi,</w:t>
      </w:r>
    </w:p>
    <w:p w:rsidR="007336FD" w:rsidRPr="006354FB" w:rsidRDefault="007336FD" w:rsidP="00E7396B">
      <w:pPr>
        <w:pStyle w:val="ListeParagraf"/>
        <w:numPr>
          <w:ilvl w:val="0"/>
          <w:numId w:val="9"/>
        </w:numPr>
        <w:tabs>
          <w:tab w:val="left" w:pos="1598"/>
          <w:tab w:val="left" w:pos="1599"/>
        </w:tabs>
        <w:autoSpaceDE w:val="0"/>
        <w:autoSpaceDN w:val="0"/>
        <w:spacing w:before="136" w:line="360" w:lineRule="auto"/>
        <w:ind w:left="709"/>
        <w:jc w:val="both"/>
        <w:rPr>
          <w:rFonts w:cs="Calibri"/>
        </w:rPr>
      </w:pPr>
      <w:r w:rsidRPr="006354FB">
        <w:rPr>
          <w:rFonts w:cs="Calibri"/>
        </w:rPr>
        <w:t>Seminer veya araştırma yazısı hazırlayıp sunmabecerisi,</w:t>
      </w:r>
    </w:p>
    <w:p w:rsidR="007336FD" w:rsidRPr="006354FB" w:rsidRDefault="007336FD" w:rsidP="00E7396B">
      <w:pPr>
        <w:pStyle w:val="ListeParagraf"/>
        <w:numPr>
          <w:ilvl w:val="0"/>
          <w:numId w:val="9"/>
        </w:numPr>
        <w:tabs>
          <w:tab w:val="left" w:pos="1598"/>
          <w:tab w:val="left" w:pos="1599"/>
        </w:tabs>
        <w:autoSpaceDE w:val="0"/>
        <w:autoSpaceDN w:val="0"/>
        <w:spacing w:before="138" w:line="360" w:lineRule="auto"/>
        <w:ind w:left="709"/>
        <w:jc w:val="both"/>
        <w:rPr>
          <w:rFonts w:cs="Calibri"/>
        </w:rPr>
      </w:pPr>
      <w:r w:rsidRPr="006354FB">
        <w:rPr>
          <w:rFonts w:cs="Calibri"/>
        </w:rPr>
        <w:t>Görev sorumluluğu ve devamdurumu,</w:t>
      </w:r>
    </w:p>
    <w:p w:rsidR="007336FD" w:rsidRPr="006354FB" w:rsidRDefault="007336FD" w:rsidP="00E7396B">
      <w:pPr>
        <w:pStyle w:val="ListeParagraf"/>
        <w:numPr>
          <w:ilvl w:val="0"/>
          <w:numId w:val="9"/>
        </w:numPr>
        <w:tabs>
          <w:tab w:val="left" w:pos="1598"/>
          <w:tab w:val="left" w:pos="1599"/>
        </w:tabs>
        <w:autoSpaceDE w:val="0"/>
        <w:autoSpaceDN w:val="0"/>
        <w:spacing w:before="137" w:line="360" w:lineRule="auto"/>
        <w:ind w:left="709"/>
        <w:jc w:val="both"/>
        <w:rPr>
          <w:rFonts w:cs="Calibri"/>
        </w:rPr>
      </w:pPr>
      <w:r w:rsidRPr="006354FB">
        <w:rPr>
          <w:rFonts w:cs="Calibri"/>
        </w:rPr>
        <w:t>Hastaya yaklaşımı ve iletişimbecerisi,</w:t>
      </w:r>
    </w:p>
    <w:p w:rsidR="007336FD" w:rsidRPr="006354FB" w:rsidRDefault="007336FD" w:rsidP="00E7396B">
      <w:pPr>
        <w:pStyle w:val="ListeParagraf"/>
        <w:numPr>
          <w:ilvl w:val="0"/>
          <w:numId w:val="9"/>
        </w:numPr>
        <w:tabs>
          <w:tab w:val="left" w:pos="1598"/>
          <w:tab w:val="left" w:pos="1599"/>
        </w:tabs>
        <w:autoSpaceDE w:val="0"/>
        <w:autoSpaceDN w:val="0"/>
        <w:spacing w:before="137" w:line="360" w:lineRule="auto"/>
        <w:ind w:left="709"/>
        <w:jc w:val="both"/>
        <w:rPr>
          <w:rFonts w:cs="Calibri"/>
        </w:rPr>
      </w:pPr>
      <w:r w:rsidRPr="006354FB">
        <w:rPr>
          <w:rFonts w:cs="Calibri"/>
        </w:rPr>
        <w:t>Poliklinikte ya da serviste hasta hazırlayıp takip etmebecerisi,</w:t>
      </w:r>
    </w:p>
    <w:p w:rsidR="007336FD" w:rsidRPr="006354FB" w:rsidRDefault="007336FD" w:rsidP="00E7396B">
      <w:pPr>
        <w:pStyle w:val="ListeParagraf"/>
        <w:numPr>
          <w:ilvl w:val="0"/>
          <w:numId w:val="9"/>
        </w:numPr>
        <w:tabs>
          <w:tab w:val="left" w:pos="1598"/>
          <w:tab w:val="left" w:pos="1599"/>
        </w:tabs>
        <w:autoSpaceDE w:val="0"/>
        <w:autoSpaceDN w:val="0"/>
        <w:spacing w:before="138" w:line="360" w:lineRule="auto"/>
        <w:ind w:left="709"/>
        <w:jc w:val="both"/>
        <w:rPr>
          <w:rFonts w:cs="Calibri"/>
        </w:rPr>
      </w:pPr>
      <w:r w:rsidRPr="006354FB">
        <w:rPr>
          <w:rFonts w:cs="Calibri"/>
        </w:rPr>
        <w:t>Hasta gözlem notu ve epikriz yazmabecerisi,</w:t>
      </w:r>
    </w:p>
    <w:p w:rsidR="00E8659A" w:rsidRPr="006354FB" w:rsidRDefault="007336FD" w:rsidP="00E7396B">
      <w:pPr>
        <w:pStyle w:val="ListeParagraf"/>
        <w:numPr>
          <w:ilvl w:val="0"/>
          <w:numId w:val="9"/>
        </w:numPr>
        <w:tabs>
          <w:tab w:val="left" w:pos="1598"/>
          <w:tab w:val="left" w:pos="1599"/>
        </w:tabs>
        <w:autoSpaceDE w:val="0"/>
        <w:autoSpaceDN w:val="0"/>
        <w:spacing w:before="136" w:line="360" w:lineRule="auto"/>
        <w:ind w:left="709" w:right="876" w:hanging="322"/>
        <w:jc w:val="both"/>
        <w:rPr>
          <w:rFonts w:cs="Calibri"/>
          <w:b/>
        </w:rPr>
      </w:pPr>
      <w:r w:rsidRPr="006354FB">
        <w:rPr>
          <w:rFonts w:cs="Calibri"/>
        </w:rPr>
        <w:t>Psiko-sosyal durumu (kendine, hastaya, arkadaşlarına ve diğer personele karşı tutum vedavranışı),</w:t>
      </w:r>
    </w:p>
    <w:p w:rsidR="007336FD" w:rsidRPr="006354FB" w:rsidRDefault="007336FD" w:rsidP="00E7396B">
      <w:pPr>
        <w:pStyle w:val="ListeParagraf"/>
        <w:numPr>
          <w:ilvl w:val="0"/>
          <w:numId w:val="9"/>
        </w:numPr>
        <w:tabs>
          <w:tab w:val="left" w:pos="1598"/>
          <w:tab w:val="left" w:pos="1599"/>
        </w:tabs>
        <w:autoSpaceDE w:val="0"/>
        <w:autoSpaceDN w:val="0"/>
        <w:spacing w:before="136" w:line="360" w:lineRule="auto"/>
        <w:ind w:left="709" w:right="876" w:hanging="322"/>
        <w:jc w:val="both"/>
        <w:rPr>
          <w:rFonts w:cs="Calibri"/>
          <w:b/>
        </w:rPr>
      </w:pPr>
      <w:r w:rsidRPr="006354FB">
        <w:rPr>
          <w:rFonts w:cs="Calibri"/>
        </w:rPr>
        <w:t>Girdiğiameliyatlarda,küçükcerrahigirişimlerdeveyardımcıolduğudoğumlardakibecerisi,</w:t>
      </w:r>
    </w:p>
    <w:p w:rsidR="007336FD" w:rsidRPr="006354FB" w:rsidRDefault="007336FD" w:rsidP="00E7396B">
      <w:pPr>
        <w:pStyle w:val="GvdeMetni"/>
        <w:spacing w:before="138" w:line="360" w:lineRule="auto"/>
        <w:ind w:left="0" w:right="12"/>
        <w:jc w:val="both"/>
        <w:rPr>
          <w:rFonts w:ascii="Calibri" w:hAnsi="Calibri" w:cs="Calibri"/>
          <w:b/>
          <w:sz w:val="22"/>
          <w:szCs w:val="22"/>
        </w:rPr>
      </w:pPr>
      <w:r w:rsidRPr="006354FB">
        <w:rPr>
          <w:rFonts w:ascii="Calibri" w:hAnsi="Calibri" w:cs="Calibri"/>
          <w:sz w:val="22"/>
          <w:szCs w:val="22"/>
        </w:rPr>
        <w:t>bakımından ayrı ayrı yapılandırılmış staj değerlendirme formları kullanılarak 100 tam puan üzerinden</w:t>
      </w:r>
      <w:r w:rsidR="000B21EF" w:rsidRPr="006354FB">
        <w:rPr>
          <w:rFonts w:ascii="Calibri" w:hAnsi="Calibri" w:cs="Calibri"/>
          <w:sz w:val="22"/>
          <w:szCs w:val="22"/>
        </w:rPr>
        <w:t xml:space="preserve"> değerlendirilir</w:t>
      </w:r>
      <w:r w:rsidRPr="006354FB">
        <w:rPr>
          <w:rFonts w:ascii="Calibri" w:hAnsi="Calibri" w:cs="Calibri"/>
          <w:sz w:val="22"/>
          <w:szCs w:val="22"/>
        </w:rPr>
        <w:t>. 60 puan ve üzerinde puan alanlar başarılı sayılır.</w:t>
      </w:r>
    </w:p>
    <w:p w:rsidR="007336FD" w:rsidRPr="006354FB" w:rsidRDefault="007336FD" w:rsidP="00E7396B">
      <w:pPr>
        <w:pStyle w:val="GvdeMetni"/>
        <w:spacing w:before="138" w:line="360" w:lineRule="auto"/>
        <w:ind w:left="0" w:right="12"/>
        <w:jc w:val="both"/>
        <w:rPr>
          <w:rFonts w:ascii="Calibri" w:hAnsi="Calibri" w:cs="Calibri"/>
          <w:sz w:val="22"/>
          <w:szCs w:val="22"/>
        </w:rPr>
      </w:pPr>
      <w:r w:rsidRPr="006354FB">
        <w:rPr>
          <w:rFonts w:ascii="Calibri" w:hAnsi="Calibri" w:cs="Calibri"/>
          <w:sz w:val="22"/>
          <w:szCs w:val="22"/>
        </w:rPr>
        <w:t>Soru Bankası Sistemi (tsb.mersin.edu.tr)</w:t>
      </w:r>
    </w:p>
    <w:p w:rsidR="007336FD" w:rsidRPr="006354FB" w:rsidRDefault="007336FD" w:rsidP="00E7396B">
      <w:pPr>
        <w:pStyle w:val="GvdeMetni"/>
        <w:spacing w:line="360" w:lineRule="auto"/>
        <w:ind w:left="0" w:right="12" w:firstLine="708"/>
        <w:jc w:val="both"/>
        <w:rPr>
          <w:rFonts w:ascii="Calibri" w:hAnsi="Calibri" w:cs="Calibri"/>
          <w:b/>
          <w:sz w:val="22"/>
          <w:szCs w:val="22"/>
        </w:rPr>
      </w:pPr>
      <w:r w:rsidRPr="006354FB">
        <w:rPr>
          <w:rFonts w:ascii="Calibri" w:hAnsi="Calibri" w:cs="Calibri"/>
          <w:sz w:val="22"/>
          <w:szCs w:val="22"/>
        </w:rPr>
        <w:t xml:space="preserve">Fakültemizde kullanılmakta olan soru bankası farklı alt birimlerden oluşmaktadır. Bunlar içinde madde girişi alt birimi, depolama alt birimi, sınav oluşturma alt birimi, güvenlik alt birimi ve </w:t>
      </w:r>
      <w:r w:rsidRPr="006354FB">
        <w:rPr>
          <w:rFonts w:ascii="Calibri" w:hAnsi="Calibri" w:cs="Calibri"/>
          <w:sz w:val="22"/>
          <w:szCs w:val="22"/>
        </w:rPr>
        <w:lastRenderedPageBreak/>
        <w:t>yoklama alt birimi bulunmaktadır. Bu alt birimlerden madde girişi alt birimi, temeli hazırlanmış belirtke tabloları üzerine inşa edilmiştir. Böylece bankaya madde girişi yapılırken her bir maddenin hangi dersin, hangi konusunun, hangi hedefinin, hangi taksonomi düzeyine (Krathwohl’un Bloom taksonomisi üzerinde yaptığı revizyon dikkate alınmıştır) ait olduğu bilinebilmektedir. Ayrıca yazılıma madde girişi yapılırken, her bir madde için o maddenin kaynak bilgisinin de girilmesi gerekmektedir. Hedefi, hedef düzeyi ve bilimsel kaynağı olmayan maddelerin, soru bankası sistemine kaydedilmesi otomatik olarak engellenmektedir.</w:t>
      </w:r>
    </w:p>
    <w:p w:rsidR="007336FD" w:rsidRPr="006354FB" w:rsidRDefault="007336FD" w:rsidP="00E7396B">
      <w:pPr>
        <w:pStyle w:val="GvdeMetni"/>
        <w:spacing w:line="360" w:lineRule="auto"/>
        <w:ind w:left="0" w:right="12" w:firstLine="708"/>
        <w:jc w:val="both"/>
        <w:rPr>
          <w:rFonts w:ascii="Calibri" w:hAnsi="Calibri" w:cs="Calibri"/>
          <w:b/>
          <w:sz w:val="22"/>
          <w:szCs w:val="22"/>
        </w:rPr>
      </w:pPr>
      <w:r w:rsidRPr="006354FB">
        <w:rPr>
          <w:rFonts w:ascii="Calibri" w:hAnsi="Calibri" w:cs="Calibri"/>
          <w:sz w:val="22"/>
          <w:szCs w:val="22"/>
        </w:rPr>
        <w:t>Buna ek olarak, gerçekleştirilen sınavların geçerliklerine kanıt aramak için, yine öğrencilerden elde edilen 1-0 tepki matrisi üzerinden madde analizleri yapılmakta ve her madde için madde toplam çift serili korelasyon katsayıları (bi-serialcorrelation) hesaplanmaktadır. Her bir madde için ayrı ayrı elde edilen bu değerler testte yer alan her bir maddenin geçerliği hakkında bilgi vermektedir. Buradan elde edilen değerler ayrıntılı analiz raporlarıyla birlikte ölçme-değerlendirme uzmanı tarafından incelenmekte ve geçerliğinde ve işleyişinde sıkıntı görülen maddeler, madde yazarı öğretim üyelerince de kontrol edilerek oluşabilecek hataların önüne geçilmektedir. Böylece, çift doğru cevaplı sorular, doğru yanıtı yanlış bildirilen sorular, hiç işlemeyen seçenekler, anlaşılamayan soru kökleri vb. tespit edilmekte ve gerekli düzeltmeler yapılmaktadır. Sorudaki hata düzeltilemeyecek düzeyde ise maddenin tamamı ya da bir kısmı (seçeneği) iptal edilerek geçerlik üzerinde oluşan sıkıntıların önü</w:t>
      </w:r>
      <w:r w:rsidR="000B21EF" w:rsidRPr="006354FB">
        <w:rPr>
          <w:rFonts w:ascii="Calibri" w:hAnsi="Calibri" w:cs="Calibri"/>
          <w:sz w:val="22"/>
          <w:szCs w:val="22"/>
        </w:rPr>
        <w:t>ne geçilmektedir</w:t>
      </w:r>
      <w:r w:rsidRPr="006354FB">
        <w:rPr>
          <w:rFonts w:ascii="Calibri" w:hAnsi="Calibri" w:cs="Calibri"/>
          <w:sz w:val="22"/>
          <w:szCs w:val="22"/>
        </w:rPr>
        <w:t xml:space="preserve">. </w:t>
      </w:r>
    </w:p>
    <w:p w:rsidR="007336FD" w:rsidRPr="006354FB" w:rsidRDefault="007336FD" w:rsidP="00E7396B">
      <w:pPr>
        <w:pStyle w:val="GvdeMetni"/>
        <w:spacing w:before="227" w:line="360" w:lineRule="auto"/>
        <w:ind w:left="0" w:right="12" w:firstLine="708"/>
        <w:jc w:val="both"/>
        <w:rPr>
          <w:rFonts w:ascii="Calibri" w:hAnsi="Calibri" w:cs="Calibri"/>
          <w:b/>
          <w:sz w:val="22"/>
          <w:szCs w:val="22"/>
        </w:rPr>
      </w:pPr>
      <w:r w:rsidRPr="006354FB">
        <w:rPr>
          <w:rFonts w:ascii="Calibri" w:hAnsi="Calibri" w:cs="Calibri"/>
          <w:sz w:val="22"/>
          <w:szCs w:val="22"/>
        </w:rPr>
        <w:t xml:space="preserve">Fakültemizde gerçekleştirilen sınavların iç tutarlık bağlamındaki güvenirlik çalışmasında Kuder-Richardson (1937) tarafından önerilen ve halen hemen her bilim dalında yaygın olarak kullanılan, 1-0 tepki matrisine dayalı KR-20 </w:t>
      </w:r>
      <w:r w:rsidR="00C108C3" w:rsidRPr="006354FB">
        <w:rPr>
          <w:rFonts w:ascii="Calibri" w:hAnsi="Calibri" w:cs="Calibri"/>
          <w:sz w:val="22"/>
          <w:szCs w:val="22"/>
        </w:rPr>
        <w:t>formülü</w:t>
      </w:r>
      <w:r w:rsidRPr="006354FB">
        <w:rPr>
          <w:rFonts w:ascii="Calibri" w:hAnsi="Calibri" w:cs="Calibri"/>
          <w:sz w:val="22"/>
          <w:szCs w:val="22"/>
        </w:rPr>
        <w:t xml:space="preserve"> kullanılmaktadır. Bilindiği gibi KR-20; her bir madde varyansını hesaplamaya dahil eden, gerçek puan varyansının gözlenen puan varyansına bölünmesiyle elde edilen ve 0-1 aralığında değer alan bir güvenirlik hesaplama yöntemidir. Pek çok kaynakta güvenilir bir test için KR-20 değerinin 0.70’ten büyük olması gerektiği belirtilmektedir. KR-20 paralel maddeler arası varyans hesaplamalarına dayandığından yine aynı kaynaklarda 0.90’dan büyük KR-20 değerinin tek boyutluluk göstergesi sayılacağından bahsedilmektedir (Hattie, 1985). Komite sınavları ise birden fazla dersin birleşimiyle elde edilmektedir. Bu nedenle 0.90’dan büyük bir KR-20 değeri beklemek mantıklı görülmemektedir. 0.70’ten küçük değerler ise testin güvenirliği ile ilgili sıkıntı olduğu yönünde bilgi vermektedir. Mersin Üniversitesi Tıp Fakültesi’nde uygulanan sınavlardan elde edilen KR-20 değerleri ise genel olarak; 0,75-0,90 aralığında değişmektedir. Bu değerlerden uygulanan testlerin güvenirliklerinin oldukça yüksek oldu</w:t>
      </w:r>
      <w:r w:rsidR="000B21EF" w:rsidRPr="006354FB">
        <w:rPr>
          <w:rFonts w:ascii="Calibri" w:hAnsi="Calibri" w:cs="Calibri"/>
          <w:sz w:val="22"/>
          <w:szCs w:val="22"/>
        </w:rPr>
        <w:t>ğu görülmektedir</w:t>
      </w:r>
      <w:r w:rsidRPr="006354FB">
        <w:rPr>
          <w:rFonts w:ascii="Calibri" w:hAnsi="Calibri" w:cs="Calibri"/>
          <w:sz w:val="22"/>
          <w:szCs w:val="22"/>
        </w:rPr>
        <w:t>.</w:t>
      </w:r>
    </w:p>
    <w:p w:rsidR="007336FD" w:rsidRPr="006354FB" w:rsidRDefault="007336FD" w:rsidP="00E7396B">
      <w:pPr>
        <w:pStyle w:val="GvdeMetni"/>
        <w:spacing w:before="138" w:line="360" w:lineRule="auto"/>
        <w:ind w:left="0" w:right="874" w:firstLine="708"/>
        <w:rPr>
          <w:rFonts w:ascii="Calibri" w:hAnsi="Calibri" w:cs="Calibri"/>
          <w:sz w:val="22"/>
          <w:szCs w:val="22"/>
        </w:rPr>
      </w:pPr>
      <w:r w:rsidRPr="006354FB">
        <w:rPr>
          <w:rFonts w:ascii="Calibri" w:hAnsi="Calibri" w:cs="Calibri"/>
          <w:color w:val="222222"/>
          <w:sz w:val="22"/>
          <w:szCs w:val="22"/>
        </w:rPr>
        <w:t xml:space="preserve">Covıd-19 </w:t>
      </w:r>
      <w:r w:rsidRPr="006354FB">
        <w:rPr>
          <w:rFonts w:ascii="Calibri" w:hAnsi="Calibri" w:cs="Calibri"/>
          <w:sz w:val="22"/>
          <w:szCs w:val="22"/>
        </w:rPr>
        <w:t>Pandemi Dönemi Eğitim Süreci ve Ölçme ve Değerlendirme Uygulamaları</w:t>
      </w:r>
      <w:r w:rsidR="00EE0D26" w:rsidRPr="006354FB">
        <w:rPr>
          <w:rFonts w:ascii="Calibri" w:hAnsi="Calibri" w:cs="Calibri"/>
          <w:sz w:val="22"/>
          <w:szCs w:val="22"/>
        </w:rPr>
        <w:t>:</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Pandemi döneminde </w:t>
      </w:r>
      <w:r w:rsidR="00C108C3" w:rsidRPr="006354FB">
        <w:rPr>
          <w:rFonts w:cs="Calibri"/>
          <w:color w:val="222222"/>
        </w:rPr>
        <w:t>üniversitelerdeki</w:t>
      </w:r>
      <w:r w:rsidRPr="006354FB">
        <w:rPr>
          <w:rFonts w:cs="Calibri"/>
          <w:color w:val="222222"/>
        </w:rPr>
        <w:t xml:space="preserve"> eğitimin ne şekilde yürütüleceği konusu Yükseköğretim Kurulu tarafından çeşitli tarihlerde aldığı kararlar ile sınırları çizilmiş olmakla birlikte </w:t>
      </w:r>
      <w:r w:rsidRPr="006354FB">
        <w:rPr>
          <w:rFonts w:cs="Calibri"/>
          <w:color w:val="222222"/>
        </w:rPr>
        <w:lastRenderedPageBreak/>
        <w:t>esnek bir yönetim anlayışı ile bazı kararları üniversitelere bırakılmıştır. Üniversitemiz senatosu da bu sınırlar içerisinde kararlar almış, fakültemizde verilen eğitimin ne şekilde yürütüleceği yine belirtilen sınırlar dahilinde, ilimizin ve hastanemizin koşullarına göre Fakülte Kurulumuz tarafından alınan kararlar ile belirlenmiştir/belirlenmektedir. Bu durum fakültemizde gerçekleştirilmekte olan ölçme ve değerlendirme uygulamalarında da geçerlidir. Fakültemizde gerçekleştirilen ölçme ve değerlendirme uygulamalarında ihtiyaç duyulması halinde Mersin Üniversitesi Tıp Fakültesi Öğretim ve Sınav Yönetmeliği’ne ve Mersin Üniversitesi Tıp Fakültesi Öğretim ve Sınav Esaslarına bağlı kalınmakla birlikte Fakülte Yönetim Kurulumuzca kararlar alınabilmektedir.</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Pandemi döneminde eğitim etkinlikleri Müfredat doğrultusunda </w:t>
      </w:r>
      <w:r w:rsidR="00C108C3" w:rsidRPr="006354FB">
        <w:rPr>
          <w:rFonts w:cs="Calibri"/>
          <w:color w:val="222222"/>
        </w:rPr>
        <w:t>yüz yüze</w:t>
      </w:r>
      <w:r w:rsidR="000B21EF" w:rsidRPr="006354FB">
        <w:rPr>
          <w:rFonts w:cs="Calibri"/>
          <w:color w:val="222222"/>
        </w:rPr>
        <w:t xml:space="preserve"> ve </w:t>
      </w:r>
      <w:r w:rsidRPr="006354FB">
        <w:rPr>
          <w:rFonts w:cs="Calibri"/>
          <w:color w:val="222222"/>
        </w:rPr>
        <w:t>uzaktan eğitim sistemleri üzerinden yürütülm</w:t>
      </w:r>
      <w:r w:rsidR="00442201" w:rsidRPr="006354FB">
        <w:rPr>
          <w:rFonts w:cs="Calibri"/>
          <w:color w:val="222222"/>
        </w:rPr>
        <w:t xml:space="preserve">üştür. </w:t>
      </w:r>
      <w:r w:rsidRPr="006354FB">
        <w:rPr>
          <w:rFonts w:cs="Calibri"/>
          <w:color w:val="222222"/>
        </w:rPr>
        <w:t xml:space="preserve">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w:t>
      </w:r>
      <w:r w:rsidR="00442201" w:rsidRPr="006354FB">
        <w:rPr>
          <w:rFonts w:cs="Calibri"/>
          <w:color w:val="222222"/>
        </w:rPr>
        <w:t xml:space="preserve">tarafından </w:t>
      </w:r>
      <w:r w:rsidRPr="006354FB">
        <w:rPr>
          <w:rFonts w:cs="Calibri"/>
          <w:color w:val="222222"/>
        </w:rPr>
        <w:t>gerek klinik öncesi dönem gerekse de klinik dönemde gerçe</w:t>
      </w:r>
      <w:r w:rsidR="00442201" w:rsidRPr="006354FB">
        <w:rPr>
          <w:rFonts w:cs="Calibri"/>
          <w:color w:val="222222"/>
        </w:rPr>
        <w:t>kleştirilen eğitimler</w:t>
      </w:r>
      <w:r w:rsidRPr="006354FB">
        <w:rPr>
          <w:rFonts w:cs="Calibri"/>
          <w:color w:val="222222"/>
        </w:rPr>
        <w:t xml:space="preserve"> uzaktan eğitim sistemimiz üzerinden senkron ve asenkron şekilde yürütül</w:t>
      </w:r>
      <w:r w:rsidR="00C87C27" w:rsidRPr="006354FB">
        <w:rPr>
          <w:rFonts w:cs="Calibri"/>
          <w:color w:val="222222"/>
        </w:rPr>
        <w:t>müştür.</w:t>
      </w:r>
    </w:p>
    <w:p w:rsidR="007336FD" w:rsidRPr="006354FB" w:rsidRDefault="000B21EF" w:rsidP="00E7396B">
      <w:pPr>
        <w:shd w:val="clear" w:color="auto" w:fill="FFFFFF"/>
        <w:spacing w:line="360" w:lineRule="auto"/>
        <w:ind w:firstLine="708"/>
        <w:jc w:val="both"/>
        <w:rPr>
          <w:rFonts w:cs="Calibri"/>
          <w:color w:val="222222"/>
        </w:rPr>
      </w:pPr>
      <w:r w:rsidRPr="006354FB">
        <w:rPr>
          <w:rFonts w:cs="Calibri"/>
          <w:color w:val="222222"/>
        </w:rPr>
        <w:t>2020-2021 bahar yarıyılında</w:t>
      </w:r>
      <w:r w:rsidR="007336FD" w:rsidRPr="006354FB">
        <w:rPr>
          <w:rFonts w:cs="Calibri"/>
          <w:color w:val="222222"/>
        </w:rPr>
        <w:t xml:space="preserve"> gerçekleştirilen ölçme ve değerlendirme uygulamaları ise yine Mersin Üniversitesi Tıp Fakültesi Öğretim ve Sınav Esasları doğrultusunda, fakültemiz bünyesinde kurulu olan web tabanlı soru bankası sistemi (</w:t>
      </w:r>
      <w:r w:rsidR="007336FD" w:rsidRPr="006354FB">
        <w:rPr>
          <w:rFonts w:cs="Calibri"/>
          <w:b/>
          <w:i/>
          <w:color w:val="222222"/>
        </w:rPr>
        <w:t>tsb.mersin.edu.tr</w:t>
      </w:r>
      <w:r w:rsidR="007336FD" w:rsidRPr="006354FB">
        <w:rPr>
          <w:rFonts w:cs="Calibri"/>
          <w:color w:val="222222"/>
        </w:rPr>
        <w:t>) ve pandemi döneminde geliştirilen tıp sınav sistemi (</w:t>
      </w:r>
      <w:r w:rsidR="007336FD" w:rsidRPr="006354FB">
        <w:rPr>
          <w:rFonts w:cs="Calibri"/>
          <w:b/>
          <w:i/>
          <w:color w:val="222222"/>
        </w:rPr>
        <w:t>tss.mersin.edu.tr</w:t>
      </w:r>
      <w:r w:rsidR="007336FD" w:rsidRPr="006354FB">
        <w:rPr>
          <w:rFonts w:cs="Calibri"/>
          <w:color w:val="222222"/>
        </w:rPr>
        <w:t>) üzerinden klinik öncesi dönemde TEAD tarafından, klinik dönemde ise TEAD desteğiyle online olarak gerçekleştirilm</w:t>
      </w:r>
      <w:r w:rsidRPr="006354FB">
        <w:rPr>
          <w:rFonts w:cs="Calibri"/>
          <w:color w:val="222222"/>
        </w:rPr>
        <w:t xml:space="preserve">iştir. 2021-2022 eğitim </w:t>
      </w:r>
      <w:r w:rsidR="00442201" w:rsidRPr="006354FB">
        <w:rPr>
          <w:rFonts w:cs="Calibri"/>
          <w:color w:val="222222"/>
        </w:rPr>
        <w:t xml:space="preserve">yılı güz yarıyılı itibari ile Üniversitemiz Senatosunca alınan kararlar doğrultusunda bütün sınavlar </w:t>
      </w:r>
      <w:r w:rsidR="00C108C3" w:rsidRPr="006354FB">
        <w:rPr>
          <w:rFonts w:cs="Calibri"/>
          <w:color w:val="222222"/>
        </w:rPr>
        <w:t>yüz yüze</w:t>
      </w:r>
      <w:r w:rsidR="00442201" w:rsidRPr="006354FB">
        <w:rPr>
          <w:rFonts w:cs="Calibri"/>
          <w:color w:val="222222"/>
        </w:rPr>
        <w:t xml:space="preserve"> yapılmaktadır.</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Bu bağlamda, düzenlenen teorik sınavlar, soru bankası sistemi üzerinden ders ve konu ağırlıkları göz önünde bulundurularak (kapsam geçerliği sağlanarak) seçkisiz şekilde oluşturulmakta, oluşturulan bu sınavlar tıp sınav sistemine (tss.mersin.edu.tr) aktarılmakta ve ilgili sınav bu sistem üzerinden yürütülmektedir. </w:t>
      </w:r>
    </w:p>
    <w:p w:rsidR="007336FD" w:rsidRPr="006354FB" w:rsidRDefault="00C87C27" w:rsidP="00E7396B">
      <w:pPr>
        <w:shd w:val="clear" w:color="auto" w:fill="FFFFFF"/>
        <w:spacing w:line="360" w:lineRule="auto"/>
        <w:ind w:firstLine="708"/>
        <w:jc w:val="both"/>
        <w:rPr>
          <w:rFonts w:cs="Calibri"/>
          <w:color w:val="222222"/>
        </w:rPr>
      </w:pPr>
      <w:r w:rsidRPr="006354FB">
        <w:rPr>
          <w:rFonts w:cs="Calibri"/>
          <w:color w:val="222222"/>
        </w:rPr>
        <w:t xml:space="preserve">Çevrimiçi yapılan sınavlarda, </w:t>
      </w:r>
      <w:r w:rsidR="007336FD" w:rsidRPr="006354FB">
        <w:rPr>
          <w:rFonts w:cs="Calibri"/>
          <w:color w:val="222222"/>
        </w:rPr>
        <w:t xml:space="preserve">Tıp sınav sistemine (tss.mersin.edu.tr) öğrenciler güvenirliğin sağlanabilmesi adına ‘safeexam browser’ aracılığıyla giriş yapabilmekte böylece öğrenciler sınav anında o bilgisayarda sınav dışında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çalışılmaktadır. </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w:t>
      </w:r>
      <w:r w:rsidRPr="006354FB">
        <w:rPr>
          <w:rFonts w:cs="Calibri"/>
          <w:color w:val="222222"/>
        </w:rPr>
        <w:lastRenderedPageBreak/>
        <w:t xml:space="preserve">izin verdiği oranda online olarak aynı sistem üzerinden gerçekleştirilmektedir. Pratik sınavlar sınavı gerçekleştiren anabilim dalının sorumluluğunda ve TEAD desteğiyle gerçekleştirilmektedir.  </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Klinik dönem sınavları da yine klinik öncesi dönem pratik sınavlarında olduğu gibi ilgili anabilim dalının sorumluluğunda ve TEAD desteğiyle tıp sınav sistemi üzerinden gerçekleştirilmektedir. Klinik dönem sınavları farklı madde türlerini içeren online sınav şeklinde gerçekleştirilebildiği gibi aynı sistem üzerinden canlı olarak sözlü sınav şeklinde de gerçekleştirilebilmektedir.</w:t>
      </w:r>
    </w:p>
    <w:p w:rsidR="007336FD" w:rsidRPr="006354FB" w:rsidRDefault="007336FD" w:rsidP="00E7396B">
      <w:pPr>
        <w:shd w:val="clear" w:color="auto" w:fill="FFFFFF"/>
        <w:spacing w:line="360" w:lineRule="auto"/>
        <w:ind w:firstLine="708"/>
        <w:jc w:val="both"/>
        <w:rPr>
          <w:rFonts w:cs="Calibri"/>
          <w:color w:val="222222"/>
        </w:rPr>
      </w:pPr>
      <w:r w:rsidRPr="006354FB">
        <w:rPr>
          <w:rFonts w:cs="Calibri"/>
          <w:color w:val="222222"/>
        </w:rPr>
        <w:t xml:space="preserve">Bu veriler ışığı altında, fakültemizin, tüm programlarda kurumsal amaçlar doğrultusunda ve sürdürülebilir şekilde tasarlanan ölçme ve değerlendirme sistemi, kurumun/birimin tamamında benimsenmiştir. Bu kapsamda kurumun/birimin kendine özgü, yenilikçi ve diğer kurumlar/birimler tarafından örnek alınan bazı uygulamaları bulunmaktadır. </w:t>
      </w:r>
    </w:p>
    <w:p w:rsidR="000C3078" w:rsidRPr="006354FB" w:rsidRDefault="000C3078" w:rsidP="00692A73">
      <w:pPr>
        <w:pStyle w:val="Balk2"/>
      </w:pPr>
      <w:bookmarkStart w:id="25" w:name="_Toc38538200"/>
    </w:p>
    <w:p w:rsidR="000F42D1" w:rsidRPr="006354FB" w:rsidRDefault="000F42D1" w:rsidP="00692A73">
      <w:pPr>
        <w:pStyle w:val="Balk2"/>
      </w:pPr>
      <w:r w:rsidRPr="006354FB">
        <w:t>B.2. Öğrenci Kabulü ve Gelişimi</w:t>
      </w:r>
      <w:bookmarkEnd w:id="25"/>
    </w:p>
    <w:p w:rsidR="000F42D1" w:rsidRPr="006354FB" w:rsidRDefault="000F42D1" w:rsidP="000F42D1">
      <w:pPr>
        <w:ind w:right="63"/>
        <w:jc w:val="both"/>
        <w:rPr>
          <w:rFonts w:cs="Calibri Light"/>
          <w:sz w:val="24"/>
          <w:szCs w:val="24"/>
        </w:rPr>
      </w:pPr>
    </w:p>
    <w:p w:rsidR="00D34F90" w:rsidRPr="006354FB" w:rsidRDefault="00D34F90" w:rsidP="00D34F90">
      <w:pPr>
        <w:rPr>
          <w:sz w:val="20"/>
          <w:szCs w:val="20"/>
        </w:rPr>
      </w:pPr>
      <w:r w:rsidRPr="006354FB">
        <w:rPr>
          <w:b/>
        </w:rPr>
        <w:t>B.2.1. Öğrenci kabulü ve önceki öğrenmenin tanınması ve kredilendi</w:t>
      </w:r>
      <w:r w:rsidRPr="006354FB">
        <w:rPr>
          <w:b/>
          <w:sz w:val="20"/>
          <w:szCs w:val="20"/>
        </w:rPr>
        <w:t>rilmesi</w:t>
      </w:r>
    </w:p>
    <w:p w:rsidR="00D34F90" w:rsidRPr="006354FB" w:rsidRDefault="00D34F90" w:rsidP="00D34F90">
      <w:pPr>
        <w:ind w:left="567"/>
        <w:rPr>
          <w:i/>
          <w:sz w:val="20"/>
          <w:szCs w:val="20"/>
        </w:rPr>
      </w:pPr>
      <w:r w:rsidRPr="006354FB">
        <w:rPr>
          <w:i/>
          <w:sz w:val="20"/>
          <w:szCs w:val="20"/>
        </w:rPr>
        <w:t>(Örgün eğitim, yaygın eğitim ve serbest öğrenme yoluyla edinilen bilgi ve beceriler)</w:t>
      </w:r>
    </w:p>
    <w:p w:rsidR="00D34F90" w:rsidRPr="006354FB" w:rsidRDefault="00D34F90" w:rsidP="00D059E8">
      <w:pPr>
        <w:pStyle w:val="Balk3"/>
      </w:pPr>
    </w:p>
    <w:p w:rsidR="00D34F90" w:rsidRPr="006354FB" w:rsidRDefault="00D34F90" w:rsidP="00D34F90">
      <w:pPr>
        <w:pStyle w:val="Balk4"/>
        <w:spacing w:line="360" w:lineRule="auto"/>
        <w:ind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14"/>
        <w:gridCol w:w="1872"/>
        <w:gridCol w:w="2091"/>
      </w:tblGrid>
      <w:tr w:rsidR="00B730F2" w:rsidRPr="006354FB" w:rsidTr="003219AE">
        <w:trPr>
          <w:jc w:val="center"/>
        </w:trPr>
        <w:tc>
          <w:tcPr>
            <w:tcW w:w="1728" w:type="dxa"/>
            <w:shd w:val="clear" w:color="auto" w:fill="002060"/>
          </w:tcPr>
          <w:p w:rsidR="00D34F90" w:rsidRPr="006354FB" w:rsidRDefault="00D34F90" w:rsidP="00D059E8">
            <w:pPr>
              <w:pStyle w:val="Balk3"/>
            </w:pPr>
            <w:r w:rsidRPr="006354FB">
              <w:t>1</w:t>
            </w:r>
          </w:p>
        </w:tc>
        <w:tc>
          <w:tcPr>
            <w:tcW w:w="1842" w:type="dxa"/>
            <w:shd w:val="clear" w:color="auto" w:fill="002060"/>
          </w:tcPr>
          <w:p w:rsidR="00D34F90" w:rsidRPr="006354FB" w:rsidRDefault="00D34F90" w:rsidP="00D059E8">
            <w:pPr>
              <w:pStyle w:val="Balk3"/>
            </w:pPr>
            <w:r w:rsidRPr="006354FB">
              <w:t>2</w:t>
            </w:r>
          </w:p>
        </w:tc>
        <w:tc>
          <w:tcPr>
            <w:tcW w:w="1814" w:type="dxa"/>
            <w:shd w:val="clear" w:color="auto" w:fill="002060"/>
          </w:tcPr>
          <w:p w:rsidR="00D34F90" w:rsidRPr="006354FB" w:rsidRDefault="00D34F90" w:rsidP="00D059E8">
            <w:pPr>
              <w:pStyle w:val="Balk3"/>
            </w:pPr>
            <w:r w:rsidRPr="006354FB">
              <w:t>3</w:t>
            </w:r>
          </w:p>
        </w:tc>
        <w:tc>
          <w:tcPr>
            <w:tcW w:w="1872" w:type="dxa"/>
            <w:shd w:val="clear" w:color="auto" w:fill="002060"/>
          </w:tcPr>
          <w:p w:rsidR="00D34F90" w:rsidRPr="006354FB" w:rsidRDefault="00D34F90" w:rsidP="00D059E8">
            <w:pPr>
              <w:pStyle w:val="Balk3"/>
            </w:pPr>
            <w:r w:rsidRPr="006354FB">
              <w:t>4</w:t>
            </w:r>
          </w:p>
        </w:tc>
        <w:tc>
          <w:tcPr>
            <w:tcW w:w="2091" w:type="dxa"/>
            <w:shd w:val="clear" w:color="auto" w:fill="002060"/>
          </w:tcPr>
          <w:p w:rsidR="00D34F90" w:rsidRPr="006354FB" w:rsidRDefault="00D34F90" w:rsidP="00D059E8">
            <w:pPr>
              <w:pStyle w:val="Balk3"/>
            </w:pPr>
            <w:r w:rsidRPr="006354FB">
              <w:t>5</w:t>
            </w:r>
          </w:p>
        </w:tc>
      </w:tr>
      <w:tr w:rsidR="00B730F2" w:rsidRPr="006354FB" w:rsidTr="003219AE">
        <w:trPr>
          <w:jc w:val="center"/>
        </w:trPr>
        <w:tc>
          <w:tcPr>
            <w:tcW w:w="1728" w:type="dxa"/>
            <w:shd w:val="clear" w:color="auto" w:fill="EDEDED"/>
          </w:tcPr>
          <w:p w:rsidR="00D34F90" w:rsidRPr="006354FB" w:rsidRDefault="00D34F90" w:rsidP="00D059E8">
            <w:pPr>
              <w:pStyle w:val="Balk3"/>
            </w:pPr>
            <w:r w:rsidRPr="006354FB">
              <w:rPr>
                <w:rFonts w:eastAsia="MS Gothic" w:hint="eastAsia"/>
              </w:rPr>
              <w:t>☐</w:t>
            </w:r>
          </w:p>
        </w:tc>
        <w:tc>
          <w:tcPr>
            <w:tcW w:w="1842" w:type="dxa"/>
            <w:shd w:val="clear" w:color="auto" w:fill="EDEDED"/>
          </w:tcPr>
          <w:p w:rsidR="00D34F90" w:rsidRPr="006354FB" w:rsidRDefault="00D34F90" w:rsidP="00D059E8">
            <w:pPr>
              <w:pStyle w:val="Balk3"/>
            </w:pPr>
            <w:r w:rsidRPr="006354FB">
              <w:rPr>
                <w:rFonts w:eastAsia="MS Gothic" w:hint="eastAsia"/>
              </w:rPr>
              <w:t>☐</w:t>
            </w:r>
          </w:p>
        </w:tc>
        <w:tc>
          <w:tcPr>
            <w:tcW w:w="1814" w:type="dxa"/>
            <w:shd w:val="clear" w:color="auto" w:fill="EDEDED"/>
          </w:tcPr>
          <w:p w:rsidR="00D34F90" w:rsidRPr="006354FB" w:rsidRDefault="00D34F90" w:rsidP="00D059E8">
            <w:pPr>
              <w:pStyle w:val="Balk3"/>
            </w:pPr>
            <w:r w:rsidRPr="006354FB">
              <w:rPr>
                <w:rFonts w:eastAsia="MS Gothic" w:hint="eastAsia"/>
              </w:rPr>
              <w:t>☐</w:t>
            </w:r>
          </w:p>
        </w:tc>
        <w:tc>
          <w:tcPr>
            <w:tcW w:w="1872" w:type="dxa"/>
            <w:shd w:val="clear" w:color="auto" w:fill="EDEDED"/>
          </w:tcPr>
          <w:p w:rsidR="00D34F90" w:rsidRPr="006354FB" w:rsidRDefault="008B16FB" w:rsidP="00D059E8">
            <w:pPr>
              <w:pStyle w:val="Balk3"/>
            </w:pPr>
            <w:r w:rsidRPr="006354FB">
              <w:rPr>
                <w:rFonts w:eastAsia="MS Gothic"/>
              </w:rPr>
              <w:t>X</w:t>
            </w:r>
          </w:p>
        </w:tc>
        <w:tc>
          <w:tcPr>
            <w:tcW w:w="2091" w:type="dxa"/>
            <w:shd w:val="clear" w:color="auto" w:fill="EDEDED"/>
          </w:tcPr>
          <w:p w:rsidR="00D34F90" w:rsidRPr="006354FB" w:rsidRDefault="00D34F9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D34F90" w:rsidRPr="006354FB" w:rsidRDefault="00D34F90" w:rsidP="000A14FF">
            <w:pPr>
              <w:rPr>
                <w:b/>
                <w:i/>
                <w:sz w:val="17"/>
                <w:szCs w:val="17"/>
              </w:rPr>
            </w:pPr>
            <w:r w:rsidRPr="006354FB">
              <w:rPr>
                <w:sz w:val="17"/>
                <w:szCs w:val="17"/>
              </w:rPr>
              <w:t>Öğrenci kabulü, önceki öğrenmenin tanınması ve kredilendirilmesine ilişkin süreçler tanımlanmamıştır.</w:t>
            </w:r>
          </w:p>
        </w:tc>
        <w:tc>
          <w:tcPr>
            <w:tcW w:w="1842" w:type="dxa"/>
            <w:shd w:val="clear" w:color="auto" w:fill="auto"/>
            <w:tcMar>
              <w:left w:w="57" w:type="dxa"/>
              <w:right w:w="57" w:type="dxa"/>
            </w:tcMar>
          </w:tcPr>
          <w:p w:rsidR="00D34F90" w:rsidRPr="006354FB" w:rsidRDefault="0036048D" w:rsidP="000652F8">
            <w:pPr>
              <w:rPr>
                <w:sz w:val="17"/>
                <w:szCs w:val="17"/>
              </w:rPr>
            </w:pPr>
            <w:r w:rsidRPr="006354FB">
              <w:rPr>
                <w:sz w:val="17"/>
                <w:szCs w:val="17"/>
              </w:rPr>
              <w:t>Ö</w:t>
            </w:r>
            <w:r w:rsidR="00D34F90" w:rsidRPr="006354FB">
              <w:rPr>
                <w:sz w:val="17"/>
                <w:szCs w:val="17"/>
              </w:rPr>
              <w:t>ğrenci kabulü, önceki öğrenmenin tanınması ve kredilendirilmesine ilişkin ilke, kural ve bağlı planlar bulunmaktadır.</w:t>
            </w:r>
          </w:p>
        </w:tc>
        <w:tc>
          <w:tcPr>
            <w:tcW w:w="1814" w:type="dxa"/>
            <w:shd w:val="clear" w:color="auto" w:fill="auto"/>
            <w:tcMar>
              <w:left w:w="57" w:type="dxa"/>
              <w:right w:w="57" w:type="dxa"/>
            </w:tcMar>
          </w:tcPr>
          <w:p w:rsidR="00D34F90" w:rsidRPr="006354FB" w:rsidRDefault="0036048D" w:rsidP="000652F8">
            <w:pPr>
              <w:rPr>
                <w:sz w:val="17"/>
                <w:szCs w:val="17"/>
              </w:rPr>
            </w:pPr>
            <w:r w:rsidRPr="006354FB">
              <w:rPr>
                <w:sz w:val="17"/>
                <w:szCs w:val="17"/>
              </w:rPr>
              <w:t xml:space="preserve">Öğrenci kabulü, önceki öğrenmenin tanınması ve kredilendirilmesine ilişkin ilke, kural ve bağlı planlar </w:t>
            </w:r>
            <w:r w:rsidR="00D34F90" w:rsidRPr="006354FB">
              <w:rPr>
                <w:sz w:val="17"/>
                <w:szCs w:val="17"/>
              </w:rPr>
              <w:t>dahilinde uygulamalar bulunmaktadır.</w:t>
            </w:r>
          </w:p>
        </w:tc>
        <w:tc>
          <w:tcPr>
            <w:tcW w:w="1872" w:type="dxa"/>
            <w:shd w:val="clear" w:color="auto" w:fill="auto"/>
            <w:tcMar>
              <w:left w:w="57" w:type="dxa"/>
              <w:right w:w="57" w:type="dxa"/>
            </w:tcMar>
          </w:tcPr>
          <w:p w:rsidR="00D34F90" w:rsidRPr="006354FB" w:rsidRDefault="00D34F90" w:rsidP="000652F8">
            <w:pPr>
              <w:rPr>
                <w:sz w:val="17"/>
                <w:szCs w:val="17"/>
              </w:rPr>
            </w:pPr>
            <w:r w:rsidRPr="006354FB">
              <w:rPr>
                <w:sz w:val="17"/>
                <w:szCs w:val="17"/>
              </w:rPr>
              <w:t>Öğrenci kabulü, önceki öğrenmenin tanınması ve kredilendirilmesine ilişkin süreçler izlenmekte, iyileştirilmekte ve güncellemeler ilan edilmektedir.</w:t>
            </w:r>
          </w:p>
        </w:tc>
        <w:tc>
          <w:tcPr>
            <w:tcW w:w="2091" w:type="dxa"/>
            <w:shd w:val="clear" w:color="auto" w:fill="auto"/>
            <w:tcMar>
              <w:left w:w="57" w:type="dxa"/>
              <w:right w:w="57" w:type="dxa"/>
            </w:tcMar>
          </w:tcPr>
          <w:p w:rsidR="00D34F90" w:rsidRPr="006354FB" w:rsidRDefault="00D34F90" w:rsidP="000652F8">
            <w:pPr>
              <w:rPr>
                <w:sz w:val="17"/>
                <w:szCs w:val="17"/>
              </w:rPr>
            </w:pPr>
            <w:r w:rsidRPr="006354FB">
              <w:rPr>
                <w:sz w:val="17"/>
                <w:szCs w:val="17"/>
              </w:rPr>
              <w:t>İçselleştirilmiş, sistematik, sürdürülebilir ve örnek gös</w:t>
            </w:r>
            <w:r w:rsidR="000A14FF" w:rsidRPr="006354FB">
              <w:rPr>
                <w:sz w:val="17"/>
                <w:szCs w:val="17"/>
              </w:rPr>
              <w:t>terilebilir uygulamalar bulunma</w:t>
            </w:r>
            <w:r w:rsidRPr="006354FB">
              <w:rPr>
                <w:sz w:val="17"/>
                <w:szCs w:val="17"/>
              </w:rPr>
              <w:t>ktadır.</w:t>
            </w:r>
          </w:p>
        </w:tc>
      </w:tr>
    </w:tbl>
    <w:p w:rsidR="00D34F90" w:rsidRPr="006354FB" w:rsidRDefault="00D34F90" w:rsidP="00D059E8">
      <w:pPr>
        <w:pStyle w:val="Balk3"/>
      </w:pPr>
    </w:p>
    <w:p w:rsidR="007F50EA" w:rsidRPr="006354FB" w:rsidRDefault="007F50EA" w:rsidP="007F50EA">
      <w:pPr>
        <w:spacing w:line="360" w:lineRule="auto"/>
        <w:ind w:firstLine="708"/>
        <w:jc w:val="both"/>
      </w:pPr>
      <w:r w:rsidRPr="006354FB">
        <w:t xml:space="preserve">Mersin Üniversitesi Tıp Fakültesi’nin derslik, laboratuvar sayı ve kapasiteleri, beceri laboratuvarının yeterliliği, hastane yatak kapasitesi, hastanemizden hizmet alan hasta sayısı, uygulanan eğitim programının uyumu, mevcut öğretim üyesi sayısı ve özellikleri, sahip olduğumuz sosyal olanaklar ve mevcut altyapı gibi pek çok özellikler göz önüne alınarak her yıl kabul edilebilecek maksimum öğrenci sayısı Fakülte Kurulu’nda görüşülerek kararlaştırılmakta ve onay için Üniversite Senatosu’na gönderilmektedir. Daha sonra da senato kararının alınmasını takiben rektörlüğümüz tarafından Yükseköğretim Kurulu’na bildirilmektedir. </w:t>
      </w:r>
    </w:p>
    <w:p w:rsidR="007F50EA" w:rsidRPr="006354FB" w:rsidRDefault="007F50EA" w:rsidP="007F50EA">
      <w:pPr>
        <w:spacing w:line="360" w:lineRule="auto"/>
        <w:ind w:firstLine="708"/>
        <w:jc w:val="both"/>
      </w:pPr>
      <w:r w:rsidRPr="006354FB">
        <w:t>Fakültemize ÖSYM’nin gerçekleştirdiği merkezi sınav ile her sene kontenjan dahilinde öğrenci alınmaktadır ve ÖSYM tarafından belirlenen kontenjanın %100’ü dolmaktadır.</w:t>
      </w:r>
    </w:p>
    <w:p w:rsidR="00581995" w:rsidRPr="006354FB" w:rsidRDefault="00581995" w:rsidP="00581995">
      <w:pPr>
        <w:spacing w:line="360" w:lineRule="auto"/>
        <w:ind w:firstLine="708"/>
        <w:jc w:val="both"/>
      </w:pPr>
      <w:r w:rsidRPr="006354FB">
        <w:t xml:space="preserve">Mersin Üniversitesi Senatosu’nun 11.07.2018 tarihli ve 2018/111 sayılı </w:t>
      </w:r>
      <w:r w:rsidR="00C108C3" w:rsidRPr="006354FB">
        <w:t>kararının “</w:t>
      </w:r>
      <w:r w:rsidRPr="006354FB">
        <w:t xml:space="preserve">Yükseköğretim Kurumlarında Ön Lisans ve Lisans Düzeyindeki Programlar Arasında Geçiş, Çift Anadal, Yan Dal ile Kurumlar Arası Kredi Transferi Yapılması Esaslarına İlişkin Yönetmelik” </w:t>
      </w:r>
      <w:r w:rsidRPr="006354FB">
        <w:lastRenderedPageBreak/>
        <w:t xml:space="preserve">esaslarından kurumlar arası yatay geçiş kurallarına bağlı olarak belirlenmektedir. Yatay geçiş için başvuran öğrencilerin dosya ve transkriptleri, </w:t>
      </w:r>
      <w:r w:rsidR="00C108C3" w:rsidRPr="006354FB">
        <w:t>baş koordinatör</w:t>
      </w:r>
      <w:r w:rsidRPr="006354FB">
        <w:t xml:space="preserve"> başkanlığında, dönem koordinatörlerinden oluşan Yatay Geçiş Komisyon’u tarafından program uyumu, not ortalaması ve uygunluk gözetilerek incelenmekte ve değerlendirilmekte, daha sonra Fakülte Yönetim Kurulu’nda görüşülmekte ve onaylanmaktadır. </w:t>
      </w:r>
    </w:p>
    <w:p w:rsidR="00581995" w:rsidRPr="006354FB" w:rsidRDefault="001B24EE" w:rsidP="00F97258">
      <w:pPr>
        <w:spacing w:line="360" w:lineRule="auto"/>
      </w:pPr>
      <w:hyperlink r:id="rId35" w:history="1">
        <w:r w:rsidR="00581995" w:rsidRPr="006354FB">
          <w:rPr>
            <w:color w:val="0000FF"/>
            <w:u w:val="single"/>
          </w:rPr>
          <w:t>http://www.mersin.edu.tr/akademik/tip-fakultesi/pano</w:t>
        </w:r>
      </w:hyperlink>
    </w:p>
    <w:p w:rsidR="00581995" w:rsidRPr="006354FB" w:rsidRDefault="00581995" w:rsidP="00581995">
      <w:pPr>
        <w:spacing w:line="360" w:lineRule="auto"/>
        <w:ind w:firstLine="708"/>
        <w:jc w:val="both"/>
      </w:pPr>
      <w:bookmarkStart w:id="26" w:name="_Hlk59618555"/>
      <w:r w:rsidRPr="006354FB">
        <w:t>Yabancı uyruklu öğrenci alımı Yabancı Uyruklu Öğrenci Sınavı (YÖS) yoluyla yapılmakta</w:t>
      </w:r>
      <w:r w:rsidR="005664F1" w:rsidRPr="006354FB">
        <w:t>dır.</w:t>
      </w:r>
    </w:p>
    <w:bookmarkEnd w:id="26"/>
    <w:p w:rsidR="00581995" w:rsidRPr="006354FB" w:rsidRDefault="00581995" w:rsidP="00581995">
      <w:pPr>
        <w:autoSpaceDE w:val="0"/>
        <w:autoSpaceDN w:val="0"/>
        <w:adjustRightInd w:val="0"/>
        <w:spacing w:line="360" w:lineRule="auto"/>
        <w:ind w:firstLine="708"/>
        <w:jc w:val="both"/>
      </w:pPr>
      <w:r w:rsidRPr="006354FB">
        <w:t>Bu veriler ışığı altında fakültemizde, öğrenci kabulü, önceki öğrenmenin tanınması ve kredilendirilmesine ilişkin uygulamalardan elde edilen bulgular, sistematik olarak izlenerek paydaşlarla birlikte değerlendirilmekte ve izlem sonuçlarına göre önlem alınmaktadır.</w:t>
      </w:r>
    </w:p>
    <w:p w:rsidR="00D34F90" w:rsidRPr="006354FB" w:rsidRDefault="00D34F90" w:rsidP="00D34F90">
      <w:pPr>
        <w:rPr>
          <w:b/>
        </w:rPr>
      </w:pPr>
    </w:p>
    <w:p w:rsidR="00D34F90" w:rsidRPr="006354FB" w:rsidRDefault="00D34F90" w:rsidP="00D34F90">
      <w:pPr>
        <w:rPr>
          <w:b/>
        </w:rPr>
      </w:pPr>
      <w:r w:rsidRPr="006354FB">
        <w:rPr>
          <w:b/>
        </w:rPr>
        <w:t>B.2.2. Yeterliliklerin sertifikalandırılması ve diploma</w:t>
      </w:r>
    </w:p>
    <w:p w:rsidR="00D34F90" w:rsidRPr="006354FB" w:rsidRDefault="00D34F90" w:rsidP="00D059E8">
      <w:pPr>
        <w:pStyle w:val="Balk3"/>
      </w:pPr>
    </w:p>
    <w:p w:rsidR="00D34F90" w:rsidRPr="006354FB" w:rsidRDefault="00D34F90" w:rsidP="00D34F90">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39"/>
        <w:gridCol w:w="1900"/>
        <w:gridCol w:w="1843"/>
        <w:gridCol w:w="1842"/>
        <w:gridCol w:w="2120"/>
      </w:tblGrid>
      <w:tr w:rsidR="00B730F2" w:rsidRPr="006354FB" w:rsidTr="003219AE">
        <w:trPr>
          <w:jc w:val="center"/>
        </w:trPr>
        <w:tc>
          <w:tcPr>
            <w:tcW w:w="1639" w:type="dxa"/>
            <w:shd w:val="clear" w:color="auto" w:fill="002060"/>
          </w:tcPr>
          <w:p w:rsidR="00D34F90" w:rsidRPr="006354FB" w:rsidRDefault="00D34F90" w:rsidP="00D059E8">
            <w:pPr>
              <w:pStyle w:val="Balk3"/>
            </w:pPr>
            <w:r w:rsidRPr="006354FB">
              <w:t>1</w:t>
            </w:r>
          </w:p>
        </w:tc>
        <w:tc>
          <w:tcPr>
            <w:tcW w:w="1900" w:type="dxa"/>
            <w:shd w:val="clear" w:color="auto" w:fill="002060"/>
          </w:tcPr>
          <w:p w:rsidR="00D34F90" w:rsidRPr="006354FB" w:rsidRDefault="00D34F90" w:rsidP="00D059E8">
            <w:pPr>
              <w:pStyle w:val="Balk3"/>
            </w:pPr>
            <w:r w:rsidRPr="006354FB">
              <w:t>2</w:t>
            </w:r>
          </w:p>
        </w:tc>
        <w:tc>
          <w:tcPr>
            <w:tcW w:w="1843" w:type="dxa"/>
            <w:shd w:val="clear" w:color="auto" w:fill="002060"/>
          </w:tcPr>
          <w:p w:rsidR="00D34F90" w:rsidRPr="006354FB" w:rsidRDefault="00D34F90" w:rsidP="00D059E8">
            <w:pPr>
              <w:pStyle w:val="Balk3"/>
            </w:pPr>
            <w:r w:rsidRPr="006354FB">
              <w:t>3</w:t>
            </w:r>
          </w:p>
        </w:tc>
        <w:tc>
          <w:tcPr>
            <w:tcW w:w="1842" w:type="dxa"/>
            <w:shd w:val="clear" w:color="auto" w:fill="002060"/>
          </w:tcPr>
          <w:p w:rsidR="00D34F90" w:rsidRPr="006354FB" w:rsidRDefault="00D34F90" w:rsidP="00D059E8">
            <w:pPr>
              <w:pStyle w:val="Balk3"/>
            </w:pPr>
            <w:r w:rsidRPr="006354FB">
              <w:t>4</w:t>
            </w:r>
          </w:p>
        </w:tc>
        <w:tc>
          <w:tcPr>
            <w:tcW w:w="2120" w:type="dxa"/>
            <w:shd w:val="clear" w:color="auto" w:fill="002060"/>
          </w:tcPr>
          <w:p w:rsidR="00D34F90" w:rsidRPr="006354FB" w:rsidRDefault="00D34F90" w:rsidP="00D059E8">
            <w:pPr>
              <w:pStyle w:val="Balk3"/>
            </w:pPr>
            <w:r w:rsidRPr="006354FB">
              <w:t>5</w:t>
            </w:r>
          </w:p>
        </w:tc>
      </w:tr>
      <w:tr w:rsidR="00B730F2" w:rsidRPr="006354FB" w:rsidTr="003219AE">
        <w:trPr>
          <w:jc w:val="center"/>
        </w:trPr>
        <w:tc>
          <w:tcPr>
            <w:tcW w:w="1639" w:type="dxa"/>
            <w:shd w:val="clear" w:color="auto" w:fill="DEEAF6"/>
          </w:tcPr>
          <w:p w:rsidR="00D34F90" w:rsidRPr="006354FB" w:rsidRDefault="00D34F90" w:rsidP="00D059E8">
            <w:pPr>
              <w:pStyle w:val="Balk3"/>
            </w:pPr>
            <w:r w:rsidRPr="006354FB">
              <w:rPr>
                <w:rFonts w:eastAsia="MS Gothic" w:hint="eastAsia"/>
              </w:rPr>
              <w:t>☐</w:t>
            </w:r>
          </w:p>
        </w:tc>
        <w:tc>
          <w:tcPr>
            <w:tcW w:w="1900" w:type="dxa"/>
            <w:shd w:val="clear" w:color="auto" w:fill="DEEAF6"/>
          </w:tcPr>
          <w:p w:rsidR="00D34F90" w:rsidRPr="006354FB" w:rsidRDefault="00D34F90" w:rsidP="00D059E8">
            <w:pPr>
              <w:pStyle w:val="Balk3"/>
            </w:pPr>
            <w:r w:rsidRPr="006354FB">
              <w:rPr>
                <w:rFonts w:eastAsia="MS Gothic" w:hint="eastAsia"/>
              </w:rPr>
              <w:t>☐</w:t>
            </w:r>
          </w:p>
        </w:tc>
        <w:tc>
          <w:tcPr>
            <w:tcW w:w="1843" w:type="dxa"/>
            <w:shd w:val="clear" w:color="auto" w:fill="DEEAF6"/>
          </w:tcPr>
          <w:p w:rsidR="00D34F90" w:rsidRPr="006354FB" w:rsidRDefault="00D34F90" w:rsidP="00D059E8">
            <w:pPr>
              <w:pStyle w:val="Balk3"/>
            </w:pPr>
            <w:r w:rsidRPr="006354FB">
              <w:rPr>
                <w:rFonts w:eastAsia="MS Gothic" w:hint="eastAsia"/>
              </w:rPr>
              <w:t>☐</w:t>
            </w:r>
          </w:p>
        </w:tc>
        <w:tc>
          <w:tcPr>
            <w:tcW w:w="1842" w:type="dxa"/>
            <w:shd w:val="clear" w:color="auto" w:fill="DEEAF6"/>
          </w:tcPr>
          <w:p w:rsidR="00D34F90" w:rsidRPr="006354FB" w:rsidRDefault="00CC2FBF" w:rsidP="00D059E8">
            <w:pPr>
              <w:pStyle w:val="Balk3"/>
            </w:pPr>
            <w:r w:rsidRPr="006354FB">
              <w:rPr>
                <w:rFonts w:eastAsia="MS Gothic"/>
              </w:rPr>
              <w:t>X</w:t>
            </w:r>
          </w:p>
        </w:tc>
        <w:tc>
          <w:tcPr>
            <w:tcW w:w="2120" w:type="dxa"/>
            <w:shd w:val="clear" w:color="auto" w:fill="DEEAF6"/>
          </w:tcPr>
          <w:p w:rsidR="00D34F90" w:rsidRPr="006354FB" w:rsidRDefault="00D34F90" w:rsidP="00D059E8">
            <w:pPr>
              <w:pStyle w:val="Balk3"/>
            </w:pPr>
            <w:r w:rsidRPr="006354FB">
              <w:rPr>
                <w:rFonts w:eastAsia="MS Gothic" w:hint="eastAsia"/>
              </w:rPr>
              <w:t>☐</w:t>
            </w:r>
          </w:p>
        </w:tc>
      </w:tr>
      <w:tr w:rsidR="00B730F2" w:rsidRPr="006354FB" w:rsidTr="003219AE">
        <w:trPr>
          <w:trHeight w:val="1310"/>
          <w:jc w:val="center"/>
        </w:trPr>
        <w:tc>
          <w:tcPr>
            <w:tcW w:w="1639" w:type="dxa"/>
            <w:shd w:val="clear" w:color="auto" w:fill="auto"/>
            <w:tcMar>
              <w:left w:w="57" w:type="dxa"/>
              <w:right w:w="57" w:type="dxa"/>
            </w:tcMar>
          </w:tcPr>
          <w:p w:rsidR="00D34F90" w:rsidRPr="006354FB" w:rsidRDefault="00D34F90" w:rsidP="000652F8">
            <w:pPr>
              <w:rPr>
                <w:sz w:val="17"/>
                <w:szCs w:val="17"/>
              </w:rPr>
            </w:pPr>
            <w:r w:rsidRPr="006354FB">
              <w:rPr>
                <w:sz w:val="17"/>
                <w:szCs w:val="17"/>
              </w:rPr>
              <w:t>Kurumda diploma onayı ve diğer yeterliliklerin sertifikalandırılmasına ilişkin süreçler tanımlanmamıştır.</w:t>
            </w:r>
          </w:p>
        </w:tc>
        <w:tc>
          <w:tcPr>
            <w:tcW w:w="1900" w:type="dxa"/>
            <w:shd w:val="clear" w:color="auto" w:fill="auto"/>
            <w:tcMar>
              <w:left w:w="57" w:type="dxa"/>
              <w:right w:w="57" w:type="dxa"/>
            </w:tcMar>
          </w:tcPr>
          <w:p w:rsidR="00D34F90" w:rsidRPr="006354FB" w:rsidRDefault="00D34F90" w:rsidP="000652F8">
            <w:pPr>
              <w:rPr>
                <w:sz w:val="17"/>
                <w:szCs w:val="17"/>
              </w:rPr>
            </w:pPr>
            <w:r w:rsidRPr="006354FB">
              <w:rPr>
                <w:sz w:val="17"/>
                <w:szCs w:val="17"/>
              </w:rPr>
              <w:t>Kurumda diploma onayı ve diğer yeterliliklerin sertifikalandırılmasına ilişkin kapsamlı, tutarlı ve ilan edilmiş ilke, kural ve süreçler bulunmaktadır.</w:t>
            </w:r>
          </w:p>
        </w:tc>
        <w:tc>
          <w:tcPr>
            <w:tcW w:w="1843" w:type="dxa"/>
            <w:shd w:val="clear" w:color="auto" w:fill="auto"/>
            <w:tcMar>
              <w:left w:w="57" w:type="dxa"/>
              <w:right w:w="57" w:type="dxa"/>
            </w:tcMar>
          </w:tcPr>
          <w:p w:rsidR="00D34F90" w:rsidRPr="006354FB" w:rsidRDefault="00D34F90" w:rsidP="000652F8">
            <w:pPr>
              <w:rPr>
                <w:sz w:val="17"/>
                <w:szCs w:val="17"/>
              </w:rPr>
            </w:pPr>
            <w:r w:rsidRPr="006354FB">
              <w:rPr>
                <w:sz w:val="17"/>
                <w:szCs w:val="17"/>
              </w:rPr>
              <w:t>Kurumun genelinde diploma onayı ve diğer yeterliliklerin sertifikalandırılmasına ilişkin uygulamalar bulunmaktadır.</w:t>
            </w:r>
          </w:p>
        </w:tc>
        <w:tc>
          <w:tcPr>
            <w:tcW w:w="1842" w:type="dxa"/>
            <w:shd w:val="clear" w:color="auto" w:fill="auto"/>
            <w:tcMar>
              <w:left w:w="57" w:type="dxa"/>
              <w:right w:w="57" w:type="dxa"/>
            </w:tcMar>
          </w:tcPr>
          <w:p w:rsidR="00D34F90" w:rsidRPr="006354FB" w:rsidRDefault="00D34F90" w:rsidP="000652F8">
            <w:pPr>
              <w:rPr>
                <w:sz w:val="17"/>
                <w:szCs w:val="17"/>
              </w:rPr>
            </w:pPr>
            <w:r w:rsidRPr="006354FB">
              <w:rPr>
                <w:sz w:val="17"/>
                <w:szCs w:val="17"/>
              </w:rPr>
              <w:t>Uygulamalar izlenmekte ve tanımlı süreçler iyileştirilmektedir.</w:t>
            </w:r>
          </w:p>
        </w:tc>
        <w:tc>
          <w:tcPr>
            <w:tcW w:w="2120" w:type="dxa"/>
            <w:shd w:val="clear" w:color="auto" w:fill="auto"/>
            <w:tcMar>
              <w:left w:w="57" w:type="dxa"/>
              <w:right w:w="57" w:type="dxa"/>
            </w:tcMar>
          </w:tcPr>
          <w:p w:rsidR="00D34F90" w:rsidRPr="006354FB" w:rsidRDefault="00D34F90" w:rsidP="000652F8">
            <w:pPr>
              <w:rPr>
                <w:sz w:val="17"/>
                <w:szCs w:val="17"/>
              </w:rPr>
            </w:pPr>
            <w:r w:rsidRPr="006354FB">
              <w:rPr>
                <w:sz w:val="17"/>
                <w:szCs w:val="17"/>
              </w:rPr>
              <w:t>İçselleştirilmiş, sistematik, sürdürülebilir ve örnek gösterilebilir uygulamalar bulunmaktadır.</w:t>
            </w:r>
          </w:p>
        </w:tc>
      </w:tr>
    </w:tbl>
    <w:p w:rsidR="00D34F90" w:rsidRPr="006354FB" w:rsidRDefault="00D34F90" w:rsidP="00D059E8">
      <w:pPr>
        <w:pStyle w:val="Balk3"/>
      </w:pPr>
    </w:p>
    <w:p w:rsidR="00581995" w:rsidRPr="006354FB" w:rsidRDefault="00581995" w:rsidP="00E7396B">
      <w:pPr>
        <w:spacing w:line="360" w:lineRule="auto"/>
        <w:ind w:firstLine="709"/>
        <w:jc w:val="both"/>
        <w:rPr>
          <w:bCs/>
        </w:rPr>
      </w:pPr>
      <w:r w:rsidRPr="006354FB">
        <w:t xml:space="preserve">Avrupa Yüksek Öğretim Alanı’nı oluşturmak üzere yüksek öğretim kurumlarını birbirine tanıtmak, yaklaştırmak ve sinerji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w:t>
      </w:r>
      <w:r w:rsidR="00280885" w:rsidRPr="006354FB">
        <w:t>üniversitemiz AKTS</w:t>
      </w:r>
      <w:r w:rsidRPr="006354FB">
        <w:t xml:space="preserve"> (ECTS) ve DE (DS) Etiketlerini 2012 yılında almaya hak kazanmıştır.</w:t>
      </w:r>
    </w:p>
    <w:p w:rsidR="00581995" w:rsidRPr="006354FB" w:rsidRDefault="00581995" w:rsidP="00581995">
      <w:pPr>
        <w:spacing w:line="360" w:lineRule="auto"/>
      </w:pPr>
    </w:p>
    <w:p w:rsidR="000F42D1" w:rsidRPr="006354FB" w:rsidRDefault="000F42D1" w:rsidP="00692A73">
      <w:pPr>
        <w:pStyle w:val="Balk2"/>
      </w:pPr>
      <w:bookmarkStart w:id="27" w:name="_Toc38538201"/>
      <w:r w:rsidRPr="006354FB">
        <w:t>B.3. Öğrenci Merkezli Öğrenme, Öğretme ve Değerlendirme</w:t>
      </w:r>
      <w:bookmarkEnd w:id="27"/>
    </w:p>
    <w:p w:rsidR="002723E8" w:rsidRPr="006354FB" w:rsidRDefault="002723E8" w:rsidP="00D059E8">
      <w:pPr>
        <w:pStyle w:val="Balk3"/>
      </w:pPr>
    </w:p>
    <w:p w:rsidR="008D0BD5" w:rsidRPr="006354FB" w:rsidRDefault="008D0BD5" w:rsidP="008D0BD5">
      <w:bookmarkStart w:id="28" w:name="_Toc38538202"/>
      <w:r w:rsidRPr="006354FB">
        <w:rPr>
          <w:b/>
        </w:rPr>
        <w:t xml:space="preserve">B.3.1. Öğretim yöntem ve teknikleri </w:t>
      </w:r>
    </w:p>
    <w:p w:rsidR="008D0BD5" w:rsidRPr="006354FB" w:rsidRDefault="008D0BD5" w:rsidP="008D0BD5">
      <w:pPr>
        <w:ind w:left="567"/>
      </w:pPr>
      <w:r w:rsidRPr="006354FB">
        <w:t>(Aktif, disiplinlerarası çalışma, etkileşimli, araştırma/öğrenme odaklı)</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60"/>
        <w:gridCol w:w="1860"/>
        <w:gridCol w:w="1887"/>
        <w:gridCol w:w="1887"/>
        <w:gridCol w:w="1862"/>
      </w:tblGrid>
      <w:tr w:rsidR="00B730F2" w:rsidRPr="006354FB" w:rsidTr="003219AE">
        <w:trPr>
          <w:jc w:val="center"/>
        </w:trPr>
        <w:tc>
          <w:tcPr>
            <w:tcW w:w="1860" w:type="dxa"/>
            <w:shd w:val="clear" w:color="auto" w:fill="002060"/>
          </w:tcPr>
          <w:p w:rsidR="008D0BD5" w:rsidRPr="006354FB" w:rsidRDefault="008D0BD5" w:rsidP="00D059E8">
            <w:pPr>
              <w:pStyle w:val="Balk3"/>
            </w:pPr>
            <w:r w:rsidRPr="006354FB">
              <w:t>1</w:t>
            </w:r>
          </w:p>
        </w:tc>
        <w:tc>
          <w:tcPr>
            <w:tcW w:w="1860" w:type="dxa"/>
            <w:shd w:val="clear" w:color="auto" w:fill="002060"/>
          </w:tcPr>
          <w:p w:rsidR="008D0BD5" w:rsidRPr="006354FB" w:rsidRDefault="008D0BD5" w:rsidP="00D059E8">
            <w:pPr>
              <w:pStyle w:val="Balk3"/>
            </w:pPr>
            <w:r w:rsidRPr="006354FB">
              <w:t>2</w:t>
            </w:r>
          </w:p>
        </w:tc>
        <w:tc>
          <w:tcPr>
            <w:tcW w:w="1887" w:type="dxa"/>
            <w:shd w:val="clear" w:color="auto" w:fill="002060"/>
          </w:tcPr>
          <w:p w:rsidR="008D0BD5" w:rsidRPr="006354FB" w:rsidRDefault="008D0BD5" w:rsidP="00D059E8">
            <w:pPr>
              <w:pStyle w:val="Balk3"/>
            </w:pPr>
            <w:r w:rsidRPr="006354FB">
              <w:t>3</w:t>
            </w:r>
          </w:p>
        </w:tc>
        <w:tc>
          <w:tcPr>
            <w:tcW w:w="1887" w:type="dxa"/>
            <w:shd w:val="clear" w:color="auto" w:fill="002060"/>
          </w:tcPr>
          <w:p w:rsidR="008D0BD5" w:rsidRPr="006354FB" w:rsidRDefault="008D0BD5" w:rsidP="00D059E8">
            <w:pPr>
              <w:pStyle w:val="Balk3"/>
            </w:pPr>
            <w:r w:rsidRPr="006354FB">
              <w:t>4</w:t>
            </w:r>
          </w:p>
        </w:tc>
        <w:tc>
          <w:tcPr>
            <w:tcW w:w="186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60" w:type="dxa"/>
            <w:shd w:val="clear" w:color="auto" w:fill="DEEAF6"/>
          </w:tcPr>
          <w:p w:rsidR="008D0BD5" w:rsidRPr="006354FB" w:rsidRDefault="008D0BD5" w:rsidP="00D059E8">
            <w:pPr>
              <w:pStyle w:val="Balk3"/>
            </w:pPr>
            <w:r w:rsidRPr="006354FB">
              <w:rPr>
                <w:rFonts w:eastAsia="MS Gothic" w:hint="eastAsia"/>
              </w:rPr>
              <w:t>☐</w:t>
            </w:r>
          </w:p>
        </w:tc>
        <w:tc>
          <w:tcPr>
            <w:tcW w:w="1860" w:type="dxa"/>
            <w:shd w:val="clear" w:color="auto" w:fill="DEEAF6"/>
          </w:tcPr>
          <w:p w:rsidR="008D0BD5" w:rsidRPr="006354FB" w:rsidRDefault="008D0BD5" w:rsidP="00D059E8">
            <w:pPr>
              <w:pStyle w:val="Balk3"/>
            </w:pPr>
            <w:r w:rsidRPr="006354FB">
              <w:rPr>
                <w:rFonts w:eastAsia="MS Gothic" w:hint="eastAsia"/>
              </w:rPr>
              <w:t>☐</w:t>
            </w:r>
          </w:p>
        </w:tc>
        <w:tc>
          <w:tcPr>
            <w:tcW w:w="1887" w:type="dxa"/>
            <w:shd w:val="clear" w:color="auto" w:fill="DEEAF6"/>
          </w:tcPr>
          <w:p w:rsidR="008D0BD5" w:rsidRPr="006354FB" w:rsidRDefault="008D0BD5" w:rsidP="00D059E8">
            <w:pPr>
              <w:pStyle w:val="Balk3"/>
            </w:pPr>
            <w:r w:rsidRPr="006354FB">
              <w:rPr>
                <w:rFonts w:eastAsia="MS Gothic" w:hint="eastAsia"/>
              </w:rPr>
              <w:t>☐</w:t>
            </w:r>
          </w:p>
        </w:tc>
        <w:tc>
          <w:tcPr>
            <w:tcW w:w="1887" w:type="dxa"/>
            <w:shd w:val="clear" w:color="auto" w:fill="DEEAF6"/>
          </w:tcPr>
          <w:p w:rsidR="008D0BD5" w:rsidRPr="006354FB" w:rsidRDefault="008B16FB" w:rsidP="00D059E8">
            <w:pPr>
              <w:pStyle w:val="Balk3"/>
            </w:pPr>
            <w:r w:rsidRPr="006354FB">
              <w:rPr>
                <w:rFonts w:eastAsia="MS Gothic"/>
              </w:rPr>
              <w:t>X</w:t>
            </w:r>
          </w:p>
        </w:tc>
        <w:tc>
          <w:tcPr>
            <w:tcW w:w="1862"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trHeight w:val="1288"/>
          <w:jc w:val="center"/>
        </w:trPr>
        <w:tc>
          <w:tcPr>
            <w:tcW w:w="1860" w:type="dxa"/>
            <w:shd w:val="clear" w:color="auto" w:fill="auto"/>
            <w:tcMar>
              <w:left w:w="57" w:type="dxa"/>
              <w:right w:w="57" w:type="dxa"/>
            </w:tcMar>
          </w:tcPr>
          <w:p w:rsidR="008D0BD5" w:rsidRPr="006354FB" w:rsidRDefault="008D0BD5" w:rsidP="000652F8">
            <w:pPr>
              <w:rPr>
                <w:sz w:val="17"/>
                <w:szCs w:val="17"/>
              </w:rPr>
            </w:pPr>
            <w:r w:rsidRPr="006354FB">
              <w:rPr>
                <w:sz w:val="17"/>
                <w:szCs w:val="17"/>
              </w:rPr>
              <w:lastRenderedPageBreak/>
              <w:t>Öğrenme-öğretme süreçlerinde öğrenci merkezli yaklaşımlar bulunmamaktadır.</w:t>
            </w:r>
          </w:p>
        </w:tc>
        <w:tc>
          <w:tcPr>
            <w:tcW w:w="1860"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Öğrenme-öğretme süreçlerinde öğrenci merkezli yaklaşımın uygulanmasına yönelik ilke, kural ve planlamalar bulunmaktadır.</w:t>
            </w:r>
          </w:p>
        </w:tc>
        <w:tc>
          <w:tcPr>
            <w:tcW w:w="1887" w:type="dxa"/>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Programların genelinde öğrenci merkezli öğretim yöntem teknikleri tanımlı süreçler doğrultusunda uygulanmaktadır.</w:t>
            </w:r>
          </w:p>
        </w:tc>
        <w:tc>
          <w:tcPr>
            <w:tcW w:w="1887"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Öğrenci merkezli uygulamalar izlenmekte ve ilgili iç paydaşların katılımıyla iyileştirilmektedir.</w:t>
            </w:r>
          </w:p>
        </w:tc>
        <w:tc>
          <w:tcPr>
            <w:tcW w:w="186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D059E8">
      <w:pPr>
        <w:pStyle w:val="Balk3"/>
      </w:pPr>
    </w:p>
    <w:p w:rsidR="00581995" w:rsidRPr="006354FB" w:rsidRDefault="00581995" w:rsidP="00581995">
      <w:pPr>
        <w:spacing w:line="360" w:lineRule="auto"/>
        <w:ind w:firstLine="708"/>
        <w:jc w:val="both"/>
      </w:pPr>
      <w:r w:rsidRPr="006354FB">
        <w:t>Öğrenme-öğretme süreçlerinde aktif ve etkileşimli öğrenci katılımını sağlayan güncel, disiplinlerarası çalışmaya teşvik eden ve araştırma/öğrenme ve öğrenci odaklı öğretim yaklaşımı uygulamalarından elde edilen bulgular,</w:t>
      </w:r>
      <w:r w:rsidR="008B16FB" w:rsidRPr="006354FB">
        <w:t xml:space="preserve"> </w:t>
      </w:r>
      <w:r w:rsidRPr="006354FB">
        <w:t>sistematik olarak izlenerek paydaşlarla birlikte değerlendirilmekte ve izlem sonuçlarına göre önlem alınmaktadır.</w:t>
      </w:r>
    </w:p>
    <w:p w:rsidR="00581995" w:rsidRPr="006354FB" w:rsidRDefault="00581995" w:rsidP="00581995">
      <w:pPr>
        <w:spacing w:line="360" w:lineRule="auto"/>
        <w:ind w:firstLine="708"/>
        <w:jc w:val="both"/>
      </w:pPr>
      <w:r w:rsidRPr="006354FB">
        <w:t xml:space="preserve">Eğitim programımızda aşamalara göre kullanılan model-yöntemler ve oranları aşağıdaki tabloda verilmiştir. </w:t>
      </w:r>
    </w:p>
    <w:p w:rsidR="00581995" w:rsidRPr="006354FB" w:rsidRDefault="00581995" w:rsidP="00581995">
      <w:pPr>
        <w:spacing w:line="360" w:lineRule="auto"/>
        <w:ind w:firstLine="708"/>
        <w:jc w:val="both"/>
        <w:rPr>
          <w:b/>
          <w:bCs/>
          <w:iCs/>
        </w:rPr>
      </w:pPr>
    </w:p>
    <w:p w:rsidR="00581995" w:rsidRPr="006354FB" w:rsidRDefault="00581995" w:rsidP="00581995">
      <w:pPr>
        <w:tabs>
          <w:tab w:val="left" w:pos="460"/>
        </w:tabs>
        <w:autoSpaceDE w:val="0"/>
        <w:autoSpaceDN w:val="0"/>
        <w:adjustRightInd w:val="0"/>
        <w:spacing w:after="200" w:line="360" w:lineRule="auto"/>
        <w:jc w:val="both"/>
        <w:rPr>
          <w:rFonts w:cs="Calibri"/>
          <w:spacing w:val="-1"/>
        </w:rPr>
      </w:pPr>
      <w:r w:rsidRPr="006354FB">
        <w:rPr>
          <w:rFonts w:cs="Calibri"/>
          <w:b/>
          <w:bCs/>
          <w:iCs/>
        </w:rPr>
        <w:t>Tablo</w:t>
      </w:r>
      <w:r w:rsidR="002378AE" w:rsidRPr="006354FB">
        <w:rPr>
          <w:rFonts w:cs="Calibri"/>
          <w:b/>
          <w:bCs/>
          <w:iCs/>
        </w:rPr>
        <w:t xml:space="preserve"> B.3.1-1</w:t>
      </w:r>
      <w:r w:rsidRPr="006354FB">
        <w:rPr>
          <w:rFonts w:cs="Calibri"/>
          <w:b/>
          <w:bCs/>
          <w:iCs/>
        </w:rPr>
        <w:t xml:space="preserve">. </w:t>
      </w:r>
      <w:r w:rsidRPr="006354FB">
        <w:rPr>
          <w:rFonts w:cs="Calibri"/>
          <w:spacing w:val="-1"/>
        </w:rPr>
        <w:t>Fakültemizdeki eğitim uygulamalarının özellikleri</w:t>
      </w:r>
    </w:p>
    <w:tbl>
      <w:tblPr>
        <w:tblW w:w="96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tblPr>
      <w:tblGrid>
        <w:gridCol w:w="1345"/>
        <w:gridCol w:w="3509"/>
        <w:gridCol w:w="709"/>
        <w:gridCol w:w="2693"/>
        <w:gridCol w:w="1384"/>
      </w:tblGrid>
      <w:tr w:rsidR="00581995" w:rsidRPr="006354FB" w:rsidTr="00DC66A0">
        <w:tc>
          <w:tcPr>
            <w:tcW w:w="1345" w:type="dxa"/>
            <w:tcBorders>
              <w:top w:val="single" w:sz="4" w:space="0" w:color="FFFFFF"/>
              <w:left w:val="single" w:sz="4" w:space="0" w:color="FFFFFF"/>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DÖNEM</w:t>
            </w:r>
          </w:p>
        </w:tc>
        <w:tc>
          <w:tcPr>
            <w:tcW w:w="3509" w:type="dxa"/>
            <w:tcBorders>
              <w:top w:val="single" w:sz="4" w:space="0" w:color="FFFFFF"/>
              <w:left w:val="nil"/>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EĞİTİM YÖNTEMİ</w:t>
            </w:r>
          </w:p>
        </w:tc>
        <w:tc>
          <w:tcPr>
            <w:tcW w:w="709" w:type="dxa"/>
            <w:tcBorders>
              <w:top w:val="single" w:sz="4" w:space="0" w:color="FFFFFF"/>
              <w:left w:val="nil"/>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 xml:space="preserve"> Saat </w:t>
            </w:r>
          </w:p>
        </w:tc>
        <w:tc>
          <w:tcPr>
            <w:tcW w:w="2693" w:type="dxa"/>
            <w:tcBorders>
              <w:top w:val="single" w:sz="4" w:space="0" w:color="FFFFFF"/>
              <w:left w:val="nil"/>
              <w:right w:val="nil"/>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EĞİTİM MODELİ</w:t>
            </w:r>
          </w:p>
        </w:tc>
        <w:tc>
          <w:tcPr>
            <w:tcW w:w="1384" w:type="dxa"/>
            <w:tcBorders>
              <w:top w:val="single" w:sz="4" w:space="0" w:color="FFFFFF"/>
              <w:left w:val="nil"/>
              <w:righ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Yüzdelik Oranları</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1</w:t>
            </w:r>
          </w:p>
        </w:tc>
        <w:tc>
          <w:tcPr>
            <w:tcW w:w="35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Alan çalışması</w:t>
            </w:r>
          </w:p>
        </w:tc>
        <w:tc>
          <w:tcPr>
            <w:tcW w:w="7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491</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89</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46</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w:t>
            </w:r>
          </w:p>
        </w:tc>
        <w:tc>
          <w:tcPr>
            <w:tcW w:w="2693"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tc>
        <w:tc>
          <w:tcPr>
            <w:tcW w:w="1384"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%78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%14</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%8</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2</w:t>
            </w:r>
          </w:p>
        </w:tc>
        <w:tc>
          <w:tcPr>
            <w:tcW w:w="35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tc>
        <w:tc>
          <w:tcPr>
            <w:tcW w:w="7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634</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144</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tc>
        <w:tc>
          <w:tcPr>
            <w:tcW w:w="2693"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%79</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3</w:t>
            </w:r>
          </w:p>
        </w:tc>
        <w:tc>
          <w:tcPr>
            <w:tcW w:w="35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(Amfi dersleri)</w:t>
            </w:r>
          </w:p>
          <w:p w:rsidR="00581995" w:rsidRPr="006354FB" w:rsidRDefault="00F33A6C" w:rsidP="00DC66A0">
            <w:pPr>
              <w:autoSpaceDE w:val="0"/>
              <w:autoSpaceDN w:val="0"/>
              <w:spacing w:after="200" w:line="360" w:lineRule="auto"/>
              <w:rPr>
                <w:rFonts w:eastAsia="Times New Roman" w:cs="Calibri"/>
              </w:rPr>
            </w:pPr>
            <w:r w:rsidRPr="006354FB">
              <w:rPr>
                <w:rFonts w:eastAsia="Times New Roman" w:cs="Calibri"/>
              </w:rPr>
              <w:t>Laboratuvar</w:t>
            </w:r>
            <w:r w:rsidR="00581995" w:rsidRPr="006354FB">
              <w:rPr>
                <w:rFonts w:eastAsia="Times New Roman" w:cs="Calibri"/>
              </w:rPr>
              <w:t xml:space="preserve"> çalışması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KUG (Klinik Uygulamalara Giriş)</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İB (İletişim Becerileri)</w:t>
            </w:r>
          </w:p>
        </w:tc>
        <w:tc>
          <w:tcPr>
            <w:tcW w:w="7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648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36</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w:t>
            </w:r>
          </w:p>
        </w:tc>
        <w:tc>
          <w:tcPr>
            <w:tcW w:w="2693"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%91</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lastRenderedPageBreak/>
              <w:t>4</w:t>
            </w:r>
          </w:p>
        </w:tc>
        <w:tc>
          <w:tcPr>
            <w:tcW w:w="35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(Sınıf dersi)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ziyaret (Küçük grup çalışmaları)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Eğitim (Bireysel çalışma)</w:t>
            </w:r>
          </w:p>
        </w:tc>
        <w:tc>
          <w:tcPr>
            <w:tcW w:w="7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445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578</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200</w:t>
            </w:r>
          </w:p>
        </w:tc>
        <w:tc>
          <w:tcPr>
            <w:tcW w:w="2693"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%36</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%47</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%17</w:t>
            </w:r>
          </w:p>
        </w:tc>
      </w:tr>
      <w:tr w:rsidR="00581995" w:rsidRPr="006354FB" w:rsidTr="00DC66A0">
        <w:tc>
          <w:tcPr>
            <w:tcW w:w="1345" w:type="dxa"/>
            <w:tcBorders>
              <w:left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5</w:t>
            </w:r>
          </w:p>
        </w:tc>
        <w:tc>
          <w:tcPr>
            <w:tcW w:w="35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Sunum (Sınıf dersi)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ziyaret (Küçük grup çalışmaları)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Hasta başı uygulamaları (Bireysel çalışma)</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 xml:space="preserve">Saha uygulamaları (sağlık kuruluşu gezileri, poster hazırlayıp sunma) </w:t>
            </w:r>
          </w:p>
        </w:tc>
        <w:tc>
          <w:tcPr>
            <w:tcW w:w="709"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445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307</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200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24</w:t>
            </w:r>
          </w:p>
        </w:tc>
        <w:tc>
          <w:tcPr>
            <w:tcW w:w="2693"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Eğitici ve 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B4C6E7"/>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%45</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%32</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%23</w:t>
            </w:r>
          </w:p>
          <w:p w:rsidR="00581995" w:rsidRPr="006354FB" w:rsidRDefault="00581995" w:rsidP="00DC66A0">
            <w:pPr>
              <w:autoSpaceDE w:val="0"/>
              <w:autoSpaceDN w:val="0"/>
              <w:spacing w:after="200" w:line="360" w:lineRule="auto"/>
              <w:rPr>
                <w:rFonts w:eastAsia="Times New Roman" w:cs="Calibri"/>
              </w:rPr>
            </w:pPr>
          </w:p>
        </w:tc>
      </w:tr>
      <w:tr w:rsidR="00581995" w:rsidRPr="006354FB" w:rsidTr="00DC66A0">
        <w:tc>
          <w:tcPr>
            <w:tcW w:w="1345" w:type="dxa"/>
            <w:tcBorders>
              <w:left w:val="single" w:sz="4" w:space="0" w:color="FFFFFF"/>
              <w:bottom w:val="single" w:sz="4" w:space="0" w:color="FFFFFF"/>
            </w:tcBorders>
            <w:shd w:val="clear" w:color="auto" w:fill="002060"/>
          </w:tcPr>
          <w:p w:rsidR="00581995" w:rsidRPr="006354FB" w:rsidRDefault="00581995" w:rsidP="00DC66A0">
            <w:pPr>
              <w:autoSpaceDE w:val="0"/>
              <w:autoSpaceDN w:val="0"/>
              <w:spacing w:after="200" w:line="360" w:lineRule="auto"/>
              <w:rPr>
                <w:rFonts w:eastAsia="Times New Roman" w:cs="Calibri"/>
                <w:b/>
                <w:bCs/>
                <w:color w:val="FFFFFF"/>
              </w:rPr>
            </w:pPr>
            <w:r w:rsidRPr="006354FB">
              <w:rPr>
                <w:rFonts w:eastAsia="Times New Roman" w:cs="Calibri"/>
                <w:b/>
                <w:bCs/>
                <w:color w:val="FFFFFF"/>
              </w:rPr>
              <w:t>6</w:t>
            </w:r>
          </w:p>
        </w:tc>
        <w:tc>
          <w:tcPr>
            <w:tcW w:w="35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Yatan hasta takibi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Poliklinikten hasta takibi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Alan çalışmaları</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Saha araştırmaları (Bilimsel makale hazırlayıp sunma)</w:t>
            </w:r>
          </w:p>
        </w:tc>
        <w:tc>
          <w:tcPr>
            <w:tcW w:w="709"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950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950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150</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23</w:t>
            </w:r>
          </w:p>
        </w:tc>
        <w:tc>
          <w:tcPr>
            <w:tcW w:w="2693"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Öğrenci merkezli</w:t>
            </w:r>
          </w:p>
        </w:tc>
        <w:tc>
          <w:tcPr>
            <w:tcW w:w="1384" w:type="dxa"/>
            <w:shd w:val="clear" w:color="auto" w:fill="D9E2F3"/>
          </w:tcPr>
          <w:p w:rsidR="00581995" w:rsidRPr="006354FB" w:rsidRDefault="00581995" w:rsidP="00DC66A0">
            <w:pPr>
              <w:autoSpaceDE w:val="0"/>
              <w:autoSpaceDN w:val="0"/>
              <w:spacing w:after="200" w:line="360" w:lineRule="auto"/>
              <w:rPr>
                <w:rFonts w:eastAsia="Times New Roman" w:cs="Calibri"/>
              </w:rPr>
            </w:pPr>
            <w:r w:rsidRPr="006354FB">
              <w:rPr>
                <w:rFonts w:eastAsia="Times New Roman" w:cs="Calibri"/>
              </w:rPr>
              <w:t>%100</w:t>
            </w:r>
          </w:p>
          <w:p w:rsidR="00581995" w:rsidRPr="006354FB" w:rsidRDefault="00581995" w:rsidP="00DC66A0">
            <w:pPr>
              <w:autoSpaceDE w:val="0"/>
              <w:autoSpaceDN w:val="0"/>
              <w:spacing w:after="200" w:line="360" w:lineRule="auto"/>
              <w:rPr>
                <w:rFonts w:eastAsia="Times New Roman" w:cs="Calibri"/>
              </w:rPr>
            </w:pPr>
          </w:p>
        </w:tc>
      </w:tr>
    </w:tbl>
    <w:p w:rsidR="00E70299" w:rsidRPr="006354FB" w:rsidRDefault="00E70299" w:rsidP="00C108C3">
      <w:pPr>
        <w:spacing w:after="200" w:line="360" w:lineRule="auto"/>
        <w:rPr>
          <w:rFonts w:cs="Calibri"/>
          <w:b/>
        </w:rPr>
      </w:pPr>
      <w:bookmarkStart w:id="29" w:name="_Hlk59632269"/>
    </w:p>
    <w:p w:rsidR="003C289B" w:rsidRPr="006354FB" w:rsidRDefault="003C289B" w:rsidP="00C108C3">
      <w:pPr>
        <w:spacing w:after="200" w:line="360" w:lineRule="auto"/>
        <w:rPr>
          <w:rFonts w:cs="Calibri"/>
          <w:b/>
        </w:rPr>
      </w:pPr>
    </w:p>
    <w:p w:rsidR="00581995" w:rsidRPr="006354FB" w:rsidRDefault="00581995" w:rsidP="00C108C3">
      <w:pPr>
        <w:spacing w:after="200" w:line="360" w:lineRule="auto"/>
        <w:rPr>
          <w:rFonts w:cs="Calibri"/>
          <w:b/>
        </w:rPr>
      </w:pPr>
      <w:r w:rsidRPr="006354FB">
        <w:rPr>
          <w:rFonts w:cs="Calibri"/>
          <w:b/>
        </w:rPr>
        <w:t>Tablo</w:t>
      </w:r>
      <w:r w:rsidR="002378AE" w:rsidRPr="006354FB">
        <w:rPr>
          <w:rFonts w:cs="Calibri"/>
          <w:b/>
        </w:rPr>
        <w:t xml:space="preserve"> B.3.1-2</w:t>
      </w:r>
      <w:r w:rsidRPr="006354FB">
        <w:rPr>
          <w:rFonts w:cs="Calibri"/>
          <w:b/>
        </w:rPr>
        <w:t xml:space="preserve">: </w:t>
      </w:r>
      <w:r w:rsidRPr="006354FB">
        <w:rPr>
          <w:rFonts w:cs="Calibri"/>
          <w:bCs/>
        </w:rPr>
        <w:t>Çekirdek Hastalıklar/Klinik Durumlar İçin Kullanılan Kısaltmalar ve Öğrenme Yöntemleri</w:t>
      </w:r>
    </w:p>
    <w:tbl>
      <w:tblPr>
        <w:tblW w:w="8364" w:type="dxa"/>
        <w:tblBorders>
          <w:top w:val="single" w:sz="4" w:space="0" w:color="4472C4"/>
          <w:left w:val="single" w:sz="4" w:space="0" w:color="4472C4"/>
          <w:bottom w:val="single" w:sz="4" w:space="0" w:color="4472C4"/>
          <w:right w:val="single" w:sz="4" w:space="0" w:color="4472C4"/>
        </w:tblBorders>
        <w:tblLayout w:type="fixed"/>
        <w:tblLook w:val="0000"/>
      </w:tblPr>
      <w:tblGrid>
        <w:gridCol w:w="2127"/>
        <w:gridCol w:w="6237"/>
      </w:tblGrid>
      <w:tr w:rsidR="00581995" w:rsidRPr="006354FB" w:rsidTr="00DC66A0">
        <w:trPr>
          <w:trHeight w:hRule="exact" w:val="817"/>
        </w:trPr>
        <w:tc>
          <w:tcPr>
            <w:tcW w:w="2127" w:type="dxa"/>
            <w:tcBorders>
              <w:top w:val="single" w:sz="4" w:space="0" w:color="4472C4"/>
              <w:left w:val="single" w:sz="4" w:space="0" w:color="4472C4"/>
              <w:bottom w:val="single" w:sz="4" w:space="0" w:color="4472C4"/>
              <w:right w:val="single" w:sz="4" w:space="0" w:color="4472C4"/>
            </w:tcBorders>
            <w:shd w:val="clear" w:color="auto" w:fill="002060"/>
          </w:tcPr>
          <w:bookmarkEnd w:id="29"/>
          <w:p w:rsidR="00581995" w:rsidRPr="006354FB" w:rsidRDefault="00581995" w:rsidP="00DC66A0">
            <w:pPr>
              <w:spacing w:after="200" w:line="360" w:lineRule="auto"/>
              <w:ind w:left="108" w:right="216"/>
              <w:jc w:val="center"/>
              <w:rPr>
                <w:rFonts w:cs="Calibri"/>
                <w:b/>
                <w:color w:val="FFFFFF"/>
                <w:sz w:val="24"/>
                <w:szCs w:val="24"/>
              </w:rPr>
            </w:pPr>
            <w:r w:rsidRPr="006354FB">
              <w:rPr>
                <w:rFonts w:cs="Calibri"/>
                <w:b/>
                <w:color w:val="FFFFFF"/>
                <w:sz w:val="24"/>
                <w:szCs w:val="24"/>
              </w:rPr>
              <w:t xml:space="preserve">Yeterlik / </w:t>
            </w:r>
            <w:r w:rsidRPr="006354FB">
              <w:rPr>
                <w:rFonts w:cs="Calibri"/>
                <w:b/>
                <w:color w:val="FFFFFF"/>
                <w:spacing w:val="-5"/>
                <w:sz w:val="24"/>
                <w:szCs w:val="24"/>
              </w:rPr>
              <w:t>Eğitim Alanları</w:t>
            </w:r>
          </w:p>
        </w:tc>
        <w:tc>
          <w:tcPr>
            <w:tcW w:w="6237" w:type="dxa"/>
            <w:tcBorders>
              <w:top w:val="single" w:sz="4" w:space="0" w:color="4472C4"/>
              <w:bottom w:val="single" w:sz="4" w:space="0" w:color="4472C4"/>
            </w:tcBorders>
            <w:shd w:val="clear" w:color="auto" w:fill="002060"/>
          </w:tcPr>
          <w:p w:rsidR="00581995" w:rsidRPr="006354FB" w:rsidRDefault="00581995" w:rsidP="00DC66A0">
            <w:pPr>
              <w:spacing w:after="200" w:line="360" w:lineRule="auto"/>
              <w:ind w:left="112"/>
              <w:rPr>
                <w:rFonts w:cs="Calibri"/>
                <w:b/>
                <w:color w:val="FFFFFF"/>
                <w:sz w:val="24"/>
                <w:szCs w:val="24"/>
              </w:rPr>
            </w:pPr>
            <w:r w:rsidRPr="006354FB">
              <w:rPr>
                <w:rFonts w:cs="Calibri"/>
                <w:b/>
                <w:color w:val="FFFFFF"/>
                <w:sz w:val="24"/>
                <w:szCs w:val="24"/>
              </w:rPr>
              <w:t>Öğrenme Yöntemleri</w:t>
            </w:r>
          </w:p>
        </w:tc>
      </w:tr>
      <w:tr w:rsidR="00581995" w:rsidRPr="006354FB" w:rsidTr="003C289B">
        <w:trPr>
          <w:trHeight w:val="3889"/>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ind w:left="108"/>
              <w:jc w:val="center"/>
              <w:rPr>
                <w:rFonts w:cs="Calibri"/>
                <w:b/>
                <w:color w:val="FFFFFF"/>
                <w:spacing w:val="-2"/>
                <w:sz w:val="24"/>
                <w:szCs w:val="24"/>
              </w:rPr>
            </w:pPr>
            <w:r w:rsidRPr="006354FB">
              <w:rPr>
                <w:rFonts w:cs="Calibri"/>
                <w:b/>
                <w:color w:val="FFFFFF"/>
                <w:sz w:val="24"/>
                <w:szCs w:val="24"/>
              </w:rPr>
              <w:lastRenderedPageBreak/>
              <w:t>Hekimlik-</w:t>
            </w:r>
            <w:r w:rsidRPr="006354FB">
              <w:rPr>
                <w:rFonts w:cs="Calibri"/>
                <w:b/>
                <w:color w:val="FFFFFF"/>
                <w:spacing w:val="-6"/>
                <w:sz w:val="24"/>
                <w:szCs w:val="24"/>
              </w:rPr>
              <w:t xml:space="preserve">uygulamalarına </w:t>
            </w:r>
            <w:r w:rsidRPr="006354FB">
              <w:rPr>
                <w:rFonts w:cs="Calibri"/>
                <w:b/>
                <w:color w:val="FFFFFF"/>
                <w:spacing w:val="-2"/>
                <w:sz w:val="24"/>
                <w:szCs w:val="24"/>
              </w:rPr>
              <w:t>yönelik eğitim</w:t>
            </w:r>
          </w:p>
          <w:p w:rsidR="00581995" w:rsidRPr="006354FB" w:rsidRDefault="00581995" w:rsidP="00DC66A0">
            <w:pPr>
              <w:spacing w:after="200" w:line="360" w:lineRule="auto"/>
              <w:ind w:left="108" w:right="144"/>
              <w:jc w:val="center"/>
              <w:rPr>
                <w:rFonts w:cs="Calibri"/>
                <w:color w:val="FFFFFF"/>
                <w:spacing w:val="-2"/>
                <w:sz w:val="24"/>
                <w:szCs w:val="24"/>
              </w:rPr>
            </w:pPr>
          </w:p>
          <w:p w:rsidR="00581995" w:rsidRPr="006354FB" w:rsidRDefault="00581995" w:rsidP="00DC66A0">
            <w:pPr>
              <w:spacing w:after="200" w:line="360" w:lineRule="auto"/>
              <w:ind w:left="108" w:right="144"/>
              <w:jc w:val="center"/>
              <w:rPr>
                <w:rFonts w:cs="Calibri"/>
                <w:b/>
                <w:bCs/>
                <w:color w:val="FFFFFF"/>
                <w:sz w:val="24"/>
                <w:szCs w:val="24"/>
              </w:rPr>
            </w:pPr>
            <w:r w:rsidRPr="006354FB">
              <w:rPr>
                <w:rFonts w:cs="Calibri"/>
                <w:b/>
                <w:bCs/>
                <w:color w:val="FFFFFF"/>
                <w:spacing w:val="-2"/>
                <w:sz w:val="24"/>
                <w:szCs w:val="24"/>
              </w:rPr>
              <w:t>H</w:t>
            </w:r>
          </w:p>
        </w:tc>
        <w:tc>
          <w:tcPr>
            <w:tcW w:w="6237" w:type="dxa"/>
            <w:shd w:val="clear" w:color="auto" w:fill="auto"/>
          </w:tcPr>
          <w:p w:rsidR="00581995"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75"/>
              </w:tabs>
              <w:spacing w:after="200" w:line="276" w:lineRule="auto"/>
              <w:contextualSpacing/>
              <w:jc w:val="both"/>
              <w:rPr>
                <w:rFonts w:cs="Calibri"/>
                <w:color w:val="000000"/>
                <w:spacing w:val="-6"/>
                <w:sz w:val="24"/>
                <w:szCs w:val="24"/>
              </w:rPr>
            </w:pPr>
            <w:r w:rsidRPr="006354FB">
              <w:rPr>
                <w:rFonts w:cs="Calibri"/>
                <w:color w:val="000000"/>
                <w:spacing w:val="-9"/>
                <w:sz w:val="24"/>
                <w:szCs w:val="24"/>
              </w:rPr>
              <w:t xml:space="preserve">Klinik </w:t>
            </w:r>
            <w:r w:rsidRPr="006354FB">
              <w:rPr>
                <w:rFonts w:cs="Calibri"/>
                <w:color w:val="000000"/>
                <w:sz w:val="24"/>
                <w:szCs w:val="24"/>
              </w:rPr>
              <w:t xml:space="preserve">beceri </w:t>
            </w:r>
            <w:r w:rsidR="00F33A6C" w:rsidRPr="006354FB">
              <w:rPr>
                <w:rFonts w:cs="Calibri"/>
                <w:color w:val="000000"/>
                <w:spacing w:val="-10"/>
                <w:sz w:val="24"/>
                <w:szCs w:val="24"/>
              </w:rPr>
              <w:t>laboratuvarları</w:t>
            </w:r>
            <w:r w:rsidRPr="006354FB">
              <w:rPr>
                <w:rFonts w:cs="Calibri"/>
                <w:color w:val="000000"/>
                <w:sz w:val="24"/>
                <w:szCs w:val="24"/>
              </w:rPr>
              <w:t xml:space="preserve">ve </w:t>
            </w:r>
            <w:r w:rsidRPr="006354FB">
              <w:rPr>
                <w:rFonts w:cs="Calibri"/>
                <w:color w:val="000000"/>
                <w:spacing w:val="-6"/>
                <w:sz w:val="24"/>
                <w:szCs w:val="24"/>
              </w:rPr>
              <w:t>simüle</w:t>
            </w:r>
            <w:r w:rsidRPr="006354FB">
              <w:rPr>
                <w:rFonts w:cs="Calibri"/>
                <w:color w:val="000000"/>
                <w:sz w:val="24"/>
                <w:szCs w:val="24"/>
              </w:rPr>
              <w:t xml:space="preserve">hasta </w:t>
            </w:r>
            <w:r w:rsidRPr="006354FB">
              <w:rPr>
                <w:rFonts w:cs="Calibri"/>
                <w:color w:val="000000"/>
                <w:spacing w:val="-5"/>
                <w:sz w:val="24"/>
                <w:szCs w:val="24"/>
              </w:rPr>
              <w:t xml:space="preserve">merkezlerinde gerçekleştirilen yapılandırılmış öğrenme </w:t>
            </w:r>
            <w:r w:rsidRPr="006354FB">
              <w:rPr>
                <w:rFonts w:cs="Calibri"/>
                <w:color w:val="000000"/>
                <w:spacing w:val="-6"/>
                <w:sz w:val="24"/>
                <w:szCs w:val="24"/>
              </w:rPr>
              <w:t xml:space="preserve">etkinlikleri </w:t>
            </w:r>
          </w:p>
          <w:p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75"/>
              </w:tabs>
              <w:spacing w:before="144" w:after="200" w:line="276" w:lineRule="auto"/>
              <w:ind w:right="108"/>
              <w:contextualSpacing/>
              <w:jc w:val="both"/>
              <w:rPr>
                <w:rFonts w:cs="Calibri"/>
                <w:color w:val="000000"/>
                <w:spacing w:val="-6"/>
                <w:sz w:val="24"/>
                <w:szCs w:val="24"/>
              </w:rPr>
            </w:pPr>
            <w:r w:rsidRPr="006354FB">
              <w:rPr>
                <w:rFonts w:cs="Calibri"/>
                <w:color w:val="000000"/>
                <w:spacing w:val="-2"/>
                <w:sz w:val="24"/>
                <w:szCs w:val="24"/>
              </w:rPr>
              <w:t>M</w:t>
            </w:r>
            <w:r w:rsidR="007F50EA" w:rsidRPr="006354FB">
              <w:rPr>
                <w:rFonts w:cs="Calibri"/>
                <w:color w:val="000000"/>
                <w:spacing w:val="-2"/>
                <w:sz w:val="24"/>
                <w:szCs w:val="24"/>
              </w:rPr>
              <w:t>u</w:t>
            </w:r>
            <w:r w:rsidRPr="006354FB">
              <w:rPr>
                <w:rFonts w:cs="Calibri"/>
                <w:color w:val="000000"/>
                <w:spacing w:val="-2"/>
                <w:sz w:val="24"/>
                <w:szCs w:val="24"/>
              </w:rPr>
              <w:t>ltidisiplin laboratuvar uygulamaları</w:t>
            </w:r>
          </w:p>
          <w:p w:rsidR="00DA1ED4" w:rsidRPr="006354FB" w:rsidRDefault="00F33A6C"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6"/>
                <w:sz w:val="24"/>
                <w:szCs w:val="24"/>
              </w:rPr>
              <w:t>Hasta başı</w:t>
            </w:r>
            <w:r w:rsidR="00581995" w:rsidRPr="006354FB">
              <w:rPr>
                <w:rFonts w:cs="Calibri"/>
                <w:color w:val="000000"/>
                <w:spacing w:val="-6"/>
                <w:sz w:val="24"/>
                <w:szCs w:val="24"/>
              </w:rPr>
              <w:t xml:space="preserve"> eğitimler, vizitler, yapılandırılmış odaklı hasta </w:t>
            </w:r>
            <w:r w:rsidR="00581995" w:rsidRPr="006354FB">
              <w:rPr>
                <w:rFonts w:cs="Calibri"/>
                <w:color w:val="000000"/>
                <w:spacing w:val="-4"/>
                <w:sz w:val="24"/>
                <w:szCs w:val="24"/>
              </w:rPr>
              <w:t>viziti; servis ve poliklinik deneyimleri</w:t>
            </w:r>
          </w:p>
          <w:p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13"/>
                <w:sz w:val="24"/>
                <w:szCs w:val="24"/>
              </w:rPr>
              <w:t xml:space="preserve"> Topluma </w:t>
            </w:r>
            <w:r w:rsidRPr="006354FB">
              <w:rPr>
                <w:rFonts w:cs="Calibri"/>
                <w:color w:val="000000"/>
                <w:spacing w:val="-12"/>
                <w:sz w:val="24"/>
                <w:szCs w:val="24"/>
              </w:rPr>
              <w:t xml:space="preserve">dayalı </w:t>
            </w:r>
            <w:r w:rsidRPr="006354FB">
              <w:rPr>
                <w:rFonts w:cs="Calibri"/>
                <w:color w:val="000000"/>
                <w:spacing w:val="-8"/>
                <w:sz w:val="24"/>
                <w:szCs w:val="24"/>
              </w:rPr>
              <w:t xml:space="preserve">öğrenme </w:t>
            </w:r>
            <w:r w:rsidRPr="006354FB">
              <w:rPr>
                <w:rFonts w:cs="Calibri"/>
                <w:color w:val="000000"/>
                <w:spacing w:val="-10"/>
                <w:sz w:val="24"/>
                <w:szCs w:val="24"/>
              </w:rPr>
              <w:t xml:space="preserve">etkinlikleri </w:t>
            </w:r>
            <w:r w:rsidRPr="006354FB">
              <w:rPr>
                <w:rFonts w:cs="Calibri"/>
                <w:color w:val="000000"/>
                <w:spacing w:val="-8"/>
                <w:sz w:val="24"/>
                <w:szCs w:val="24"/>
              </w:rPr>
              <w:t xml:space="preserve">(işyerinde </w:t>
            </w:r>
            <w:r w:rsidRPr="006354FB">
              <w:rPr>
                <w:rFonts w:cs="Calibri"/>
                <w:color w:val="000000"/>
                <w:spacing w:val="-4"/>
                <w:sz w:val="24"/>
                <w:szCs w:val="24"/>
              </w:rPr>
              <w:t>ve</w:t>
            </w:r>
            <w:r w:rsidRPr="006354FB">
              <w:rPr>
                <w:rFonts w:cs="Calibri"/>
                <w:color w:val="000000"/>
                <w:spacing w:val="-13"/>
                <w:sz w:val="24"/>
                <w:szCs w:val="24"/>
              </w:rPr>
              <w:t xml:space="preserve"> o</w:t>
            </w:r>
            <w:r w:rsidRPr="006354FB">
              <w:rPr>
                <w:rFonts w:cs="Calibri"/>
                <w:color w:val="000000"/>
                <w:spacing w:val="-6"/>
                <w:sz w:val="24"/>
                <w:szCs w:val="24"/>
              </w:rPr>
              <w:t xml:space="preserve">kullarda </w:t>
            </w:r>
            <w:r w:rsidRPr="006354FB">
              <w:rPr>
                <w:rFonts w:cs="Calibri"/>
                <w:color w:val="000000"/>
                <w:spacing w:val="-8"/>
                <w:sz w:val="24"/>
                <w:szCs w:val="24"/>
              </w:rPr>
              <w:t xml:space="preserve">sağlık </w:t>
            </w:r>
            <w:r w:rsidRPr="006354FB">
              <w:rPr>
                <w:rFonts w:cs="Calibri"/>
                <w:color w:val="000000"/>
                <w:spacing w:val="-6"/>
                <w:sz w:val="24"/>
                <w:szCs w:val="24"/>
              </w:rPr>
              <w:t xml:space="preserve">risklerinin </w:t>
            </w:r>
            <w:r w:rsidRPr="006354FB">
              <w:rPr>
                <w:rFonts w:cs="Calibri"/>
                <w:color w:val="000000"/>
                <w:spacing w:val="-4"/>
                <w:sz w:val="24"/>
                <w:szCs w:val="24"/>
              </w:rPr>
              <w:t xml:space="preserve">gözlenmesi, </w:t>
            </w:r>
            <w:r w:rsidRPr="006354FB">
              <w:rPr>
                <w:rFonts w:cs="Calibri"/>
                <w:color w:val="000000"/>
                <w:spacing w:val="-8"/>
                <w:sz w:val="24"/>
                <w:szCs w:val="24"/>
              </w:rPr>
              <w:t xml:space="preserve">sunulan </w:t>
            </w:r>
            <w:r w:rsidRPr="006354FB">
              <w:rPr>
                <w:rFonts w:cs="Calibri"/>
                <w:color w:val="000000"/>
                <w:spacing w:val="-14"/>
                <w:sz w:val="24"/>
                <w:szCs w:val="24"/>
              </w:rPr>
              <w:t xml:space="preserve">hizmetlerin </w:t>
            </w:r>
            <w:r w:rsidRPr="006354FB">
              <w:rPr>
                <w:rFonts w:cs="Calibri"/>
                <w:color w:val="000000"/>
                <w:spacing w:val="-8"/>
                <w:sz w:val="24"/>
                <w:szCs w:val="24"/>
              </w:rPr>
              <w:t xml:space="preserve">değerlendirilmesi, </w:t>
            </w:r>
            <w:r w:rsidRPr="006354FB">
              <w:rPr>
                <w:rFonts w:cs="Calibri"/>
                <w:color w:val="000000"/>
                <w:spacing w:val="-10"/>
                <w:sz w:val="24"/>
                <w:szCs w:val="24"/>
              </w:rPr>
              <w:t xml:space="preserve">birinci </w:t>
            </w:r>
            <w:r w:rsidRPr="006354FB">
              <w:rPr>
                <w:rFonts w:cs="Calibri"/>
                <w:color w:val="000000"/>
                <w:spacing w:val="-8"/>
                <w:sz w:val="24"/>
                <w:szCs w:val="24"/>
              </w:rPr>
              <w:t xml:space="preserve">basamak </w:t>
            </w:r>
            <w:r w:rsidRPr="006354FB">
              <w:rPr>
                <w:rFonts w:cs="Calibri"/>
                <w:color w:val="000000"/>
                <w:spacing w:val="-10"/>
                <w:sz w:val="24"/>
                <w:szCs w:val="24"/>
              </w:rPr>
              <w:t xml:space="preserve">sağlık </w:t>
            </w:r>
            <w:r w:rsidRPr="006354FB">
              <w:rPr>
                <w:rFonts w:cs="Calibri"/>
                <w:color w:val="000000"/>
                <w:spacing w:val="-3"/>
                <w:sz w:val="24"/>
                <w:szCs w:val="24"/>
              </w:rPr>
              <w:t xml:space="preserve">kurumlarında hizmet sunumu, ev ziyaretleri </w:t>
            </w:r>
            <w:r w:rsidR="00F33A6C" w:rsidRPr="006354FB">
              <w:rPr>
                <w:rFonts w:cs="Calibri"/>
                <w:color w:val="000000"/>
                <w:spacing w:val="-3"/>
                <w:sz w:val="24"/>
                <w:szCs w:val="24"/>
              </w:rPr>
              <w:t>vb.</w:t>
            </w:r>
            <w:r w:rsidRPr="006354FB">
              <w:rPr>
                <w:rFonts w:cs="Calibri"/>
                <w:color w:val="000000"/>
                <w:spacing w:val="-3"/>
                <w:sz w:val="24"/>
                <w:szCs w:val="24"/>
              </w:rPr>
              <w:t>)</w:t>
            </w:r>
          </w:p>
          <w:p w:rsidR="00DA1ED4"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pacing w:val="2"/>
                <w:sz w:val="24"/>
                <w:szCs w:val="24"/>
              </w:rPr>
              <w:t>İş başında öğrenme ve değerlendirme</w:t>
            </w:r>
          </w:p>
          <w:p w:rsidR="00581995" w:rsidRPr="006354FB" w:rsidRDefault="00581995" w:rsidP="00FA5545">
            <w:pPr>
              <w:widowControl/>
              <w:numPr>
                <w:ilvl w:val="0"/>
                <w:numId w:val="10"/>
              </w:numPr>
              <w:tabs>
                <w:tab w:val="decimal" w:pos="288"/>
                <w:tab w:val="decimal" w:pos="400"/>
                <w:tab w:val="left" w:pos="1044"/>
                <w:tab w:val="left" w:pos="1872"/>
                <w:tab w:val="left" w:pos="3456"/>
                <w:tab w:val="left" w:pos="3960"/>
                <w:tab w:val="right" w:pos="5268"/>
              </w:tabs>
              <w:spacing w:before="108" w:after="200" w:line="276" w:lineRule="auto"/>
              <w:ind w:right="108"/>
              <w:contextualSpacing/>
              <w:jc w:val="both"/>
              <w:rPr>
                <w:rFonts w:cs="Calibri"/>
                <w:color w:val="000000"/>
                <w:spacing w:val="2"/>
                <w:sz w:val="24"/>
                <w:szCs w:val="24"/>
              </w:rPr>
            </w:pPr>
            <w:r w:rsidRPr="006354FB">
              <w:rPr>
                <w:rFonts w:cs="Calibri"/>
                <w:color w:val="000000"/>
                <w:sz w:val="24"/>
                <w:szCs w:val="24"/>
              </w:rPr>
              <w:t>Yapılandırılmış olgu tartışması</w:t>
            </w:r>
          </w:p>
        </w:tc>
      </w:tr>
      <w:tr w:rsidR="00581995" w:rsidRPr="006354FB" w:rsidTr="003C289B">
        <w:trPr>
          <w:trHeight w:hRule="exact" w:val="3992"/>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rsidR="00581995" w:rsidRPr="006354FB" w:rsidRDefault="00581995" w:rsidP="00DC66A0">
            <w:pPr>
              <w:spacing w:after="200" w:line="360" w:lineRule="auto"/>
              <w:ind w:left="108" w:right="108"/>
              <w:jc w:val="center"/>
              <w:rPr>
                <w:rFonts w:cs="Calibri"/>
                <w:b/>
                <w:color w:val="FFFFFF"/>
                <w:spacing w:val="-4"/>
                <w:sz w:val="24"/>
                <w:szCs w:val="24"/>
              </w:rPr>
            </w:pPr>
            <w:r w:rsidRPr="006354FB">
              <w:rPr>
                <w:rFonts w:cs="Calibri"/>
                <w:b/>
                <w:color w:val="FFFFFF"/>
                <w:spacing w:val="-8"/>
                <w:sz w:val="24"/>
                <w:szCs w:val="24"/>
              </w:rPr>
              <w:t xml:space="preserve">Bilgiye </w:t>
            </w:r>
            <w:r w:rsidRPr="006354FB">
              <w:rPr>
                <w:rFonts w:cs="Calibri"/>
                <w:b/>
                <w:color w:val="FFFFFF"/>
                <w:sz w:val="24"/>
                <w:szCs w:val="24"/>
              </w:rPr>
              <w:t>yönelik</w:t>
            </w:r>
            <w:r w:rsidRPr="006354FB">
              <w:rPr>
                <w:rFonts w:cs="Calibri"/>
                <w:b/>
                <w:color w:val="FFFFFF"/>
                <w:spacing w:val="-4"/>
                <w:sz w:val="24"/>
                <w:szCs w:val="24"/>
              </w:rPr>
              <w:t xml:space="preserve"> eğitim</w:t>
            </w:r>
          </w:p>
          <w:p w:rsidR="00581995" w:rsidRPr="006354FB" w:rsidRDefault="00581995" w:rsidP="00DC66A0">
            <w:pPr>
              <w:spacing w:after="200" w:line="360" w:lineRule="auto"/>
              <w:ind w:left="108" w:right="108"/>
              <w:jc w:val="center"/>
              <w:rPr>
                <w:rFonts w:cs="Calibri"/>
                <w:color w:val="FFFFFF"/>
                <w:spacing w:val="-4"/>
                <w:sz w:val="24"/>
                <w:szCs w:val="24"/>
              </w:rPr>
            </w:pPr>
          </w:p>
          <w:p w:rsidR="00581995" w:rsidRPr="006354FB" w:rsidRDefault="00581995" w:rsidP="00DC66A0">
            <w:pPr>
              <w:spacing w:after="200" w:line="360" w:lineRule="auto"/>
              <w:ind w:left="108" w:right="108"/>
              <w:jc w:val="center"/>
              <w:rPr>
                <w:rFonts w:cs="Calibri"/>
                <w:b/>
                <w:bCs/>
                <w:color w:val="FFFFFF"/>
                <w:spacing w:val="-8"/>
                <w:sz w:val="24"/>
                <w:szCs w:val="24"/>
              </w:rPr>
            </w:pPr>
            <w:r w:rsidRPr="006354FB">
              <w:rPr>
                <w:rFonts w:cs="Calibri"/>
                <w:b/>
                <w:bCs/>
                <w:color w:val="FFFFFF"/>
                <w:spacing w:val="-4"/>
                <w:sz w:val="24"/>
                <w:szCs w:val="24"/>
              </w:rPr>
              <w:t>B</w:t>
            </w:r>
          </w:p>
          <w:p w:rsidR="00581995" w:rsidRPr="006354FB" w:rsidRDefault="00581995" w:rsidP="00DC66A0">
            <w:pPr>
              <w:spacing w:after="200" w:line="360" w:lineRule="auto"/>
              <w:jc w:val="center"/>
              <w:rPr>
                <w:rFonts w:cs="Calibri"/>
                <w:color w:val="000000"/>
                <w:sz w:val="24"/>
                <w:szCs w:val="24"/>
              </w:rPr>
            </w:pPr>
          </w:p>
        </w:tc>
        <w:tc>
          <w:tcPr>
            <w:tcW w:w="6237" w:type="dxa"/>
            <w:tcBorders>
              <w:top w:val="single" w:sz="4" w:space="0" w:color="4472C4"/>
              <w:bottom w:val="single" w:sz="4" w:space="0" w:color="4472C4"/>
            </w:tcBorders>
            <w:shd w:val="clear" w:color="auto" w:fill="auto"/>
          </w:tcPr>
          <w:p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08" w:after="200" w:line="276" w:lineRule="auto"/>
              <w:ind w:right="108"/>
              <w:contextualSpacing/>
              <w:jc w:val="both"/>
              <w:rPr>
                <w:rFonts w:cs="Calibri"/>
                <w:color w:val="000000"/>
                <w:spacing w:val="-5"/>
                <w:w w:val="105"/>
                <w:sz w:val="24"/>
                <w:szCs w:val="24"/>
              </w:rPr>
            </w:pPr>
            <w:r w:rsidRPr="006354FB">
              <w:rPr>
                <w:rFonts w:cs="Calibri"/>
                <w:color w:val="000000"/>
                <w:spacing w:val="-9"/>
                <w:sz w:val="24"/>
                <w:szCs w:val="24"/>
              </w:rPr>
              <w:t xml:space="preserve">Sınıf </w:t>
            </w:r>
            <w:r w:rsidRPr="006354FB">
              <w:rPr>
                <w:rFonts w:cs="Calibri"/>
                <w:color w:val="000000"/>
                <w:spacing w:val="-14"/>
                <w:sz w:val="24"/>
                <w:szCs w:val="24"/>
              </w:rPr>
              <w:t xml:space="preserve">dersi </w:t>
            </w:r>
            <w:r w:rsidRPr="006354FB">
              <w:rPr>
                <w:rFonts w:cs="Calibri"/>
                <w:color w:val="000000"/>
                <w:sz w:val="24"/>
                <w:szCs w:val="24"/>
              </w:rPr>
              <w:t>/</w:t>
            </w:r>
            <w:r w:rsidRPr="006354FB">
              <w:rPr>
                <w:rFonts w:cs="Calibri"/>
                <w:color w:val="000000"/>
                <w:spacing w:val="-18"/>
                <w:sz w:val="24"/>
                <w:szCs w:val="24"/>
              </w:rPr>
              <w:t xml:space="preserve">sunum: </w:t>
            </w:r>
            <w:r w:rsidRPr="006354FB">
              <w:rPr>
                <w:rFonts w:cs="Calibri"/>
                <w:color w:val="000000"/>
                <w:spacing w:val="-28"/>
                <w:sz w:val="24"/>
                <w:szCs w:val="24"/>
              </w:rPr>
              <w:t xml:space="preserve">Düz </w:t>
            </w:r>
            <w:r w:rsidRPr="006354FB">
              <w:rPr>
                <w:rFonts w:cs="Calibri"/>
                <w:color w:val="000000"/>
                <w:spacing w:val="-8"/>
                <w:sz w:val="24"/>
                <w:szCs w:val="24"/>
              </w:rPr>
              <w:t>anlatım, eğitici</w:t>
            </w:r>
            <w:r w:rsidRPr="006354FB">
              <w:rPr>
                <w:rFonts w:cs="Calibri"/>
                <w:color w:val="000000"/>
                <w:spacing w:val="-8"/>
                <w:sz w:val="24"/>
                <w:szCs w:val="24"/>
              </w:rPr>
              <w:tab/>
            </w:r>
            <w:r w:rsidRPr="006354FB">
              <w:rPr>
                <w:rFonts w:cs="Calibri"/>
                <w:color w:val="000000"/>
                <w:spacing w:val="-6"/>
                <w:sz w:val="24"/>
                <w:szCs w:val="24"/>
              </w:rPr>
              <w:t xml:space="preserve">sunumu, </w:t>
            </w:r>
            <w:r w:rsidRPr="006354FB">
              <w:rPr>
                <w:rFonts w:cs="Calibri"/>
                <w:color w:val="000000"/>
                <w:spacing w:val="-4"/>
                <w:sz w:val="24"/>
                <w:szCs w:val="24"/>
              </w:rPr>
              <w:t>etkileşimli amfi / sınıf dersleri</w:t>
            </w:r>
          </w:p>
          <w:p w:rsidR="00DA1ED4" w:rsidRPr="006354FB" w:rsidRDefault="00F33A6C"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44" w:after="200" w:line="276" w:lineRule="auto"/>
              <w:ind w:right="108"/>
              <w:contextualSpacing/>
              <w:jc w:val="both"/>
              <w:rPr>
                <w:rFonts w:cs="Calibri"/>
                <w:color w:val="000000"/>
                <w:spacing w:val="-6"/>
                <w:sz w:val="24"/>
                <w:szCs w:val="24"/>
              </w:rPr>
            </w:pPr>
            <w:r w:rsidRPr="006354FB">
              <w:rPr>
                <w:rFonts w:cs="Calibri"/>
                <w:color w:val="000000"/>
                <w:spacing w:val="-5"/>
                <w:sz w:val="24"/>
                <w:szCs w:val="24"/>
              </w:rPr>
              <w:t>Disiplinler arası</w:t>
            </w:r>
            <w:r w:rsidR="00581995" w:rsidRPr="006354FB">
              <w:rPr>
                <w:rFonts w:cs="Calibri"/>
                <w:color w:val="000000"/>
                <w:spacing w:val="-5"/>
                <w:sz w:val="24"/>
                <w:szCs w:val="24"/>
              </w:rPr>
              <w:t xml:space="preserve"> öğrenme etkinlikleri (toplantılar, paneller, </w:t>
            </w:r>
            <w:r w:rsidR="00581995" w:rsidRPr="006354FB">
              <w:rPr>
                <w:rFonts w:cs="Calibri"/>
                <w:color w:val="000000"/>
                <w:spacing w:val="-4"/>
                <w:sz w:val="24"/>
                <w:szCs w:val="24"/>
              </w:rPr>
              <w:t>grup tartışmaları)</w:t>
            </w:r>
          </w:p>
          <w:p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82"/>
              </w:tabs>
              <w:spacing w:before="108" w:after="200" w:line="276" w:lineRule="auto"/>
              <w:ind w:right="108"/>
              <w:contextualSpacing/>
              <w:jc w:val="both"/>
              <w:rPr>
                <w:rFonts w:cs="Calibri"/>
                <w:color w:val="000000"/>
                <w:spacing w:val="4"/>
                <w:sz w:val="24"/>
                <w:szCs w:val="24"/>
              </w:rPr>
            </w:pPr>
            <w:r w:rsidRPr="006354FB">
              <w:rPr>
                <w:rFonts w:cs="Calibri"/>
                <w:color w:val="000000"/>
                <w:spacing w:val="-14"/>
                <w:sz w:val="24"/>
                <w:szCs w:val="24"/>
              </w:rPr>
              <w:t xml:space="preserve">Küçük gruplarla yürütülen </w:t>
            </w:r>
            <w:r w:rsidRPr="006354FB">
              <w:rPr>
                <w:rFonts w:cs="Calibri"/>
                <w:color w:val="000000"/>
                <w:spacing w:val="-8"/>
                <w:sz w:val="24"/>
                <w:szCs w:val="24"/>
              </w:rPr>
              <w:t>olguya /</w:t>
            </w:r>
            <w:r w:rsidRPr="006354FB">
              <w:rPr>
                <w:rFonts w:cs="Calibri"/>
                <w:color w:val="000000"/>
                <w:spacing w:val="-8"/>
                <w:sz w:val="24"/>
                <w:szCs w:val="24"/>
              </w:rPr>
              <w:tab/>
            </w:r>
            <w:r w:rsidRPr="006354FB">
              <w:rPr>
                <w:rFonts w:cs="Calibri"/>
                <w:color w:val="000000"/>
                <w:sz w:val="24"/>
                <w:szCs w:val="24"/>
              </w:rPr>
              <w:t xml:space="preserve">probleme dayalı </w:t>
            </w:r>
            <w:r w:rsidRPr="006354FB">
              <w:rPr>
                <w:rFonts w:cs="Calibri"/>
                <w:color w:val="000000"/>
                <w:spacing w:val="-6"/>
                <w:sz w:val="24"/>
                <w:szCs w:val="24"/>
              </w:rPr>
              <w:t>etkileşimli</w:t>
            </w:r>
            <w:r w:rsidRPr="006354FB">
              <w:rPr>
                <w:rFonts w:cs="Calibri"/>
                <w:color w:val="000000"/>
                <w:spacing w:val="-6"/>
                <w:sz w:val="24"/>
                <w:szCs w:val="24"/>
              </w:rPr>
              <w:tab/>
            </w:r>
            <w:r w:rsidRPr="006354FB">
              <w:rPr>
                <w:rFonts w:cs="Calibri"/>
                <w:color w:val="000000"/>
                <w:spacing w:val="-4"/>
                <w:sz w:val="24"/>
                <w:szCs w:val="24"/>
              </w:rPr>
              <w:t xml:space="preserve">öğrenme </w:t>
            </w:r>
            <w:r w:rsidRPr="006354FB">
              <w:rPr>
                <w:rFonts w:cs="Calibri"/>
                <w:color w:val="000000"/>
                <w:spacing w:val="-10"/>
                <w:sz w:val="24"/>
                <w:szCs w:val="24"/>
              </w:rPr>
              <w:t xml:space="preserve">etkinlikleri </w:t>
            </w:r>
            <w:r w:rsidRPr="006354FB">
              <w:rPr>
                <w:rFonts w:cs="Calibri"/>
                <w:color w:val="000000"/>
                <w:spacing w:val="-6"/>
                <w:sz w:val="24"/>
                <w:szCs w:val="24"/>
              </w:rPr>
              <w:t xml:space="preserve">(probleme </w:t>
            </w:r>
            <w:r w:rsidRPr="006354FB">
              <w:rPr>
                <w:rFonts w:cs="Calibri"/>
                <w:color w:val="000000"/>
                <w:spacing w:val="-8"/>
                <w:sz w:val="24"/>
                <w:szCs w:val="24"/>
              </w:rPr>
              <w:t xml:space="preserve">dayalı </w:t>
            </w:r>
            <w:r w:rsidRPr="006354FB">
              <w:rPr>
                <w:rFonts w:cs="Calibri"/>
                <w:color w:val="000000"/>
                <w:spacing w:val="-3"/>
                <w:sz w:val="24"/>
                <w:szCs w:val="24"/>
              </w:rPr>
              <w:t>öğrenme, olgu tartışması, klinik tutoryaller</w:t>
            </w:r>
            <w:r w:rsidR="00F33A6C" w:rsidRPr="006354FB">
              <w:rPr>
                <w:rFonts w:cs="Calibri"/>
                <w:color w:val="000000"/>
                <w:spacing w:val="-3"/>
                <w:sz w:val="24"/>
                <w:szCs w:val="24"/>
              </w:rPr>
              <w:t>vb.</w:t>
            </w:r>
            <w:r w:rsidRPr="006354FB">
              <w:rPr>
                <w:rFonts w:cs="Calibri"/>
                <w:color w:val="000000"/>
                <w:spacing w:val="-3"/>
                <w:sz w:val="24"/>
                <w:szCs w:val="24"/>
              </w:rPr>
              <w:t>)</w:t>
            </w:r>
          </w:p>
          <w:p w:rsidR="00DA1ED4"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z w:val="24"/>
                <w:szCs w:val="24"/>
              </w:rPr>
            </w:pPr>
            <w:r w:rsidRPr="006354FB">
              <w:rPr>
                <w:rFonts w:cs="Calibri"/>
                <w:color w:val="000000"/>
                <w:spacing w:val="4"/>
                <w:sz w:val="24"/>
                <w:szCs w:val="24"/>
              </w:rPr>
              <w:t>Bağımsız öğrenme</w:t>
            </w:r>
          </w:p>
          <w:p w:rsidR="00FC5FAE" w:rsidRPr="006354FB" w:rsidRDefault="00F33A6C"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pacing w:val="4"/>
                <w:sz w:val="24"/>
                <w:szCs w:val="24"/>
              </w:rPr>
            </w:pPr>
            <w:r w:rsidRPr="006354FB">
              <w:rPr>
                <w:rFonts w:cs="Calibri"/>
                <w:color w:val="000000"/>
                <w:spacing w:val="-2"/>
                <w:sz w:val="24"/>
                <w:szCs w:val="24"/>
              </w:rPr>
              <w:t>Multidisiplin</w:t>
            </w:r>
            <w:r w:rsidRPr="006354FB">
              <w:rPr>
                <w:rFonts w:cs="Calibri"/>
                <w:color w:val="000000"/>
                <w:spacing w:val="-10"/>
                <w:sz w:val="24"/>
                <w:szCs w:val="24"/>
              </w:rPr>
              <w:t>laboratuvar</w:t>
            </w:r>
            <w:r w:rsidR="00581995" w:rsidRPr="006354FB">
              <w:rPr>
                <w:rFonts w:cs="Calibri"/>
                <w:color w:val="000000"/>
                <w:spacing w:val="-6"/>
                <w:sz w:val="24"/>
                <w:szCs w:val="24"/>
              </w:rPr>
              <w:t xml:space="preserve">uygulamaları, </w:t>
            </w:r>
            <w:r w:rsidR="00581995" w:rsidRPr="006354FB">
              <w:rPr>
                <w:rFonts w:cs="Calibri"/>
                <w:color w:val="000000"/>
                <w:sz w:val="24"/>
                <w:szCs w:val="24"/>
              </w:rPr>
              <w:t xml:space="preserve">anatomi </w:t>
            </w:r>
            <w:r w:rsidR="00581995" w:rsidRPr="006354FB">
              <w:rPr>
                <w:rFonts w:cs="Calibri"/>
                <w:color w:val="000000"/>
                <w:spacing w:val="-2"/>
                <w:sz w:val="24"/>
                <w:szCs w:val="24"/>
              </w:rPr>
              <w:t>laboratuvar uygulamaları</w:t>
            </w:r>
          </w:p>
          <w:p w:rsidR="00581995" w:rsidRPr="006354FB" w:rsidRDefault="00581995" w:rsidP="00FA5545">
            <w:pPr>
              <w:widowControl/>
              <w:numPr>
                <w:ilvl w:val="0"/>
                <w:numId w:val="11"/>
              </w:numPr>
              <w:tabs>
                <w:tab w:val="decimal" w:pos="216"/>
                <w:tab w:val="decimal" w:pos="288"/>
                <w:tab w:val="left" w:pos="832"/>
                <w:tab w:val="left" w:pos="1401"/>
                <w:tab w:val="left" w:pos="1660"/>
                <w:tab w:val="left" w:pos="2488"/>
                <w:tab w:val="right" w:pos="3676"/>
                <w:tab w:val="left" w:pos="3856"/>
                <w:tab w:val="right" w:pos="5270"/>
              </w:tabs>
              <w:spacing w:before="36" w:after="200" w:line="276" w:lineRule="auto"/>
              <w:ind w:right="108"/>
              <w:contextualSpacing/>
              <w:jc w:val="both"/>
              <w:rPr>
                <w:rFonts w:cs="Calibri"/>
                <w:color w:val="000000"/>
                <w:spacing w:val="4"/>
                <w:sz w:val="24"/>
                <w:szCs w:val="24"/>
              </w:rPr>
            </w:pPr>
            <w:r w:rsidRPr="006354FB">
              <w:rPr>
                <w:rFonts w:cs="Calibri"/>
                <w:color w:val="000000"/>
                <w:spacing w:val="2"/>
                <w:sz w:val="24"/>
                <w:szCs w:val="24"/>
              </w:rPr>
              <w:t>Projeye / araştırmaya dayalı öğrenme</w:t>
            </w:r>
          </w:p>
        </w:tc>
      </w:tr>
      <w:tr w:rsidR="00581995" w:rsidRPr="006354FB" w:rsidTr="00DC66A0">
        <w:trPr>
          <w:trHeight w:hRule="exact" w:val="4676"/>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jc w:val="center"/>
              <w:rPr>
                <w:rFonts w:cs="Calibri"/>
                <w:b/>
                <w:color w:val="FFFFFF"/>
                <w:spacing w:val="-6"/>
                <w:sz w:val="24"/>
                <w:szCs w:val="24"/>
              </w:rPr>
            </w:pPr>
            <w:r w:rsidRPr="006354FB">
              <w:rPr>
                <w:rFonts w:cs="Calibri"/>
                <w:b/>
                <w:color w:val="FFFFFF"/>
                <w:spacing w:val="-6"/>
                <w:sz w:val="24"/>
                <w:szCs w:val="24"/>
              </w:rPr>
              <w:t>Profesyonelliğe yönelik Eğitim</w:t>
            </w:r>
          </w:p>
          <w:p w:rsidR="00581995" w:rsidRPr="006354FB" w:rsidRDefault="00581995" w:rsidP="00DC66A0">
            <w:pPr>
              <w:spacing w:after="200" w:line="360" w:lineRule="auto"/>
              <w:jc w:val="center"/>
              <w:rPr>
                <w:rFonts w:cs="Calibri"/>
                <w:color w:val="FFFFFF"/>
                <w:spacing w:val="-6"/>
                <w:sz w:val="24"/>
                <w:szCs w:val="24"/>
              </w:rPr>
            </w:pPr>
          </w:p>
          <w:p w:rsidR="00581995" w:rsidRPr="006354FB" w:rsidRDefault="00581995" w:rsidP="00DC66A0">
            <w:pPr>
              <w:spacing w:after="200" w:line="360" w:lineRule="auto"/>
              <w:jc w:val="center"/>
              <w:rPr>
                <w:rFonts w:cs="Calibri"/>
                <w:b/>
                <w:bCs/>
                <w:color w:val="000000"/>
                <w:sz w:val="24"/>
                <w:szCs w:val="24"/>
              </w:rPr>
            </w:pPr>
            <w:r w:rsidRPr="006354FB">
              <w:rPr>
                <w:rFonts w:cs="Calibri"/>
                <w:b/>
                <w:bCs/>
                <w:color w:val="FFFFFF"/>
                <w:spacing w:val="-6"/>
                <w:sz w:val="24"/>
                <w:szCs w:val="24"/>
              </w:rPr>
              <w:t>P</w:t>
            </w:r>
          </w:p>
        </w:tc>
        <w:tc>
          <w:tcPr>
            <w:tcW w:w="6237" w:type="dxa"/>
            <w:shd w:val="clear" w:color="auto" w:fill="auto"/>
          </w:tcPr>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cs="Calibri"/>
                <w:color w:val="000000"/>
                <w:spacing w:val="-9"/>
                <w:sz w:val="24"/>
                <w:szCs w:val="24"/>
              </w:rPr>
            </w:pPr>
            <w:r w:rsidRPr="006354FB">
              <w:rPr>
                <w:rFonts w:cs="Calibri"/>
                <w:color w:val="000000"/>
                <w:spacing w:val="-6"/>
                <w:sz w:val="24"/>
                <w:szCs w:val="24"/>
              </w:rPr>
              <w:t xml:space="preserve">Disiplinlerarası öğrenme etkinlikleri (toplantılar, paneller, </w:t>
            </w:r>
            <w:r w:rsidRPr="006354FB">
              <w:rPr>
                <w:rFonts w:cs="Calibri"/>
                <w:color w:val="000000"/>
                <w:sz w:val="24"/>
                <w:szCs w:val="24"/>
              </w:rPr>
              <w:t>forumlar, grup tartışmaları)</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contextualSpacing/>
              <w:rPr>
                <w:rFonts w:cs="Calibri"/>
                <w:color w:val="000000"/>
                <w:spacing w:val="-9"/>
                <w:sz w:val="24"/>
                <w:szCs w:val="24"/>
              </w:rPr>
            </w:pPr>
            <w:r w:rsidRPr="006354FB">
              <w:rPr>
                <w:rFonts w:cs="Calibri"/>
                <w:color w:val="000000"/>
                <w:spacing w:val="2"/>
                <w:sz w:val="24"/>
                <w:szCs w:val="24"/>
              </w:rPr>
              <w:t xml:space="preserve"> Kritik durum tartışmaları</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4"/>
                <w:sz w:val="24"/>
                <w:szCs w:val="24"/>
              </w:rPr>
              <w:t>Refleksiyon oturumlar'</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2"/>
                <w:sz w:val="24"/>
                <w:szCs w:val="24"/>
              </w:rPr>
              <w:t xml:space="preserve"> Oyunlaştırma, psikodrama</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3"/>
                <w:sz w:val="24"/>
                <w:szCs w:val="24"/>
              </w:rPr>
              <w:t xml:space="preserve"> Yazılı görsel metin / eser okumaları, yorumlamalar</w:t>
            </w:r>
          </w:p>
          <w:p w:rsidR="00581995" w:rsidRPr="006354FB" w:rsidRDefault="00581995" w:rsidP="00FA5545">
            <w:pPr>
              <w:widowControl/>
              <w:numPr>
                <w:ilvl w:val="0"/>
                <w:numId w:val="12"/>
              </w:numPr>
              <w:tabs>
                <w:tab w:val="decimal" w:pos="288"/>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pacing w:val="-1"/>
                <w:sz w:val="24"/>
                <w:szCs w:val="24"/>
              </w:rPr>
              <w:t xml:space="preserve"> Öğrenci gelişim dosyası (portfol</w:t>
            </w:r>
            <w:r w:rsidR="00E70299" w:rsidRPr="006354FB">
              <w:rPr>
                <w:rFonts w:cs="Calibri"/>
                <w:color w:val="000000"/>
                <w:spacing w:val="-1"/>
                <w:sz w:val="24"/>
                <w:szCs w:val="24"/>
              </w:rPr>
              <w:t>y</w:t>
            </w:r>
            <w:r w:rsidRPr="006354FB">
              <w:rPr>
                <w:rFonts w:cs="Calibri"/>
                <w:color w:val="000000"/>
                <w:spacing w:val="-1"/>
                <w:sz w:val="24"/>
                <w:szCs w:val="24"/>
              </w:rPr>
              <w:t>o) uygulaması</w:t>
            </w:r>
          </w:p>
          <w:p w:rsidR="00581995" w:rsidRPr="006354FB" w:rsidRDefault="00581995" w:rsidP="00FA5545">
            <w:pPr>
              <w:widowControl/>
              <w:numPr>
                <w:ilvl w:val="0"/>
                <w:numId w:val="12"/>
              </w:numPr>
              <w:tabs>
                <w:tab w:val="decimal" w:pos="288"/>
                <w:tab w:val="left" w:pos="351"/>
                <w:tab w:val="left" w:pos="493"/>
                <w:tab w:val="left" w:pos="1401"/>
                <w:tab w:val="left" w:pos="1660"/>
                <w:tab w:val="left" w:pos="2488"/>
                <w:tab w:val="right" w:pos="3676"/>
                <w:tab w:val="left" w:pos="3856"/>
                <w:tab w:val="right" w:pos="5282"/>
              </w:tabs>
              <w:spacing w:after="200" w:line="276" w:lineRule="auto"/>
              <w:ind w:right="108" w:hanging="369"/>
              <w:rPr>
                <w:rFonts w:cs="Calibri"/>
                <w:color w:val="000000"/>
                <w:spacing w:val="-9"/>
                <w:sz w:val="24"/>
                <w:szCs w:val="24"/>
              </w:rPr>
            </w:pPr>
            <w:r w:rsidRPr="006354FB">
              <w:rPr>
                <w:rFonts w:cs="Calibri"/>
                <w:color w:val="000000"/>
                <w:sz w:val="24"/>
                <w:szCs w:val="24"/>
              </w:rPr>
              <w:t xml:space="preserve"> İş başında öğrenme ve değerlendirme (MiniPET)</w:t>
            </w:r>
          </w:p>
        </w:tc>
      </w:tr>
    </w:tbl>
    <w:p w:rsidR="00581995" w:rsidRPr="006354FB" w:rsidRDefault="00581995" w:rsidP="00581995">
      <w:pPr>
        <w:spacing w:after="200" w:line="360" w:lineRule="auto"/>
        <w:rPr>
          <w:rFonts w:cs="Calibri"/>
        </w:rPr>
      </w:pPr>
    </w:p>
    <w:p w:rsidR="00581995" w:rsidRPr="006354FB" w:rsidRDefault="00581995" w:rsidP="00581995">
      <w:pPr>
        <w:tabs>
          <w:tab w:val="decimal" w:pos="288"/>
          <w:tab w:val="decimal" w:pos="360"/>
        </w:tabs>
        <w:spacing w:before="144" w:line="360" w:lineRule="auto"/>
        <w:ind w:left="720" w:right="108"/>
        <w:contextualSpacing/>
        <w:rPr>
          <w:rFonts w:cs="Calibri"/>
          <w:b/>
        </w:rPr>
      </w:pPr>
    </w:p>
    <w:p w:rsidR="00FC5FAE" w:rsidRPr="006354FB" w:rsidRDefault="00FC5FAE" w:rsidP="00581995">
      <w:pPr>
        <w:tabs>
          <w:tab w:val="decimal" w:pos="288"/>
          <w:tab w:val="decimal" w:pos="360"/>
        </w:tabs>
        <w:spacing w:before="144" w:line="360" w:lineRule="auto"/>
        <w:ind w:left="720" w:right="108"/>
        <w:contextualSpacing/>
        <w:rPr>
          <w:rFonts w:cs="Calibri"/>
          <w:b/>
        </w:rPr>
      </w:pPr>
    </w:p>
    <w:p w:rsidR="00581995" w:rsidRPr="006354FB" w:rsidRDefault="00581995" w:rsidP="00F97258">
      <w:pPr>
        <w:tabs>
          <w:tab w:val="decimal" w:pos="288"/>
          <w:tab w:val="decimal" w:pos="360"/>
        </w:tabs>
        <w:spacing w:before="144" w:line="360" w:lineRule="auto"/>
        <w:ind w:right="108"/>
        <w:contextualSpacing/>
        <w:rPr>
          <w:rFonts w:cs="Calibri"/>
          <w:bCs/>
        </w:rPr>
      </w:pPr>
      <w:r w:rsidRPr="006354FB">
        <w:rPr>
          <w:rFonts w:cs="Calibri"/>
          <w:b/>
        </w:rPr>
        <w:lastRenderedPageBreak/>
        <w:t>Tablo</w:t>
      </w:r>
      <w:r w:rsidR="002378AE" w:rsidRPr="006354FB">
        <w:rPr>
          <w:rFonts w:cs="Calibri"/>
          <w:b/>
        </w:rPr>
        <w:t xml:space="preserve"> B.3.1-3</w:t>
      </w:r>
      <w:r w:rsidRPr="006354FB">
        <w:rPr>
          <w:rFonts w:cs="Calibri"/>
          <w:b/>
        </w:rPr>
        <w:t xml:space="preserve">: </w:t>
      </w:r>
      <w:r w:rsidRPr="006354FB">
        <w:rPr>
          <w:rFonts w:cs="Calibri"/>
          <w:bCs/>
        </w:rPr>
        <w:t>Beceri Uygulamaları İçin Kullanılan Kısaltmalar ve Öğrenme Yöntemleri</w:t>
      </w:r>
    </w:p>
    <w:p w:rsidR="00581995" w:rsidRPr="006354FB" w:rsidRDefault="00581995" w:rsidP="00581995">
      <w:pPr>
        <w:tabs>
          <w:tab w:val="decimal" w:pos="288"/>
          <w:tab w:val="decimal" w:pos="360"/>
        </w:tabs>
        <w:spacing w:before="144" w:line="360" w:lineRule="auto"/>
        <w:ind w:left="720" w:right="108"/>
        <w:contextualSpacing/>
        <w:rPr>
          <w:rFonts w:cs="Calibri"/>
          <w:b/>
          <w:color w:val="000000"/>
          <w:spacing w:val="-6"/>
        </w:rPr>
      </w:pPr>
    </w:p>
    <w:tbl>
      <w:tblPr>
        <w:tblW w:w="8364" w:type="dxa"/>
        <w:tblBorders>
          <w:top w:val="single" w:sz="4" w:space="0" w:color="4472C4"/>
          <w:left w:val="single" w:sz="4" w:space="0" w:color="4472C4"/>
          <w:bottom w:val="single" w:sz="4" w:space="0" w:color="4472C4"/>
          <w:right w:val="single" w:sz="4" w:space="0" w:color="4472C4"/>
        </w:tblBorders>
        <w:tblLayout w:type="fixed"/>
        <w:tblLook w:val="0000"/>
      </w:tblPr>
      <w:tblGrid>
        <w:gridCol w:w="2127"/>
        <w:gridCol w:w="6237"/>
      </w:tblGrid>
      <w:tr w:rsidR="00581995" w:rsidRPr="006354FB" w:rsidTr="00DC66A0">
        <w:trPr>
          <w:trHeight w:hRule="exact" w:val="817"/>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rsidR="00581995" w:rsidRPr="006354FB" w:rsidRDefault="00581995" w:rsidP="00DC66A0">
            <w:pPr>
              <w:spacing w:after="200" w:line="360" w:lineRule="auto"/>
              <w:ind w:left="108" w:right="216"/>
              <w:jc w:val="center"/>
              <w:rPr>
                <w:rFonts w:cs="Calibri"/>
                <w:b/>
                <w:color w:val="FFFFFF"/>
              </w:rPr>
            </w:pPr>
            <w:r w:rsidRPr="006354FB">
              <w:rPr>
                <w:rFonts w:cs="Calibri"/>
                <w:b/>
                <w:color w:val="FFFFFF"/>
              </w:rPr>
              <w:t xml:space="preserve">Yeterlik / </w:t>
            </w:r>
            <w:r w:rsidRPr="006354FB">
              <w:rPr>
                <w:rFonts w:cs="Calibri"/>
                <w:b/>
                <w:color w:val="FFFFFF"/>
                <w:spacing w:val="-5"/>
              </w:rPr>
              <w:t>Eğitim Alanları</w:t>
            </w:r>
          </w:p>
        </w:tc>
        <w:tc>
          <w:tcPr>
            <w:tcW w:w="6237" w:type="dxa"/>
            <w:tcBorders>
              <w:top w:val="single" w:sz="4" w:space="0" w:color="4472C4"/>
              <w:bottom w:val="single" w:sz="4" w:space="0" w:color="4472C4"/>
            </w:tcBorders>
            <w:shd w:val="clear" w:color="auto" w:fill="002060"/>
          </w:tcPr>
          <w:p w:rsidR="00581995" w:rsidRPr="006354FB" w:rsidRDefault="00581995" w:rsidP="00DC66A0">
            <w:pPr>
              <w:spacing w:after="200" w:line="360" w:lineRule="auto"/>
              <w:ind w:left="112"/>
              <w:rPr>
                <w:rFonts w:cs="Calibri"/>
                <w:b/>
                <w:color w:val="FFFFFF"/>
              </w:rPr>
            </w:pPr>
            <w:r w:rsidRPr="006354FB">
              <w:rPr>
                <w:rFonts w:cs="Calibri"/>
                <w:b/>
                <w:color w:val="FFFFFF"/>
              </w:rPr>
              <w:t>Öğrenme Yöntemleri</w:t>
            </w:r>
          </w:p>
        </w:tc>
      </w:tr>
      <w:tr w:rsidR="00581995" w:rsidRPr="006354FB" w:rsidTr="00DC66A0">
        <w:trPr>
          <w:trHeight w:val="3000"/>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ind w:left="108"/>
              <w:jc w:val="center"/>
              <w:rPr>
                <w:rFonts w:cs="Calibri"/>
                <w:b/>
                <w:color w:val="FFFFFF"/>
                <w:spacing w:val="-2"/>
              </w:rPr>
            </w:pPr>
            <w:r w:rsidRPr="006354FB">
              <w:rPr>
                <w:rFonts w:cs="Calibri"/>
                <w:b/>
                <w:color w:val="FFFFFF"/>
              </w:rPr>
              <w:t>Hekimlik-</w:t>
            </w:r>
            <w:r w:rsidRPr="006354FB">
              <w:rPr>
                <w:rFonts w:cs="Calibri"/>
                <w:b/>
                <w:color w:val="FFFFFF"/>
                <w:spacing w:val="-6"/>
              </w:rPr>
              <w:t xml:space="preserve">uygulamalarına </w:t>
            </w:r>
            <w:r w:rsidRPr="006354FB">
              <w:rPr>
                <w:rFonts w:cs="Calibri"/>
                <w:b/>
                <w:color w:val="FFFFFF"/>
                <w:spacing w:val="-2"/>
              </w:rPr>
              <w:t>yönelik eğitim</w:t>
            </w:r>
          </w:p>
          <w:p w:rsidR="00581995" w:rsidRPr="006354FB" w:rsidRDefault="00581995" w:rsidP="00DC66A0">
            <w:pPr>
              <w:spacing w:after="200" w:line="360" w:lineRule="auto"/>
              <w:ind w:left="108" w:right="144"/>
              <w:jc w:val="center"/>
              <w:rPr>
                <w:rFonts w:cs="Calibri"/>
                <w:color w:val="FFFFFF"/>
                <w:spacing w:val="-2"/>
              </w:rPr>
            </w:pPr>
          </w:p>
          <w:p w:rsidR="00581995" w:rsidRPr="006354FB" w:rsidRDefault="00581995" w:rsidP="00DC66A0">
            <w:pPr>
              <w:spacing w:after="200" w:line="360" w:lineRule="auto"/>
              <w:ind w:left="108" w:right="144"/>
              <w:jc w:val="center"/>
              <w:rPr>
                <w:rFonts w:cs="Calibri"/>
                <w:color w:val="FFFFFF"/>
              </w:rPr>
            </w:pPr>
            <w:r w:rsidRPr="006354FB">
              <w:rPr>
                <w:rFonts w:cs="Calibri"/>
                <w:color w:val="FFFFFF"/>
                <w:spacing w:val="-2"/>
              </w:rPr>
              <w:t>H</w:t>
            </w:r>
          </w:p>
        </w:tc>
        <w:tc>
          <w:tcPr>
            <w:tcW w:w="6237" w:type="dxa"/>
            <w:shd w:val="clear" w:color="auto" w:fill="auto"/>
          </w:tcPr>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 xml:space="preserve">Klinik beceri laboratuvarları ve simüle hasta merkezlerinde gerçekleştirilen yapılandırılmış öğrenme etkinlikleri </w:t>
            </w:r>
          </w:p>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Multidisiplin laboratuvar uygulamaları</w:t>
            </w:r>
          </w:p>
          <w:p w:rsidR="006C320D" w:rsidRPr="006354FB" w:rsidRDefault="00E70299"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Hasta başı</w:t>
            </w:r>
            <w:r w:rsidR="006C320D" w:rsidRPr="006354FB">
              <w:rPr>
                <w:rFonts w:cs="Calibri"/>
                <w:color w:val="000000"/>
                <w:spacing w:val="2"/>
              </w:rPr>
              <w:t xml:space="preserve"> eğitimler, vizitler, yapılandırılmış odaklı hasta viziti; servis ve poliklinik deneyimleri</w:t>
            </w:r>
          </w:p>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 xml:space="preserve">Topluma dayalı öğrenme etkinlikleri (işyerinde ve okullarda sağlık risklerinin gözlenmesi, sunulan hizmetlerin değerlendirilmesi, birinci basamak sağlık kurumlarında hizmet sunumu, ev ziyaretleri </w:t>
            </w:r>
            <w:r w:rsidR="00E70299" w:rsidRPr="006354FB">
              <w:rPr>
                <w:rFonts w:cs="Calibri"/>
                <w:color w:val="000000"/>
                <w:spacing w:val="2"/>
              </w:rPr>
              <w:t>vb.</w:t>
            </w:r>
            <w:r w:rsidRPr="006354FB">
              <w:rPr>
                <w:rFonts w:cs="Calibri"/>
                <w:color w:val="000000"/>
                <w:spacing w:val="2"/>
              </w:rPr>
              <w:t>)</w:t>
            </w:r>
          </w:p>
          <w:p w:rsidR="006C320D"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İş başında öğrenme ve değerlendirme</w:t>
            </w:r>
          </w:p>
          <w:p w:rsidR="00581995" w:rsidRPr="006354FB" w:rsidRDefault="006C320D" w:rsidP="00304E3B">
            <w:pPr>
              <w:pStyle w:val="ListeParagraf"/>
              <w:widowControl/>
              <w:numPr>
                <w:ilvl w:val="0"/>
                <w:numId w:val="24"/>
              </w:numPr>
              <w:tabs>
                <w:tab w:val="decimal" w:pos="288"/>
                <w:tab w:val="decimal" w:pos="400"/>
              </w:tabs>
              <w:spacing w:after="200"/>
              <w:ind w:left="424" w:hanging="230"/>
              <w:contextualSpacing/>
              <w:jc w:val="both"/>
              <w:rPr>
                <w:rFonts w:cs="Calibri"/>
                <w:color w:val="000000"/>
                <w:spacing w:val="2"/>
              </w:rPr>
            </w:pPr>
            <w:r w:rsidRPr="006354FB">
              <w:rPr>
                <w:rFonts w:cs="Calibri"/>
                <w:color w:val="000000"/>
                <w:spacing w:val="2"/>
              </w:rPr>
              <w:t>Yapılandırılmış olgu tartışması</w:t>
            </w:r>
          </w:p>
        </w:tc>
      </w:tr>
      <w:tr w:rsidR="00581995" w:rsidRPr="006354FB" w:rsidTr="003C289B">
        <w:trPr>
          <w:trHeight w:hRule="exact" w:val="3768"/>
        </w:trPr>
        <w:tc>
          <w:tcPr>
            <w:tcW w:w="2127" w:type="dxa"/>
            <w:tcBorders>
              <w:top w:val="single" w:sz="4" w:space="0" w:color="4472C4"/>
              <w:left w:val="single" w:sz="4" w:space="0" w:color="4472C4"/>
              <w:bottom w:val="single" w:sz="4" w:space="0" w:color="4472C4"/>
              <w:right w:val="single" w:sz="4" w:space="0" w:color="4472C4"/>
            </w:tcBorders>
            <w:shd w:val="clear" w:color="auto" w:fill="002060"/>
          </w:tcPr>
          <w:p w:rsidR="00581995" w:rsidRPr="006354FB" w:rsidRDefault="00581995" w:rsidP="00304E3B">
            <w:pPr>
              <w:spacing w:after="200" w:line="360" w:lineRule="auto"/>
              <w:ind w:left="360" w:right="108"/>
              <w:jc w:val="center"/>
              <w:rPr>
                <w:rFonts w:cs="Calibri"/>
                <w:b/>
                <w:color w:val="FFFFFF"/>
                <w:spacing w:val="-4"/>
              </w:rPr>
            </w:pPr>
            <w:r w:rsidRPr="006354FB">
              <w:rPr>
                <w:rFonts w:cs="Calibri"/>
                <w:b/>
                <w:color w:val="FFFFFF"/>
                <w:spacing w:val="-8"/>
              </w:rPr>
              <w:t xml:space="preserve">Bilgiye </w:t>
            </w:r>
            <w:r w:rsidRPr="006354FB">
              <w:rPr>
                <w:rFonts w:cs="Calibri"/>
                <w:b/>
                <w:color w:val="FFFFFF"/>
              </w:rPr>
              <w:t>yönelik</w:t>
            </w:r>
            <w:r w:rsidRPr="006354FB">
              <w:rPr>
                <w:rFonts w:cs="Calibri"/>
                <w:b/>
                <w:color w:val="FFFFFF"/>
                <w:spacing w:val="-4"/>
              </w:rPr>
              <w:t xml:space="preserve"> eğitim</w:t>
            </w:r>
          </w:p>
          <w:p w:rsidR="00581995" w:rsidRPr="006354FB" w:rsidRDefault="00581995" w:rsidP="00304E3B">
            <w:pPr>
              <w:spacing w:after="200" w:line="360" w:lineRule="auto"/>
              <w:ind w:left="108" w:right="108"/>
              <w:jc w:val="center"/>
              <w:rPr>
                <w:rFonts w:cs="Calibri"/>
                <w:color w:val="FFFFFF"/>
                <w:spacing w:val="-4"/>
              </w:rPr>
            </w:pPr>
          </w:p>
          <w:p w:rsidR="00581995" w:rsidRPr="006354FB" w:rsidRDefault="00581995" w:rsidP="00304E3B">
            <w:pPr>
              <w:spacing w:after="200" w:line="360" w:lineRule="auto"/>
              <w:ind w:left="360" w:right="108"/>
              <w:jc w:val="center"/>
              <w:rPr>
                <w:rFonts w:cs="Calibri"/>
                <w:color w:val="FFFFFF"/>
                <w:spacing w:val="-8"/>
              </w:rPr>
            </w:pPr>
            <w:r w:rsidRPr="006354FB">
              <w:rPr>
                <w:rFonts w:cs="Calibri"/>
                <w:color w:val="FFFFFF"/>
                <w:spacing w:val="-4"/>
              </w:rPr>
              <w:t>B</w:t>
            </w:r>
          </w:p>
          <w:p w:rsidR="00581995" w:rsidRPr="006354FB" w:rsidRDefault="00581995" w:rsidP="00304E3B">
            <w:pPr>
              <w:spacing w:after="200" w:line="360" w:lineRule="auto"/>
              <w:rPr>
                <w:rFonts w:cs="Calibri"/>
                <w:color w:val="FFFFFF"/>
              </w:rPr>
            </w:pPr>
          </w:p>
        </w:tc>
        <w:tc>
          <w:tcPr>
            <w:tcW w:w="6237" w:type="dxa"/>
            <w:tcBorders>
              <w:top w:val="single" w:sz="4" w:space="0" w:color="4472C4"/>
              <w:bottom w:val="single" w:sz="4" w:space="0" w:color="4472C4"/>
            </w:tcBorders>
            <w:shd w:val="clear" w:color="auto" w:fill="auto"/>
          </w:tcPr>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 xml:space="preserve">Sınıf dersi /sunum: Düz anlatım, eğitici </w:t>
            </w:r>
            <w:r w:rsidRPr="006354FB">
              <w:rPr>
                <w:rFonts w:cs="Calibri"/>
                <w:color w:val="000000"/>
                <w:spacing w:val="4"/>
              </w:rPr>
              <w:tab/>
              <w:t>sunumu, etkileşimli amfi / sınıf dersleri</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Disiplinler arası öğrenme etkinlikleri (toplantılar, paneller, grup tartışmaları)</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Küçük gruplarla yürütülen olguya /</w:t>
            </w:r>
            <w:r w:rsidRPr="006354FB">
              <w:rPr>
                <w:rFonts w:cs="Calibri"/>
                <w:color w:val="000000"/>
                <w:spacing w:val="4"/>
              </w:rPr>
              <w:tab/>
              <w:t>probleme dayalı etkileşimli</w:t>
            </w:r>
            <w:r w:rsidRPr="006354FB">
              <w:rPr>
                <w:rFonts w:cs="Calibri"/>
                <w:color w:val="000000"/>
                <w:spacing w:val="4"/>
              </w:rPr>
              <w:tab/>
              <w:t>öğrenme etkinlikleri (probleme dayalı öğrenme, olgu tartışması, klinik tutoryaller</w:t>
            </w:r>
            <w:r w:rsidR="00E70299" w:rsidRPr="006354FB">
              <w:rPr>
                <w:rFonts w:cs="Calibri"/>
                <w:color w:val="000000"/>
                <w:spacing w:val="4"/>
              </w:rPr>
              <w:t>vb.</w:t>
            </w:r>
            <w:r w:rsidRPr="006354FB">
              <w:rPr>
                <w:rFonts w:cs="Calibri"/>
                <w:color w:val="000000"/>
                <w:spacing w:val="4"/>
              </w:rPr>
              <w:t>)</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Bağımsız öğrenme</w:t>
            </w:r>
          </w:p>
          <w:p w:rsidR="006C320D"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Multidisiplin laboratuvar uygulamaları, anatomi laboratuvar uygulamaları</w:t>
            </w:r>
          </w:p>
          <w:p w:rsidR="00581995" w:rsidRPr="006354FB" w:rsidRDefault="006C320D" w:rsidP="00304E3B">
            <w:pPr>
              <w:pStyle w:val="ListeParagraf"/>
              <w:widowControl/>
              <w:numPr>
                <w:ilvl w:val="0"/>
                <w:numId w:val="23"/>
              </w:numPr>
              <w:tabs>
                <w:tab w:val="decimal" w:pos="707"/>
                <w:tab w:val="left" w:pos="832"/>
                <w:tab w:val="left" w:pos="1401"/>
                <w:tab w:val="left" w:pos="1660"/>
                <w:tab w:val="left" w:pos="2488"/>
                <w:tab w:val="right" w:pos="3676"/>
                <w:tab w:val="left" w:pos="3856"/>
                <w:tab w:val="right" w:pos="5270"/>
              </w:tabs>
              <w:spacing w:after="200" w:line="276" w:lineRule="auto"/>
              <w:ind w:left="566" w:right="108"/>
              <w:contextualSpacing/>
              <w:jc w:val="both"/>
              <w:rPr>
                <w:rFonts w:cs="Calibri"/>
                <w:color w:val="000000"/>
                <w:spacing w:val="4"/>
              </w:rPr>
            </w:pPr>
            <w:r w:rsidRPr="006354FB">
              <w:rPr>
                <w:rFonts w:cs="Calibri"/>
                <w:color w:val="000000"/>
                <w:spacing w:val="4"/>
              </w:rPr>
              <w:t>Projeye / araştırmaya dayalı öğrenme</w:t>
            </w:r>
          </w:p>
        </w:tc>
      </w:tr>
      <w:tr w:rsidR="00581995" w:rsidRPr="006354FB" w:rsidTr="00304E3B">
        <w:trPr>
          <w:trHeight w:hRule="exact" w:val="2444"/>
        </w:trPr>
        <w:tc>
          <w:tcPr>
            <w:tcW w:w="2127" w:type="dxa"/>
            <w:tcBorders>
              <w:left w:val="single" w:sz="4" w:space="0" w:color="4472C4"/>
              <w:right w:val="single" w:sz="4" w:space="0" w:color="4472C4"/>
            </w:tcBorders>
            <w:shd w:val="clear" w:color="auto" w:fill="002060"/>
          </w:tcPr>
          <w:p w:rsidR="00581995" w:rsidRPr="006354FB" w:rsidRDefault="00581995" w:rsidP="00DC66A0">
            <w:pPr>
              <w:spacing w:after="200" w:line="360" w:lineRule="auto"/>
              <w:jc w:val="center"/>
              <w:rPr>
                <w:rFonts w:cs="Calibri"/>
                <w:b/>
                <w:color w:val="FFFFFF"/>
                <w:spacing w:val="-6"/>
              </w:rPr>
            </w:pPr>
            <w:r w:rsidRPr="006354FB">
              <w:rPr>
                <w:rFonts w:cs="Calibri"/>
                <w:b/>
                <w:color w:val="FFFFFF"/>
                <w:spacing w:val="-6"/>
              </w:rPr>
              <w:t>Profesyonelliğe yönelik Eğitim</w:t>
            </w:r>
          </w:p>
          <w:p w:rsidR="00581995" w:rsidRPr="006354FB" w:rsidRDefault="00581995" w:rsidP="00DC66A0">
            <w:pPr>
              <w:spacing w:after="200" w:line="360" w:lineRule="auto"/>
              <w:jc w:val="center"/>
              <w:rPr>
                <w:rFonts w:cs="Calibri"/>
                <w:color w:val="FFFFFF"/>
                <w:spacing w:val="-6"/>
              </w:rPr>
            </w:pPr>
          </w:p>
          <w:p w:rsidR="00581995" w:rsidRPr="006354FB" w:rsidRDefault="00581995" w:rsidP="00DC66A0">
            <w:pPr>
              <w:spacing w:after="200" w:line="360" w:lineRule="auto"/>
              <w:jc w:val="center"/>
              <w:rPr>
                <w:rFonts w:cs="Calibri"/>
                <w:color w:val="FFFFFF"/>
              </w:rPr>
            </w:pPr>
            <w:r w:rsidRPr="006354FB">
              <w:rPr>
                <w:rFonts w:cs="Calibri"/>
                <w:color w:val="FFFFFF"/>
                <w:spacing w:val="-6"/>
              </w:rPr>
              <w:t>P</w:t>
            </w:r>
          </w:p>
        </w:tc>
        <w:tc>
          <w:tcPr>
            <w:tcW w:w="6237" w:type="dxa"/>
            <w:shd w:val="clear" w:color="auto" w:fill="auto"/>
          </w:tcPr>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6"/>
              </w:rPr>
              <w:t xml:space="preserve">Disiplinler arası öğrenme etkinlikleri (toplantılar, paneller, </w:t>
            </w:r>
            <w:r w:rsidRPr="006354FB">
              <w:rPr>
                <w:rFonts w:cs="Calibri"/>
                <w:color w:val="000000"/>
              </w:rPr>
              <w:t>forumlar, grup tartışmaları)</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2"/>
              </w:rPr>
              <w:t>Kritik durum tartışmaları</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4"/>
              </w:rPr>
              <w:t>Refleksiyon oturumlar'</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2"/>
              </w:rPr>
              <w:t>Oyunlaştırma, psikodrama</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3"/>
              </w:rPr>
              <w:t>Yazılı görsel metin / eser okumaları, yorumlamalar</w:t>
            </w:r>
          </w:p>
          <w:p w:rsidR="006C320D" w:rsidRPr="006354FB" w:rsidRDefault="006C320D" w:rsidP="00304E3B">
            <w:pPr>
              <w:numPr>
                <w:ilvl w:val="0"/>
                <w:numId w:val="19"/>
              </w:numPr>
              <w:tabs>
                <w:tab w:val="left" w:pos="284"/>
                <w:tab w:val="left" w:pos="1401"/>
                <w:tab w:val="left" w:pos="1660"/>
                <w:tab w:val="left" w:pos="2488"/>
                <w:tab w:val="right" w:pos="3676"/>
                <w:tab w:val="left" w:pos="3856"/>
                <w:tab w:val="right" w:pos="5282"/>
              </w:tabs>
              <w:ind w:right="108" w:hanging="362"/>
              <w:rPr>
                <w:rFonts w:cs="Calibri"/>
                <w:color w:val="000000"/>
                <w:spacing w:val="-9"/>
              </w:rPr>
            </w:pPr>
            <w:r w:rsidRPr="006354FB">
              <w:rPr>
                <w:rFonts w:cs="Calibri"/>
                <w:color w:val="000000"/>
                <w:spacing w:val="-1"/>
              </w:rPr>
              <w:t>Öğrenci gelişim dosyası (portfolio) uygulaması</w:t>
            </w:r>
          </w:p>
          <w:p w:rsidR="006C320D" w:rsidRPr="006354FB" w:rsidRDefault="006C320D" w:rsidP="00304E3B">
            <w:pPr>
              <w:numPr>
                <w:ilvl w:val="0"/>
                <w:numId w:val="19"/>
              </w:numPr>
              <w:tabs>
                <w:tab w:val="left" w:pos="284"/>
              </w:tabs>
              <w:ind w:hanging="362"/>
              <w:rPr>
                <w:rFonts w:cs="Calibri"/>
              </w:rPr>
            </w:pPr>
            <w:r w:rsidRPr="006354FB">
              <w:rPr>
                <w:rFonts w:cs="Calibri"/>
                <w:color w:val="000000"/>
              </w:rPr>
              <w:t>İş başında öğrenme ve değerlendirme (MiniPET)</w:t>
            </w:r>
          </w:p>
          <w:p w:rsidR="00581995" w:rsidRPr="006354FB" w:rsidRDefault="00581995" w:rsidP="00DC66A0">
            <w:pPr>
              <w:widowControl/>
              <w:tabs>
                <w:tab w:val="decimal" w:pos="216"/>
                <w:tab w:val="decimal" w:pos="288"/>
                <w:tab w:val="left" w:pos="351"/>
                <w:tab w:val="left" w:pos="493"/>
                <w:tab w:val="left" w:pos="1401"/>
                <w:tab w:val="left" w:pos="1660"/>
                <w:tab w:val="left" w:pos="2488"/>
                <w:tab w:val="right" w:pos="3676"/>
                <w:tab w:val="left" w:pos="3856"/>
                <w:tab w:val="right" w:pos="5282"/>
              </w:tabs>
              <w:spacing w:after="200" w:line="360" w:lineRule="auto"/>
              <w:ind w:left="351" w:right="108"/>
              <w:rPr>
                <w:rFonts w:cs="Calibri"/>
                <w:color w:val="000000"/>
                <w:spacing w:val="-9"/>
              </w:rPr>
            </w:pPr>
          </w:p>
        </w:tc>
      </w:tr>
    </w:tbl>
    <w:p w:rsidR="00256F43" w:rsidRPr="006354FB" w:rsidRDefault="00256F43" w:rsidP="00581995">
      <w:pPr>
        <w:spacing w:after="200" w:line="360" w:lineRule="auto"/>
        <w:rPr>
          <w:rFonts w:cs="Calibri"/>
        </w:rPr>
        <w:sectPr w:rsidR="00256F43" w:rsidRPr="006354FB" w:rsidSect="007C4866">
          <w:footerReference w:type="even" r:id="rId36"/>
          <w:footerReference w:type="default" r:id="rId37"/>
          <w:footerReference w:type="first" r:id="rId38"/>
          <w:type w:val="continuous"/>
          <w:pgSz w:w="11906" w:h="16838" w:code="9"/>
          <w:pgMar w:top="1270" w:right="1418" w:bottom="1418" w:left="1418" w:header="708" w:footer="125" w:gutter="0"/>
          <w:cols w:space="708"/>
          <w:docGrid w:linePitch="360"/>
        </w:sectPr>
      </w:pPr>
    </w:p>
    <w:p w:rsidR="00581995" w:rsidRPr="006354FB" w:rsidRDefault="00581995" w:rsidP="00581995">
      <w:pPr>
        <w:spacing w:after="200" w:line="360" w:lineRule="auto"/>
        <w:rPr>
          <w:rFonts w:cs="Calibri"/>
        </w:rPr>
      </w:pPr>
    </w:p>
    <w:p w:rsidR="00581995" w:rsidRPr="006354FB" w:rsidRDefault="00581995" w:rsidP="00581995">
      <w:pPr>
        <w:spacing w:line="360" w:lineRule="auto"/>
        <w:ind w:firstLine="708"/>
        <w:jc w:val="both"/>
        <w:rPr>
          <w:rFonts w:cs="Calibri"/>
        </w:rPr>
      </w:pPr>
      <w:r w:rsidRPr="006354FB">
        <w:rPr>
          <w:rFonts w:cs="Calibri"/>
        </w:rPr>
        <w:t>Fakültemizin UÇEP’e uyum çalışma raporundan elde edilen veriler, anabilim dalı bazında incelenmiş ve eğitim programında kullanılan “</w:t>
      </w:r>
      <w:r w:rsidRPr="006354FB">
        <w:rPr>
          <w:rFonts w:cs="Calibri"/>
          <w:b/>
        </w:rPr>
        <w:t>öğretme yöntemi”</w:t>
      </w:r>
      <w:r w:rsidRPr="006354FB">
        <w:rPr>
          <w:rFonts w:cs="Calibri"/>
        </w:rPr>
        <w:t xml:space="preserve"> ile ilgili oranlar Tabloda verilmiştir.</w:t>
      </w:r>
    </w:p>
    <w:p w:rsidR="00581995" w:rsidRPr="006354FB" w:rsidRDefault="00581995" w:rsidP="00581995">
      <w:pPr>
        <w:spacing w:line="360" w:lineRule="auto"/>
        <w:jc w:val="both"/>
        <w:rPr>
          <w:rFonts w:cs="Calibri"/>
          <w:b/>
        </w:rPr>
      </w:pPr>
      <w:bookmarkStart w:id="30" w:name="_Hlk59625398"/>
    </w:p>
    <w:p w:rsidR="00581995" w:rsidRPr="006354FB" w:rsidRDefault="00581995" w:rsidP="00581995">
      <w:pPr>
        <w:spacing w:line="360" w:lineRule="auto"/>
        <w:jc w:val="both"/>
        <w:rPr>
          <w:rFonts w:cs="Calibri"/>
        </w:rPr>
      </w:pPr>
      <w:r w:rsidRPr="006354FB">
        <w:rPr>
          <w:rFonts w:cs="Calibri"/>
          <w:b/>
        </w:rPr>
        <w:t>Tablo</w:t>
      </w:r>
      <w:r w:rsidR="002378AE" w:rsidRPr="006354FB">
        <w:rPr>
          <w:rFonts w:cs="Calibri"/>
          <w:b/>
        </w:rPr>
        <w:t xml:space="preserve"> B.3.1-4</w:t>
      </w:r>
      <w:r w:rsidRPr="006354FB">
        <w:rPr>
          <w:rFonts w:cs="Calibri"/>
          <w:b/>
        </w:rPr>
        <w:t>.</w:t>
      </w:r>
      <w:r w:rsidRPr="006354FB">
        <w:rPr>
          <w:rFonts w:cs="Calibri"/>
        </w:rPr>
        <w:t>UÇEP Uyum Çalışması İle Elde Edilen “Öğretme Yöntemi” nin Oranları</w:t>
      </w: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tblPr>
      <w:tblGrid>
        <w:gridCol w:w="2415"/>
        <w:gridCol w:w="739"/>
        <w:gridCol w:w="611"/>
        <w:gridCol w:w="611"/>
        <w:gridCol w:w="611"/>
        <w:gridCol w:w="631"/>
        <w:gridCol w:w="631"/>
        <w:gridCol w:w="631"/>
        <w:gridCol w:w="602"/>
        <w:gridCol w:w="602"/>
        <w:gridCol w:w="602"/>
        <w:gridCol w:w="600"/>
      </w:tblGrid>
      <w:tr w:rsidR="00581995" w:rsidRPr="006354FB" w:rsidTr="00DC66A0">
        <w:trPr>
          <w:trHeight w:val="300"/>
        </w:trPr>
        <w:tc>
          <w:tcPr>
            <w:tcW w:w="1300" w:type="pct"/>
            <w:vMerge w:val="restart"/>
            <w:tcBorders>
              <w:bottom w:val="single" w:sz="12" w:space="0" w:color="8EAADB"/>
            </w:tcBorders>
            <w:shd w:val="clear" w:color="auto" w:fill="002060"/>
            <w:noWrap/>
            <w:hideMark/>
          </w:tcPr>
          <w:bookmarkEnd w:id="30"/>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Birim</w:t>
            </w:r>
          </w:p>
        </w:tc>
        <w:tc>
          <w:tcPr>
            <w:tcW w:w="3700" w:type="pct"/>
            <w:gridSpan w:val="11"/>
            <w:tcBorders>
              <w:bottom w:val="single" w:sz="12" w:space="0" w:color="8EAADB"/>
            </w:tcBorders>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Öğretme Yöntemi (%) *</w:t>
            </w:r>
          </w:p>
        </w:tc>
      </w:tr>
      <w:tr w:rsidR="004C5EEF" w:rsidRPr="006354FB" w:rsidTr="00DC66A0">
        <w:trPr>
          <w:trHeight w:val="300"/>
        </w:trPr>
        <w:tc>
          <w:tcPr>
            <w:tcW w:w="1300" w:type="pct"/>
            <w:vMerge/>
            <w:shd w:val="clear" w:color="auto" w:fill="002060"/>
            <w:noWrap/>
            <w:hideMark/>
          </w:tcPr>
          <w:p w:rsidR="00581995" w:rsidRPr="006354FB" w:rsidRDefault="00581995" w:rsidP="00DC66A0">
            <w:pPr>
              <w:spacing w:line="360" w:lineRule="auto"/>
              <w:jc w:val="center"/>
              <w:rPr>
                <w:rFonts w:cs="Calibri"/>
                <w:b/>
                <w:bCs/>
                <w:color w:val="FFFFFF"/>
                <w:sz w:val="20"/>
                <w:szCs w:val="20"/>
              </w:rPr>
            </w:pPr>
          </w:p>
        </w:tc>
        <w:tc>
          <w:tcPr>
            <w:tcW w:w="398"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w:t>
            </w:r>
          </w:p>
        </w:tc>
        <w:tc>
          <w:tcPr>
            <w:tcW w:w="32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B2 </w:t>
            </w:r>
          </w:p>
        </w:tc>
        <w:tc>
          <w:tcPr>
            <w:tcW w:w="32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B3 </w:t>
            </w:r>
          </w:p>
        </w:tc>
        <w:tc>
          <w:tcPr>
            <w:tcW w:w="32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B4 </w:t>
            </w:r>
          </w:p>
        </w:tc>
        <w:tc>
          <w:tcPr>
            <w:tcW w:w="340"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H3 </w:t>
            </w:r>
          </w:p>
        </w:tc>
        <w:tc>
          <w:tcPr>
            <w:tcW w:w="340"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H5 </w:t>
            </w:r>
          </w:p>
        </w:tc>
        <w:tc>
          <w:tcPr>
            <w:tcW w:w="340"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H6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P1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P2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P5 </w:t>
            </w:r>
          </w:p>
        </w:tc>
        <w:tc>
          <w:tcPr>
            <w:tcW w:w="324"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 xml:space="preserve">P7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lastRenderedPageBreak/>
              <w:t>Acil</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Adli Tıp</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19</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8</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18</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16</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16</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Aile Hekimliği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Anestezi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82</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12</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Beyin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34</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Psikiyatri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Sağlığı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Dermatoloji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Enfeksiyon</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65</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35</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FTR</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54</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15</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Genel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Hastalıkları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Göz Hastalıkları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47</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İç Hastalıkları</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18</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26</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Kadın Doğum</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Kalp Damar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Kardiyoloji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Kulak Burun Boğaz</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39</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Nöroloji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Nükleer Tıp</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Ortopedi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Plastik Cerrahi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Psikiyatri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55</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42</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Radyoloji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63</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Genetik</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Mikrobiyoloji</w:t>
            </w:r>
          </w:p>
        </w:tc>
        <w:tc>
          <w:tcPr>
            <w:tcW w:w="398"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40"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24"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300" w:type="pct"/>
            <w:shd w:val="clear" w:color="auto" w:fill="002060"/>
            <w:noWrap/>
            <w:hideMark/>
          </w:tcPr>
          <w:p w:rsidR="00581995" w:rsidRPr="006354FB" w:rsidRDefault="00581995" w:rsidP="00DC66A0">
            <w:pPr>
              <w:spacing w:line="360" w:lineRule="auto"/>
              <w:rPr>
                <w:rFonts w:cs="Calibri"/>
                <w:b/>
                <w:bCs/>
                <w:color w:val="FFFFFF"/>
              </w:rPr>
            </w:pPr>
            <w:r w:rsidRPr="006354FB">
              <w:rPr>
                <w:rFonts w:cs="Calibri"/>
                <w:b/>
                <w:bCs/>
                <w:color w:val="FFFFFF"/>
              </w:rPr>
              <w:t>Genel Yüzde</w:t>
            </w:r>
          </w:p>
        </w:tc>
        <w:tc>
          <w:tcPr>
            <w:tcW w:w="398"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42</w:t>
            </w:r>
          </w:p>
        </w:tc>
        <w:tc>
          <w:tcPr>
            <w:tcW w:w="32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4</w:t>
            </w:r>
          </w:p>
        </w:tc>
        <w:tc>
          <w:tcPr>
            <w:tcW w:w="32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5</w:t>
            </w:r>
          </w:p>
        </w:tc>
        <w:tc>
          <w:tcPr>
            <w:tcW w:w="340"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26</w:t>
            </w:r>
          </w:p>
        </w:tc>
        <w:tc>
          <w:tcPr>
            <w:tcW w:w="340"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7</w:t>
            </w:r>
          </w:p>
        </w:tc>
        <w:tc>
          <w:tcPr>
            <w:tcW w:w="340"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24"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r>
    </w:tbl>
    <w:p w:rsidR="00B877B8" w:rsidRPr="006354FB" w:rsidRDefault="00B877B8" w:rsidP="00581995">
      <w:pPr>
        <w:spacing w:line="360" w:lineRule="auto"/>
        <w:ind w:firstLine="708"/>
        <w:jc w:val="both"/>
        <w:rPr>
          <w:rFonts w:cs="Calibri"/>
        </w:rPr>
      </w:pPr>
    </w:p>
    <w:p w:rsidR="00581995" w:rsidRPr="006354FB" w:rsidRDefault="00581995" w:rsidP="00581995">
      <w:pPr>
        <w:spacing w:line="360" w:lineRule="auto"/>
        <w:ind w:firstLine="708"/>
        <w:jc w:val="both"/>
      </w:pPr>
      <w:r w:rsidRPr="006354FB">
        <w:t>Covid-19 Pandemisi döneminde, fakültemizde 2020-2021</w:t>
      </w:r>
      <w:r w:rsidR="000509C0" w:rsidRPr="006354FB">
        <w:t xml:space="preserve"> (güz yarıyılında)</w:t>
      </w:r>
      <w:r w:rsidRPr="006354FB">
        <w:t xml:space="preserve"> eğitim-öğretim yılında eğitimin hangi şekilde yürütüleceği ile ilgili olarak karar alabilmek için;</w:t>
      </w:r>
    </w:p>
    <w:p w:rsidR="00581995" w:rsidRPr="006354FB" w:rsidRDefault="00581995" w:rsidP="00581995">
      <w:pPr>
        <w:spacing w:line="360" w:lineRule="auto"/>
        <w:ind w:firstLine="708"/>
        <w:jc w:val="both"/>
      </w:pPr>
      <w:r w:rsidRPr="006354FB">
        <w:t xml:space="preserve"> 1) Dekanlar Konseyi whatsapp grubunda diğer fakültelerin almayı düşündüğü ve aldığı kararlar takip edildi. </w:t>
      </w:r>
    </w:p>
    <w:p w:rsidR="004C3845" w:rsidRPr="006354FB" w:rsidRDefault="00581995" w:rsidP="00581995">
      <w:pPr>
        <w:spacing w:line="360" w:lineRule="auto"/>
        <w:ind w:firstLine="708"/>
        <w:jc w:val="both"/>
      </w:pPr>
      <w:r w:rsidRPr="006354FB">
        <w:t xml:space="preserve">2) Anabilim Dallarına, Başhekimliğe, Hastane Pandemi Kuruluna, Hastane Enfeksiyon Kontrol Komitesine, İl Pandemi Kuruluna, Kredi ve Yurtlar Kurumu Mersin İl Müdürlüğüne, her birine farklı konularda görüşleri ve kararları yazılı olarak soruldu, </w:t>
      </w:r>
    </w:p>
    <w:p w:rsidR="004C3845" w:rsidRPr="006354FB" w:rsidRDefault="00581995" w:rsidP="00581995">
      <w:pPr>
        <w:spacing w:line="360" w:lineRule="auto"/>
        <w:ind w:firstLine="708"/>
        <w:jc w:val="both"/>
      </w:pPr>
      <w:r w:rsidRPr="006354FB">
        <w:lastRenderedPageBreak/>
        <w:t xml:space="preserve">3) Dönem koordinatörleri ile toplantılar yapıldı, </w:t>
      </w:r>
    </w:p>
    <w:p w:rsidR="004C3845" w:rsidRPr="006354FB" w:rsidRDefault="00581995" w:rsidP="00581995">
      <w:pPr>
        <w:spacing w:line="360" w:lineRule="auto"/>
        <w:ind w:firstLine="708"/>
        <w:jc w:val="both"/>
      </w:pPr>
      <w:r w:rsidRPr="006354FB">
        <w:t xml:space="preserve">4)  Öğrenci geribildirimleri değerlendirildi, </w:t>
      </w:r>
    </w:p>
    <w:p w:rsidR="004C3845" w:rsidRPr="006354FB" w:rsidRDefault="00581995" w:rsidP="00581995">
      <w:pPr>
        <w:spacing w:line="360" w:lineRule="auto"/>
        <w:ind w:firstLine="708"/>
        <w:jc w:val="both"/>
      </w:pPr>
      <w:r w:rsidRPr="006354FB">
        <w:t xml:space="preserve">5) Sağlık Bakanlığı ve YÖK duyuruları ve kararları takip edildi, </w:t>
      </w:r>
    </w:p>
    <w:p w:rsidR="004C3845" w:rsidRPr="006354FB" w:rsidRDefault="00581995" w:rsidP="00581995">
      <w:pPr>
        <w:spacing w:line="360" w:lineRule="auto"/>
        <w:ind w:firstLine="708"/>
        <w:jc w:val="both"/>
      </w:pPr>
      <w:r w:rsidRPr="006354FB">
        <w:t xml:space="preserve">6) Dış paydaş toplantısı yapıldı, </w:t>
      </w:r>
    </w:p>
    <w:p w:rsidR="004C3845" w:rsidRPr="006354FB" w:rsidRDefault="00581995" w:rsidP="00581995">
      <w:pPr>
        <w:spacing w:line="360" w:lineRule="auto"/>
        <w:ind w:firstLine="708"/>
        <w:jc w:val="both"/>
      </w:pPr>
      <w:r w:rsidRPr="006354FB">
        <w:t xml:space="preserve">7) Program ve Müfredat Geliştirme Komisyonu üyelerinin görüşleri alındı, </w:t>
      </w:r>
    </w:p>
    <w:p w:rsidR="004C3845" w:rsidRPr="006354FB" w:rsidRDefault="00581995" w:rsidP="00581995">
      <w:pPr>
        <w:spacing w:line="360" w:lineRule="auto"/>
        <w:ind w:firstLine="708"/>
        <w:jc w:val="both"/>
      </w:pPr>
      <w:r w:rsidRPr="006354FB">
        <w:t xml:space="preserve">8) Tıp Eğitimi Anabilim Dalı ile birçok kez toplantı yapıldı </w:t>
      </w:r>
    </w:p>
    <w:p w:rsidR="00581995" w:rsidRPr="006354FB" w:rsidRDefault="00581995" w:rsidP="00581995">
      <w:pPr>
        <w:spacing w:line="360" w:lineRule="auto"/>
        <w:ind w:firstLine="708"/>
        <w:jc w:val="both"/>
      </w:pPr>
      <w:r w:rsidRPr="006354FB">
        <w:t>9) Fakülte Yönetim Kurulu ve Fakülte Kurulu üyelerinin değerlendirmeleri alındı. Bütün görüşler en sonunda Fakülte Kurulumuzda değerlendirilerek, eğitim-öğretim başlamadan önce Fakülte Kurulumuzaşağıdaki kararları almıştır;</w:t>
      </w:r>
    </w:p>
    <w:p w:rsidR="00581995" w:rsidRPr="006354FB" w:rsidRDefault="00581995" w:rsidP="00581995">
      <w:pPr>
        <w:spacing w:line="360" w:lineRule="auto"/>
        <w:ind w:firstLine="708"/>
        <w:jc w:val="both"/>
      </w:pPr>
      <w:r w:rsidRPr="006354FB">
        <w:t>a)2020-2021 eğitim-öğretim yılında 6. Sınıf öğrencilerinin (intörn doktorlar) eğitimlerinin 01 Temmuz 2020 itibariyle yüz yüze gerçekleştirilmesine,</w:t>
      </w:r>
    </w:p>
    <w:p w:rsidR="00581995" w:rsidRPr="006354FB" w:rsidRDefault="00581995" w:rsidP="00581995">
      <w:pPr>
        <w:spacing w:line="360" w:lineRule="auto"/>
        <w:ind w:firstLine="708"/>
        <w:jc w:val="both"/>
      </w:pPr>
      <w:r w:rsidRPr="006354FB">
        <w:t>b)Fakültemizde yürütülen Tıp Programı özel durum kapsamında olduğundan 4. ve 5. sınıf stajlarının bazıları [4. Sınıf; Çocuk Sağlığı ve Hastalıkları (CSH401), İç Hastalıkları  (IH401), Genel Cerrahi (GC401) : 5. Sınıf; Anesteziyoloji ve Reanimasyon (AR502), Kardiyoloji (KAR519), Göğüs Hastalıkları (GH518), Kulak Burun Boğaz Hastalıkları (KBB509), Dermatoloji (DER517), Adli Tıp (AT501)] uygulamalı eğitimlerini yüz yüze yürütmek istediklerinden dolayı bu dersler/stajların 2020-2021 eğitim-öğretim yılının Bahar yarıyılında işlenmesine, ayrıca 1., 2., ve 3. sınıf için ise hem teorik derslerin hem de uygulamaların uzaktan eğitim yolu ile yapılmasına,</w:t>
      </w:r>
    </w:p>
    <w:p w:rsidR="00581995" w:rsidRPr="006354FB" w:rsidRDefault="004C3845" w:rsidP="00581995">
      <w:pPr>
        <w:spacing w:line="360" w:lineRule="auto"/>
        <w:ind w:firstLine="708"/>
        <w:jc w:val="both"/>
      </w:pPr>
      <w:r w:rsidRPr="006354FB">
        <w:t>c</w:t>
      </w:r>
      <w:r w:rsidR="00581995" w:rsidRPr="006354FB">
        <w:t>)Fakültemiz 1., 2. ve 3. sınıf (ders kurulu teorik ve pratik sınavları) teorik ders ve uygulamalı derslerin sınavlarının online çoktan seçmeli olarak yapılmasına, 4. ve 5. sınıf sınavların (staj sonu sınavları, staj sonu bütünleme sınavları, ara dönem bütünleme sınavları, ara tatil bütünleme sınavları ile staj sonu mazeret sınavları) ise online, ödev, proje vb. yöntemlerden hangisi ile yapılacağı konusunun ilgili anabilim dalı akademik kurulunun kararı ile belirlenmesine,</w:t>
      </w:r>
    </w:p>
    <w:p w:rsidR="00581995" w:rsidRPr="006354FB" w:rsidRDefault="00581995" w:rsidP="00581995">
      <w:pPr>
        <w:spacing w:line="360" w:lineRule="auto"/>
        <w:ind w:firstLine="708"/>
        <w:jc w:val="both"/>
      </w:pPr>
      <w:r w:rsidRPr="006354FB">
        <w:t xml:space="preserve">d)4. ve 5. sınıf öğrencilerin hekimlik becerilerini kazanması amacıyla uygulamalı derslerinin 2020-2021 eğitim-öğretim yılı bahar yarıyılında yüz yüze yapılmasına karar alınan stajlar bulunmaktadır. Üniversitemiz senatosunun 25.08.2020 tarih ve 2020/131 sayılı kararına göre ise 14 Aralık 2020 tarihinden önce uygulamalı eğitimler yapılamamaktadır. Bu stajları alacak 4. ve 5. sınıf ara dönem öğrencilerin bir üst sınıfa geçerken gecikme ve bu nedenle de mağduriyet yaşamamaları için, 2020-2021 eğitim öğretim yılı güz yarıyılı ile sınırlı kalmak koşuluyla, bu stajları uygulamalı eğitimlerinin yüz yüze yapıldığı başka bir Tıp Fakültesinde alabilmelerine karar verilmiştir. Bu stajların yüz yüze yapılabileceği fakülte bulmakta zorlanan veya bulamayan öğrenciler için ise ilgili anabilim dalları ile görüşülerek ek staj programları açmaları sağlanmıştır. </w:t>
      </w:r>
    </w:p>
    <w:p w:rsidR="00581995" w:rsidRPr="006354FB" w:rsidRDefault="00581995" w:rsidP="00581995">
      <w:pPr>
        <w:spacing w:line="360" w:lineRule="auto"/>
        <w:ind w:firstLine="708"/>
        <w:jc w:val="both"/>
      </w:pPr>
      <w:r w:rsidRPr="006354FB">
        <w:t xml:space="preserve">Eğitim etkinlikleri çeşitleri ve özellikleri, ölçme değerlendirme </w:t>
      </w:r>
      <w:r w:rsidR="00B877B8" w:rsidRPr="006354FB">
        <w:t>vb.</w:t>
      </w:r>
      <w:r w:rsidRPr="006354FB">
        <w:t xml:space="preserve"> konularda; pandemi döneminde gerçekleştirilmekte olan eğitim etkinlikleri uzaktan eğitim sistemleri üzerinden yürütülm</w:t>
      </w:r>
      <w:r w:rsidR="000509C0" w:rsidRPr="006354FB">
        <w:t>üştür.</w:t>
      </w:r>
    </w:p>
    <w:p w:rsidR="00581995" w:rsidRPr="006354FB" w:rsidRDefault="00581995" w:rsidP="00581995">
      <w:pPr>
        <w:spacing w:line="360" w:lineRule="auto"/>
        <w:ind w:firstLine="708"/>
        <w:jc w:val="both"/>
      </w:pPr>
      <w:r w:rsidRPr="006354FB">
        <w:lastRenderedPageBreak/>
        <w:t>Uzaktan eğitim sistemi üzerinde canlı dersler yapılabildiği gibi, forumlar oluşturularak bilgi ve dosya paylaşımı yapılabilmekte, ödev verilebilmekte ve bu ödevler aynı sistem üzerinden toplanabilmekte, kaynak paylaşımı yapılabilmekte, video, ses ve görüntü paylaşımı yapılabilmekte, internet üzerindeki diğer sayfalara yönlendirme yapılabilmektedir. Anabilim dallarımız gerek klinik öncesi dönem gerekse de klinik dönemde gerçekleştirilen eğitimlerde uzaktan eğitim sistemimiz üzerinden senkron ve asenkron şekilde yürütülm</w:t>
      </w:r>
      <w:r w:rsidR="000509C0" w:rsidRPr="006354FB">
        <w:t>üştür</w:t>
      </w:r>
      <w:r w:rsidRPr="006354FB">
        <w:t>.</w:t>
      </w:r>
    </w:p>
    <w:p w:rsidR="00581995" w:rsidRPr="006354FB" w:rsidRDefault="00581995" w:rsidP="00581995">
      <w:pPr>
        <w:spacing w:line="360" w:lineRule="auto"/>
        <w:ind w:firstLine="708"/>
        <w:jc w:val="both"/>
      </w:pPr>
      <w:r w:rsidRPr="006354FB">
        <w:t>Pandemi döneminde gerçekleştirilen ölçme ve değerlendirme uygulamaları ise yine fakültemiz bünyesinde kurulu olan web tabanlı soru bankası sistemi (tsb.mersin.edu.tr) ve tıp sınav sistemi (tss.mersin.edu.tr) üzerinden klinik öncesi dönemde TEAD tarafından, klinik dönemde ise TEAD desteğiyle online olarak gerçekleştirilm</w:t>
      </w:r>
      <w:r w:rsidR="000509C0" w:rsidRPr="006354FB">
        <w:t>iştir.</w:t>
      </w:r>
    </w:p>
    <w:p w:rsidR="00581995" w:rsidRPr="006354FB" w:rsidRDefault="00581995" w:rsidP="00581995">
      <w:pPr>
        <w:spacing w:line="360" w:lineRule="auto"/>
        <w:ind w:firstLine="708"/>
        <w:jc w:val="both"/>
      </w:pPr>
      <w:r w:rsidRPr="006354FB">
        <w:t xml:space="preserve">Bu bağlamda düzenlenen teorik sınavlar, soru bankası sistemi üzerinden kapsam geçerliği sağlanarak seçkisiz şekilde oluşturulmakta, oluşturulan bu sınavlar tıp sınav sistemine (tss.mersin.edu.tr) aktarılmakta ve ilgili sınav bu sistem üzerinden yürütülmektedir. </w:t>
      </w:r>
    </w:p>
    <w:p w:rsidR="00581995" w:rsidRPr="006354FB" w:rsidRDefault="00581995" w:rsidP="00581995">
      <w:pPr>
        <w:spacing w:line="360" w:lineRule="auto"/>
        <w:ind w:firstLine="708"/>
        <w:jc w:val="both"/>
      </w:pPr>
      <w:r w:rsidRPr="006354FB">
        <w:t>Tıp sınav sistemine (tss.mersin.edu.tr) öğrenciler güvenirliğin sağlanabilmesi adına ‘safeexam browser’ aracılığıyla giriş yapabilmekte böylece öğrenciler sınav anında sınav dışında o bilgisayarda herhangi başka bir işlem yapamamaktadır. Buna ek olarak sınavda yer alan maddeler ve bu maddelerin seçenekleri her öğrenciye farklı sırada çıkmaktadır. Böylece öğrencilerin sınav anında bilgisayar dışındaki diğer iletişim araçlarını kullanarak iletişim kurması önlenmeye çalışıl</w:t>
      </w:r>
      <w:r w:rsidR="000509C0" w:rsidRPr="006354FB">
        <w:t>mıştır</w:t>
      </w:r>
      <w:r w:rsidRPr="006354FB">
        <w:t xml:space="preserve">. </w:t>
      </w:r>
    </w:p>
    <w:p w:rsidR="00581995" w:rsidRPr="006354FB" w:rsidRDefault="00581995" w:rsidP="00581995">
      <w:pPr>
        <w:spacing w:line="360" w:lineRule="auto"/>
        <w:ind w:firstLine="708"/>
        <w:jc w:val="both"/>
      </w:pPr>
      <w:r w:rsidRPr="006354FB">
        <w:t xml:space="preserve">Tıp sınav sistemine eklenen maddeler çoktan seçmeli maddelerden oluşabildiği gibi, boşluk doldurma, essay tipi, eşleştirme tipi, grafik/tablo/şekil köklü pek çok madde türünde olabilir. Buna ek klinik öncesi dönemde gerçekleştirilen pratik sınavlar da yine ölçülmeye çalışılan değişkenin niteliği izin verdiği oranda online olarak aynı sistem üzerinden gerçekleştirilmektedir. Pratik sınavlar sınavı gerçekleştiren anabilim dalının sorumluluğunda ve TEAD desteğiyle gerçekleştirilmektedir.  </w:t>
      </w:r>
    </w:p>
    <w:p w:rsidR="00581995" w:rsidRPr="006354FB" w:rsidRDefault="00581995" w:rsidP="00581995">
      <w:pPr>
        <w:spacing w:line="360" w:lineRule="auto"/>
        <w:ind w:firstLine="708"/>
        <w:jc w:val="both"/>
      </w:pPr>
      <w:r w:rsidRPr="006354FB">
        <w:t>Klinik dönem sınavları da yine klinik öncesi dönem pratik sınavlarında olduğu gibi ilgili anabilim dalının sorumluluğunda ve TEAD desteğiyle tıp sınav sistemi üzerinden gerçekleştirilm</w:t>
      </w:r>
      <w:r w:rsidR="000509C0" w:rsidRPr="006354FB">
        <w:t>iştir</w:t>
      </w:r>
      <w:r w:rsidRPr="006354FB">
        <w:t xml:space="preserve">. Klinik dönem sınavları farklı madde türlerini içeren online sınav şeklinde </w:t>
      </w:r>
      <w:r w:rsidR="000509C0" w:rsidRPr="006354FB">
        <w:t>veya</w:t>
      </w:r>
      <w:r w:rsidRPr="006354FB">
        <w:t xml:space="preserve"> aynı sistem üzerinden canlı olarak sözlü sınav şeklinde de gerçekleştiril</w:t>
      </w:r>
      <w:r w:rsidR="000509C0" w:rsidRPr="006354FB">
        <w:t>miştir.</w:t>
      </w:r>
    </w:p>
    <w:p w:rsidR="00581995" w:rsidRPr="006354FB" w:rsidRDefault="000509C0" w:rsidP="000509C0">
      <w:pPr>
        <w:spacing w:line="360" w:lineRule="auto"/>
        <w:ind w:firstLine="708"/>
        <w:jc w:val="both"/>
      </w:pPr>
      <w:r w:rsidRPr="006354FB">
        <w:t xml:space="preserve">2021 yılı bahar yarıyılında ise üniversitemiz senatosunun aldığı kararlar doğrultusunda teorik derslerin en fazla %40’ı online olarak, geriye kalanı ise </w:t>
      </w:r>
      <w:r w:rsidR="00B97369" w:rsidRPr="006354FB">
        <w:t>yüz yüze</w:t>
      </w:r>
      <w:r w:rsidRPr="006354FB">
        <w:t xml:space="preserve"> ve eş zamanlı olarak online olarak işlenmiştir. Uygulamalı eğitimlerin tamamı </w:t>
      </w:r>
      <w:r w:rsidR="00B97369" w:rsidRPr="006354FB">
        <w:t>yüz yüze</w:t>
      </w:r>
      <w:r w:rsidRPr="006354FB">
        <w:t xml:space="preserve"> gerçekleştirilmiştir. Sınavların tamamı da yine üniversitemiz senatosunun aldığı kararlar doğrultusunda </w:t>
      </w:r>
      <w:r w:rsidR="00B97369" w:rsidRPr="006354FB">
        <w:t>yüz yüze</w:t>
      </w:r>
      <w:r w:rsidRPr="006354FB">
        <w:t xml:space="preserve"> gerçekleştirilmiştir.</w:t>
      </w:r>
    </w:p>
    <w:p w:rsidR="00CC2FBF" w:rsidRPr="006354FB" w:rsidRDefault="00CC2FBF" w:rsidP="000509C0">
      <w:pPr>
        <w:spacing w:line="360" w:lineRule="auto"/>
        <w:ind w:firstLine="708"/>
        <w:jc w:val="both"/>
      </w:pPr>
      <w:r w:rsidRPr="006354FB">
        <w:t>Eğitim-Öğretim ile ilgili bütün Fakülte Kurulu Kararları web sayfamızda duyurular bölümünde öğrencilerimizle paylaşılmaktadır.</w:t>
      </w:r>
    </w:p>
    <w:p w:rsidR="008D0BD5" w:rsidRPr="006354FB" w:rsidRDefault="001B24EE" w:rsidP="00E8278D">
      <w:pPr>
        <w:spacing w:line="360" w:lineRule="auto"/>
        <w:ind w:firstLine="708"/>
        <w:jc w:val="both"/>
        <w:rPr>
          <w:b/>
        </w:rPr>
      </w:pPr>
      <w:hyperlink r:id="rId39" w:history="1">
        <w:r w:rsidR="00CC2FBF" w:rsidRPr="006354FB">
          <w:rPr>
            <w:rStyle w:val="Kpr"/>
          </w:rPr>
          <w:t>http://www.mersin.edu.tr/arsivhaberler/71/27</w:t>
        </w:r>
      </w:hyperlink>
      <w:r w:rsidR="00CC2FBF" w:rsidRPr="006354FB">
        <w:t xml:space="preserve"> (Eğitim-Öğretim ile ilgili Fakülte Kurulu Kararları) </w:t>
      </w:r>
    </w:p>
    <w:p w:rsidR="008D0BD5" w:rsidRPr="006354FB" w:rsidRDefault="008D0BD5" w:rsidP="008D0BD5">
      <w:r w:rsidRPr="006354FB">
        <w:rPr>
          <w:b/>
        </w:rPr>
        <w:lastRenderedPageBreak/>
        <w:t>B.3.2. Ölçme ve değerlendirme</w:t>
      </w:r>
    </w:p>
    <w:p w:rsidR="008D0BD5" w:rsidRPr="006354FB" w:rsidRDefault="008D0BD5" w:rsidP="008D0BD5">
      <w:pPr>
        <w:pStyle w:val="Balk4"/>
        <w:spacing w:line="360" w:lineRule="auto"/>
        <w:ind w:left="119" w:right="62"/>
        <w:jc w:val="center"/>
        <w:rPr>
          <w:rFonts w:ascii="Calibri" w:hAnsi="Calibri"/>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71"/>
        <w:gridCol w:w="1870"/>
        <w:gridCol w:w="1871"/>
        <w:gridCol w:w="1872"/>
        <w:gridCol w:w="1872"/>
      </w:tblGrid>
      <w:tr w:rsidR="00B730F2" w:rsidRPr="006354FB" w:rsidTr="003219AE">
        <w:trPr>
          <w:jc w:val="center"/>
        </w:trPr>
        <w:tc>
          <w:tcPr>
            <w:tcW w:w="1871" w:type="dxa"/>
            <w:shd w:val="clear" w:color="auto" w:fill="002060"/>
          </w:tcPr>
          <w:p w:rsidR="008D0BD5" w:rsidRPr="006354FB" w:rsidRDefault="008D0BD5" w:rsidP="00D059E8">
            <w:pPr>
              <w:pStyle w:val="Balk3"/>
            </w:pPr>
            <w:r w:rsidRPr="006354FB">
              <w:t>1</w:t>
            </w:r>
          </w:p>
        </w:tc>
        <w:tc>
          <w:tcPr>
            <w:tcW w:w="1870" w:type="dxa"/>
            <w:shd w:val="clear" w:color="auto" w:fill="002060"/>
          </w:tcPr>
          <w:p w:rsidR="008D0BD5" w:rsidRPr="006354FB" w:rsidRDefault="008D0BD5" w:rsidP="00D059E8">
            <w:pPr>
              <w:pStyle w:val="Balk3"/>
            </w:pPr>
            <w:r w:rsidRPr="006354FB">
              <w:t>2</w:t>
            </w:r>
          </w:p>
        </w:tc>
        <w:tc>
          <w:tcPr>
            <w:tcW w:w="1871" w:type="dxa"/>
            <w:shd w:val="clear" w:color="auto" w:fill="002060"/>
          </w:tcPr>
          <w:p w:rsidR="008D0BD5" w:rsidRPr="006354FB" w:rsidRDefault="008D0BD5" w:rsidP="00D059E8">
            <w:pPr>
              <w:pStyle w:val="Balk3"/>
            </w:pPr>
            <w:r w:rsidRPr="006354FB">
              <w:t>3</w:t>
            </w:r>
          </w:p>
        </w:tc>
        <w:tc>
          <w:tcPr>
            <w:tcW w:w="1872" w:type="dxa"/>
            <w:shd w:val="clear" w:color="auto" w:fill="002060"/>
          </w:tcPr>
          <w:p w:rsidR="008D0BD5" w:rsidRPr="006354FB" w:rsidRDefault="008D0BD5" w:rsidP="00D059E8">
            <w:pPr>
              <w:pStyle w:val="Balk3"/>
            </w:pPr>
            <w:r w:rsidRPr="006354FB">
              <w:t>4</w:t>
            </w:r>
          </w:p>
        </w:tc>
        <w:tc>
          <w:tcPr>
            <w:tcW w:w="187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0" w:type="dxa"/>
            <w:shd w:val="clear" w:color="auto" w:fill="DEEAF6"/>
          </w:tcPr>
          <w:p w:rsidR="008D0BD5" w:rsidRPr="006354FB" w:rsidRDefault="008D0BD5" w:rsidP="00D059E8">
            <w:pPr>
              <w:pStyle w:val="Balk3"/>
            </w:pPr>
            <w:r w:rsidRPr="006354FB">
              <w:rPr>
                <w:rFonts w:eastAsia="MS Gothic" w:hint="eastAsia"/>
              </w:rPr>
              <w:t>☐</w:t>
            </w:r>
          </w:p>
        </w:tc>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2" w:type="dxa"/>
            <w:shd w:val="clear" w:color="auto" w:fill="DEEAF6"/>
          </w:tcPr>
          <w:p w:rsidR="008D0BD5" w:rsidRPr="006354FB" w:rsidRDefault="008B16FB" w:rsidP="00D059E8">
            <w:pPr>
              <w:pStyle w:val="Balk3"/>
            </w:pPr>
            <w:r w:rsidRPr="006354FB">
              <w:rPr>
                <w:rFonts w:eastAsia="MS Gothic"/>
              </w:rPr>
              <w:t>X</w:t>
            </w:r>
          </w:p>
        </w:tc>
        <w:tc>
          <w:tcPr>
            <w:tcW w:w="1872"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871" w:type="dxa"/>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Programlarda öğrenci merkezli ölçme ve değerlendirme yaklaşımları bulunmamaktadır.</w:t>
            </w:r>
          </w:p>
        </w:tc>
        <w:tc>
          <w:tcPr>
            <w:tcW w:w="1870"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Öğrenci merkezli ölçme ve değerlendirmeye ilişkin ilke, kural ve planlamalar bulunmaktadır.</w:t>
            </w:r>
          </w:p>
        </w:tc>
        <w:tc>
          <w:tcPr>
            <w:tcW w:w="1871" w:type="dxa"/>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Programların genelinde öğrenci merkezli ve çeşitlendirilmiş ölçme ve değerlendirme uygulamaları bulunmaktadır.</w:t>
            </w:r>
          </w:p>
        </w:tc>
        <w:tc>
          <w:tcPr>
            <w:tcW w:w="187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Öğrenci merkezli ölçme ve değerlendirme uygulamaları izlenmekte ve ilgili iç paydaşların katılımıyla iyileştirilmektedir.</w:t>
            </w:r>
          </w:p>
        </w:tc>
        <w:tc>
          <w:tcPr>
            <w:tcW w:w="187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D059E8">
      <w:pPr>
        <w:pStyle w:val="Balk3"/>
      </w:pPr>
    </w:p>
    <w:p w:rsidR="00581995" w:rsidRPr="006354FB" w:rsidRDefault="00581995" w:rsidP="00E7396B">
      <w:pPr>
        <w:autoSpaceDE w:val="0"/>
        <w:autoSpaceDN w:val="0"/>
        <w:adjustRightInd w:val="0"/>
        <w:spacing w:line="360" w:lineRule="auto"/>
        <w:ind w:firstLine="708"/>
        <w:jc w:val="both"/>
        <w:rPr>
          <w:rFonts w:cs="Calibri"/>
          <w:bCs/>
        </w:rPr>
      </w:pPr>
      <w:r w:rsidRPr="006354FB">
        <w:rPr>
          <w:rFonts w:cs="Calibri"/>
          <w:bCs/>
        </w:rPr>
        <w:t>Fakültemiz eğitim programında, öğrenci merkezli ölçme ve değerlendirmeye ilişkin olgunlaşmış uygulamalardan elde edilen bulgular, sistematik olarak izlenmekte ve izlem sonuçları paydaşlarla birlikte değerlendirilerek önlemler alınmaktadır.</w:t>
      </w:r>
    </w:p>
    <w:p w:rsidR="00CC2FBF" w:rsidRPr="006354FB" w:rsidRDefault="00581995" w:rsidP="00E7396B">
      <w:pPr>
        <w:pStyle w:val="GvdeMetni"/>
        <w:spacing w:before="90" w:line="360" w:lineRule="auto"/>
        <w:ind w:left="0" w:right="12" w:firstLine="708"/>
        <w:jc w:val="both"/>
        <w:rPr>
          <w:rFonts w:ascii="Calibri" w:hAnsi="Calibri" w:cs="Calibri"/>
          <w:sz w:val="22"/>
          <w:szCs w:val="22"/>
        </w:rPr>
      </w:pPr>
      <w:r w:rsidRPr="006354FB">
        <w:rPr>
          <w:rFonts w:ascii="Calibri" w:hAnsi="Calibri" w:cs="Calibri"/>
          <w:sz w:val="22"/>
          <w:szCs w:val="22"/>
        </w:rPr>
        <w:t>Fakültemizde kullanılan ölçme-değerlendirme yöntem ve ölçütleri, “Mersin Üniversitesi Tıp Fakültesi Öğretim ve Sınav Yönetmeliği” ve “Mersin Üniversitesi Tıp Fakültesi Öğretim ve Sınav Esasları” ile belirlenmektedir. Bu yönetmelik ve esaslar fakültemiz ve üniversitemiz web sayfasında yayınlanmaktadır</w:t>
      </w:r>
      <w:r w:rsidR="00CC2FBF" w:rsidRPr="006354FB">
        <w:rPr>
          <w:rFonts w:ascii="Calibri" w:hAnsi="Calibri" w:cs="Calibri"/>
          <w:sz w:val="22"/>
          <w:szCs w:val="22"/>
        </w:rPr>
        <w:t>.</w:t>
      </w:r>
    </w:p>
    <w:p w:rsidR="00581995" w:rsidRPr="006354FB" w:rsidRDefault="001B24EE" w:rsidP="00E7396B">
      <w:pPr>
        <w:pStyle w:val="GvdeMetni"/>
        <w:spacing w:before="90" w:line="360" w:lineRule="auto"/>
        <w:ind w:left="0" w:right="12"/>
        <w:jc w:val="both"/>
        <w:rPr>
          <w:rFonts w:ascii="Calibri" w:hAnsi="Calibri" w:cs="Calibri"/>
          <w:b/>
          <w:sz w:val="22"/>
          <w:szCs w:val="22"/>
        </w:rPr>
      </w:pPr>
      <w:hyperlink r:id="rId40">
        <w:r w:rsidR="00581995" w:rsidRPr="006354FB">
          <w:rPr>
            <w:rFonts w:ascii="Calibri" w:hAnsi="Calibri" w:cs="Calibri"/>
            <w:color w:val="0000FF"/>
            <w:sz w:val="22"/>
            <w:szCs w:val="22"/>
            <w:u w:val="single" w:color="0000FF"/>
          </w:rPr>
          <w:t>http://www.mersin.edu.tr/akademik/tip-fakultesi/pano</w:t>
        </w:r>
      </w:hyperlink>
    </w:p>
    <w:p w:rsidR="00581995" w:rsidRPr="006354FB" w:rsidRDefault="00581995" w:rsidP="00E7396B">
      <w:pPr>
        <w:pStyle w:val="GvdeMetni"/>
        <w:spacing w:before="1" w:line="360" w:lineRule="auto"/>
        <w:ind w:left="0" w:right="12" w:firstLine="708"/>
        <w:jc w:val="both"/>
        <w:rPr>
          <w:rFonts w:ascii="Calibri" w:hAnsi="Calibri" w:cs="Calibri"/>
          <w:sz w:val="22"/>
          <w:szCs w:val="22"/>
        </w:rPr>
      </w:pPr>
      <w:r w:rsidRPr="006354FB">
        <w:rPr>
          <w:rFonts w:ascii="Calibri" w:hAnsi="Calibri" w:cs="Calibri"/>
          <w:sz w:val="22"/>
          <w:szCs w:val="22"/>
        </w:rPr>
        <w:t>Fakültemizde verilen eğitim programı UÇEP kapsamında, yatay ve dikey entegrasyon göz önünde bulundurularak tasarlanmıştır. Böylece farklı disiplinlere ilişkin bilgi ve becerilerin entegrasyonu sağlanmaya çalışılmıştır. Gerçekleştirilen ölçme ve değerlendirme işlemleri de bu doğrultuda yapılmaktadır. Fakültemizde kullanılmakta olan ölçme ve değerlendirme uygulamaları genel başlıklar halinde aşağıdaki tabloda özetlenmiştir.</w:t>
      </w:r>
    </w:p>
    <w:p w:rsidR="00B07716" w:rsidRPr="006354FB" w:rsidRDefault="00B07716" w:rsidP="00581995">
      <w:pPr>
        <w:pStyle w:val="GvdeMetni"/>
        <w:spacing w:before="1" w:line="360" w:lineRule="auto"/>
        <w:ind w:right="12" w:firstLine="708"/>
        <w:jc w:val="both"/>
        <w:rPr>
          <w:rFonts w:ascii="Calibri" w:hAnsi="Calibri" w:cs="Calibri"/>
          <w:b/>
          <w:sz w:val="22"/>
          <w:szCs w:val="22"/>
        </w:rPr>
      </w:pPr>
    </w:p>
    <w:p w:rsidR="00581995" w:rsidRPr="006354FB" w:rsidRDefault="00581995" w:rsidP="00581995">
      <w:pPr>
        <w:autoSpaceDE w:val="0"/>
        <w:autoSpaceDN w:val="0"/>
        <w:adjustRightInd w:val="0"/>
        <w:spacing w:line="360" w:lineRule="auto"/>
        <w:jc w:val="both"/>
        <w:rPr>
          <w:bCs/>
        </w:rPr>
      </w:pPr>
      <w:r w:rsidRPr="006354FB">
        <w:rPr>
          <w:b/>
        </w:rPr>
        <w:t>Tablo</w:t>
      </w:r>
      <w:r w:rsidR="002378AE" w:rsidRPr="006354FB">
        <w:rPr>
          <w:b/>
        </w:rPr>
        <w:t xml:space="preserve"> B.3.2-1</w:t>
      </w:r>
      <w:r w:rsidRPr="006354FB">
        <w:rPr>
          <w:b/>
        </w:rPr>
        <w:t xml:space="preserve">: </w:t>
      </w:r>
      <w:r w:rsidRPr="006354FB">
        <w:rPr>
          <w:bCs/>
        </w:rPr>
        <w:t>Ölçme ve Değerlendirme İçin Kullanılan Kısaltmalar ve Yöntemler</w:t>
      </w:r>
    </w:p>
    <w:tbl>
      <w:tblPr>
        <w:tblW w:w="858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tblPr>
      <w:tblGrid>
        <w:gridCol w:w="1952"/>
        <w:gridCol w:w="6628"/>
      </w:tblGrid>
      <w:tr w:rsidR="00581995" w:rsidRPr="006354FB" w:rsidTr="00DC66A0">
        <w:trPr>
          <w:trHeight w:hRule="exact" w:val="926"/>
        </w:trPr>
        <w:tc>
          <w:tcPr>
            <w:tcW w:w="1952" w:type="dxa"/>
            <w:tcBorders>
              <w:bottom w:val="single" w:sz="12" w:space="0" w:color="8EAADB"/>
            </w:tcBorders>
            <w:shd w:val="clear" w:color="auto" w:fill="002060"/>
          </w:tcPr>
          <w:p w:rsidR="00581995" w:rsidRPr="006354FB" w:rsidRDefault="00581995" w:rsidP="00DC66A0">
            <w:pPr>
              <w:spacing w:line="360" w:lineRule="auto"/>
              <w:ind w:left="108" w:right="216"/>
              <w:jc w:val="center"/>
              <w:rPr>
                <w:rFonts w:eastAsia="Times New Roman" w:cs="Calibri"/>
                <w:color w:val="FFFFFF"/>
                <w:spacing w:val="-5"/>
              </w:rPr>
            </w:pPr>
            <w:r w:rsidRPr="006354FB">
              <w:rPr>
                <w:rFonts w:eastAsia="Times New Roman" w:cs="Calibri"/>
                <w:bCs/>
                <w:color w:val="FFFFFF"/>
              </w:rPr>
              <w:t xml:space="preserve">Yeterlik / </w:t>
            </w:r>
            <w:r w:rsidRPr="006354FB">
              <w:rPr>
                <w:rFonts w:eastAsia="Times New Roman" w:cs="Calibri"/>
                <w:bCs/>
                <w:color w:val="FFFFFF"/>
                <w:spacing w:val="-5"/>
              </w:rPr>
              <w:t>Eğitim Alanları</w:t>
            </w:r>
          </w:p>
          <w:p w:rsidR="00581995" w:rsidRPr="006354FB" w:rsidRDefault="00581995" w:rsidP="00DC66A0">
            <w:pPr>
              <w:spacing w:line="360" w:lineRule="auto"/>
              <w:ind w:left="108" w:right="216"/>
              <w:rPr>
                <w:rFonts w:eastAsia="Times New Roman" w:cs="Calibri"/>
                <w:color w:val="FFFFFF"/>
              </w:rPr>
            </w:pPr>
          </w:p>
        </w:tc>
        <w:tc>
          <w:tcPr>
            <w:tcW w:w="6628" w:type="dxa"/>
            <w:tcBorders>
              <w:bottom w:val="single" w:sz="12" w:space="0" w:color="8EAADB"/>
            </w:tcBorders>
            <w:shd w:val="clear" w:color="auto" w:fill="002060"/>
          </w:tcPr>
          <w:p w:rsidR="00581995" w:rsidRPr="006354FB" w:rsidRDefault="00581995" w:rsidP="00DC66A0">
            <w:pPr>
              <w:spacing w:line="360" w:lineRule="auto"/>
              <w:ind w:left="112"/>
              <w:rPr>
                <w:rFonts w:eastAsia="Times New Roman" w:cs="Calibri"/>
                <w:color w:val="FFFFFF"/>
              </w:rPr>
            </w:pPr>
            <w:bookmarkStart w:id="31" w:name="_Hlk59632280"/>
            <w:r w:rsidRPr="006354FB">
              <w:rPr>
                <w:rFonts w:eastAsia="Times New Roman" w:cs="Calibri"/>
                <w:bCs/>
                <w:color w:val="FFFFFF"/>
              </w:rPr>
              <w:t>Ölçme ve Değerlendirme Yöntemleri</w:t>
            </w:r>
            <w:bookmarkEnd w:id="31"/>
          </w:p>
        </w:tc>
      </w:tr>
      <w:tr w:rsidR="00581995" w:rsidRPr="006354FB" w:rsidTr="00B07716">
        <w:trPr>
          <w:trHeight w:val="4862"/>
        </w:trPr>
        <w:tc>
          <w:tcPr>
            <w:tcW w:w="1952" w:type="dxa"/>
            <w:shd w:val="clear" w:color="auto" w:fill="002060"/>
          </w:tcPr>
          <w:p w:rsidR="00581995" w:rsidRPr="006354FB" w:rsidRDefault="00581995" w:rsidP="00DC66A0">
            <w:pPr>
              <w:spacing w:line="360" w:lineRule="auto"/>
              <w:ind w:left="108"/>
              <w:jc w:val="center"/>
              <w:rPr>
                <w:rFonts w:eastAsia="Times New Roman" w:cs="Calibri"/>
                <w:color w:val="FFFFFF"/>
              </w:rPr>
            </w:pPr>
          </w:p>
          <w:p w:rsidR="00581995" w:rsidRPr="006354FB" w:rsidRDefault="00581995" w:rsidP="00DC66A0">
            <w:pPr>
              <w:spacing w:line="360" w:lineRule="auto"/>
              <w:ind w:left="108"/>
              <w:jc w:val="center"/>
              <w:rPr>
                <w:rFonts w:eastAsia="Times New Roman" w:cs="Calibri"/>
                <w:color w:val="FFFFFF"/>
              </w:rPr>
            </w:pPr>
          </w:p>
          <w:p w:rsidR="00581995" w:rsidRPr="006354FB" w:rsidRDefault="00581995" w:rsidP="00DC66A0">
            <w:pPr>
              <w:spacing w:line="360" w:lineRule="auto"/>
              <w:ind w:left="108"/>
              <w:jc w:val="center"/>
              <w:rPr>
                <w:rFonts w:eastAsia="Times New Roman" w:cs="Calibri"/>
                <w:color w:val="FFFFFF"/>
              </w:rPr>
            </w:pPr>
          </w:p>
          <w:p w:rsidR="00581995" w:rsidRPr="006354FB" w:rsidRDefault="00581995" w:rsidP="00DC66A0">
            <w:pPr>
              <w:spacing w:line="360" w:lineRule="auto"/>
              <w:ind w:left="108"/>
              <w:jc w:val="center"/>
              <w:rPr>
                <w:rFonts w:eastAsia="Times New Roman" w:cs="Calibri"/>
                <w:color w:val="FFFFFF"/>
                <w:spacing w:val="-2"/>
              </w:rPr>
            </w:pPr>
            <w:r w:rsidRPr="006354FB">
              <w:rPr>
                <w:rFonts w:eastAsia="Times New Roman" w:cs="Calibri"/>
                <w:bCs/>
                <w:color w:val="FFFFFF"/>
              </w:rPr>
              <w:t>Hekimlik-</w:t>
            </w:r>
            <w:r w:rsidRPr="006354FB">
              <w:rPr>
                <w:rFonts w:eastAsia="Times New Roman" w:cs="Calibri"/>
                <w:bCs/>
                <w:color w:val="FFFFFF"/>
                <w:spacing w:val="-6"/>
              </w:rPr>
              <w:t xml:space="preserve">uygulamalarına </w:t>
            </w:r>
            <w:r w:rsidRPr="006354FB">
              <w:rPr>
                <w:rFonts w:eastAsia="Times New Roman" w:cs="Calibri"/>
                <w:bCs/>
                <w:color w:val="FFFFFF"/>
                <w:spacing w:val="-2"/>
              </w:rPr>
              <w:t>yönelik eğitim</w:t>
            </w:r>
          </w:p>
          <w:p w:rsidR="00581995" w:rsidRPr="006354FB" w:rsidRDefault="00581995" w:rsidP="00DC66A0">
            <w:pPr>
              <w:spacing w:line="360" w:lineRule="auto"/>
              <w:ind w:left="108" w:right="144"/>
              <w:jc w:val="center"/>
              <w:rPr>
                <w:rFonts w:eastAsia="Times New Roman" w:cs="Calibri"/>
                <w:color w:val="FFFFFF"/>
                <w:spacing w:val="-2"/>
              </w:rPr>
            </w:pPr>
          </w:p>
          <w:p w:rsidR="00581995" w:rsidRPr="006354FB" w:rsidRDefault="00581995" w:rsidP="00DC66A0">
            <w:pPr>
              <w:spacing w:line="360" w:lineRule="auto"/>
              <w:ind w:left="108" w:right="144"/>
              <w:jc w:val="center"/>
              <w:rPr>
                <w:rFonts w:eastAsia="Times New Roman" w:cs="Calibri"/>
                <w:color w:val="FFFFFF"/>
                <w:spacing w:val="-2"/>
              </w:rPr>
            </w:pPr>
          </w:p>
          <w:p w:rsidR="00581995" w:rsidRPr="006354FB" w:rsidRDefault="00581995" w:rsidP="00DC66A0">
            <w:pPr>
              <w:spacing w:line="360" w:lineRule="auto"/>
              <w:ind w:left="108" w:right="144"/>
              <w:jc w:val="center"/>
              <w:rPr>
                <w:rFonts w:eastAsia="Times New Roman" w:cs="Calibri"/>
                <w:color w:val="FFFFFF"/>
              </w:rPr>
            </w:pPr>
            <w:r w:rsidRPr="006354FB">
              <w:rPr>
                <w:rFonts w:eastAsia="Times New Roman" w:cs="Calibri"/>
                <w:bCs/>
                <w:color w:val="FFFFFF"/>
                <w:spacing w:val="-2"/>
              </w:rPr>
              <w:t>H</w:t>
            </w:r>
          </w:p>
        </w:tc>
        <w:tc>
          <w:tcPr>
            <w:tcW w:w="6628" w:type="dxa"/>
            <w:shd w:val="clear" w:color="auto" w:fill="auto"/>
          </w:tcPr>
          <w:p w:rsidR="00581995" w:rsidRPr="006354FB" w:rsidRDefault="00581995" w:rsidP="00FA5545">
            <w:pPr>
              <w:widowControl/>
              <w:numPr>
                <w:ilvl w:val="0"/>
                <w:numId w:val="13"/>
              </w:numPr>
              <w:tabs>
                <w:tab w:val="decimal" w:pos="288"/>
                <w:tab w:val="decimal" w:pos="400"/>
              </w:tabs>
              <w:spacing w:before="108" w:line="276" w:lineRule="auto"/>
              <w:contextualSpacing/>
              <w:rPr>
                <w:rFonts w:asciiTheme="minorHAnsi" w:eastAsia="Times New Roman" w:hAnsiTheme="minorHAnsi" w:cstheme="minorHAnsi"/>
                <w:color w:val="000000"/>
                <w:spacing w:val="-10"/>
              </w:rPr>
            </w:pPr>
            <w:r w:rsidRPr="006354FB">
              <w:rPr>
                <w:rFonts w:asciiTheme="minorHAnsi" w:eastAsia="Times New Roman" w:hAnsiTheme="minorHAnsi" w:cstheme="minorHAnsi"/>
                <w:color w:val="000000"/>
                <w:spacing w:val="4"/>
              </w:rPr>
              <w:t xml:space="preserve">Klinik beceri laboratuvarları ve simule ortamlarda yapılan </w:t>
            </w:r>
            <w:r w:rsidR="00AB13AA" w:rsidRPr="006354FB">
              <w:rPr>
                <w:rFonts w:asciiTheme="minorHAnsi" w:eastAsia="Times New Roman" w:hAnsiTheme="minorHAnsi" w:cstheme="minorHAnsi"/>
                <w:color w:val="000000"/>
                <w:spacing w:val="4"/>
              </w:rPr>
              <w:t>uygulamalı</w:t>
            </w:r>
            <w:r w:rsidRPr="006354FB">
              <w:rPr>
                <w:rFonts w:asciiTheme="minorHAnsi" w:eastAsia="Times New Roman" w:hAnsiTheme="minorHAnsi" w:cstheme="minorHAnsi"/>
                <w:color w:val="000000"/>
                <w:spacing w:val="4"/>
              </w:rPr>
              <w:t xml:space="preserve"> sınavlar: </w:t>
            </w:r>
            <w:r w:rsidRPr="006354FB">
              <w:rPr>
                <w:rFonts w:asciiTheme="minorHAnsi" w:eastAsia="Times New Roman" w:hAnsiTheme="minorHAnsi" w:cstheme="minorHAnsi"/>
                <w:color w:val="000000"/>
                <w:spacing w:val="-4"/>
              </w:rPr>
              <w:t>Standart hasta (SH), Objektif yapılandırılmış klinik sınav (OSCE).</w:t>
            </w:r>
          </w:p>
          <w:p w:rsidR="00581995" w:rsidRPr="006354FB" w:rsidRDefault="00581995" w:rsidP="00FA5545">
            <w:pPr>
              <w:widowControl/>
              <w:numPr>
                <w:ilvl w:val="0"/>
                <w:numId w:val="13"/>
              </w:numPr>
              <w:tabs>
                <w:tab w:val="decimal" w:pos="288"/>
                <w:tab w:val="decimal" w:pos="400"/>
              </w:tabs>
              <w:spacing w:before="108" w:line="276" w:lineRule="auto"/>
              <w:contextualSpacing/>
              <w:rPr>
                <w:rFonts w:asciiTheme="minorHAnsi" w:eastAsia="Times New Roman" w:hAnsiTheme="minorHAnsi" w:cstheme="minorHAnsi"/>
                <w:color w:val="000000"/>
                <w:spacing w:val="-10"/>
              </w:rPr>
            </w:pPr>
            <w:r w:rsidRPr="006354FB">
              <w:rPr>
                <w:rFonts w:asciiTheme="minorHAnsi" w:eastAsia="Times New Roman" w:hAnsiTheme="minorHAnsi" w:cstheme="minorHAnsi"/>
                <w:color w:val="000000"/>
                <w:spacing w:val="20"/>
              </w:rPr>
              <w:t>Multidisiplin</w:t>
            </w:r>
            <w:r w:rsidR="00AB13AA" w:rsidRPr="006354FB">
              <w:rPr>
                <w:rFonts w:asciiTheme="minorHAnsi" w:eastAsia="Times New Roman" w:hAnsiTheme="minorHAnsi" w:cstheme="minorHAnsi"/>
                <w:color w:val="000000"/>
                <w:spacing w:val="-10"/>
              </w:rPr>
              <w:t>laboratuvar</w:t>
            </w:r>
            <w:r w:rsidRPr="006354FB">
              <w:rPr>
                <w:rFonts w:asciiTheme="minorHAnsi" w:eastAsia="Times New Roman" w:hAnsiTheme="minorHAnsi" w:cstheme="minorHAnsi"/>
                <w:color w:val="000000"/>
                <w:spacing w:val="-10"/>
              </w:rPr>
              <w:t xml:space="preserve"> uygulamalarında yapılan pratik değerlendirmeler</w:t>
            </w:r>
          </w:p>
          <w:p w:rsidR="00581995" w:rsidRPr="006354FB" w:rsidRDefault="00581995" w:rsidP="00FA5545">
            <w:pPr>
              <w:widowControl/>
              <w:numPr>
                <w:ilvl w:val="0"/>
                <w:numId w:val="13"/>
              </w:numPr>
              <w:tabs>
                <w:tab w:val="decimal" w:pos="360"/>
              </w:tabs>
              <w:spacing w:before="108" w:line="276" w:lineRule="auto"/>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4"/>
              </w:rPr>
              <w:t xml:space="preserve">Topluma dayalı öğrenme etkinliklerinde gözlem ve değerlendirme </w:t>
            </w:r>
            <w:r w:rsidRPr="006354FB">
              <w:rPr>
                <w:rFonts w:asciiTheme="minorHAnsi" w:eastAsia="Times New Roman" w:hAnsiTheme="minorHAnsi" w:cstheme="minorHAnsi"/>
                <w:color w:val="000000"/>
                <w:spacing w:val="-6"/>
              </w:rPr>
              <w:t xml:space="preserve">(işyerinde ve okullarda sağlık risklerinin gözlenmesi, sunulan hizmetlerin </w:t>
            </w:r>
            <w:r w:rsidRPr="006354FB">
              <w:rPr>
                <w:rFonts w:asciiTheme="minorHAnsi" w:eastAsia="Times New Roman" w:hAnsiTheme="minorHAnsi" w:cstheme="minorHAnsi"/>
                <w:color w:val="000000"/>
                <w:spacing w:val="-7"/>
              </w:rPr>
              <w:t xml:space="preserve">değerlendirilmesi, birinci basamak sağlık kurumlarında hizmet sunumu, ev </w:t>
            </w:r>
            <w:r w:rsidRPr="006354FB">
              <w:rPr>
                <w:rFonts w:asciiTheme="minorHAnsi" w:eastAsia="Times New Roman" w:hAnsiTheme="minorHAnsi" w:cstheme="minorHAnsi"/>
                <w:color w:val="000000"/>
                <w:spacing w:val="-2"/>
              </w:rPr>
              <w:t xml:space="preserve">ziyaretleri </w:t>
            </w:r>
            <w:r w:rsidR="00AD7258" w:rsidRPr="006354FB">
              <w:rPr>
                <w:rFonts w:asciiTheme="minorHAnsi" w:eastAsia="Times New Roman" w:hAnsiTheme="minorHAnsi" w:cstheme="minorHAnsi"/>
                <w:color w:val="000000"/>
                <w:spacing w:val="-2"/>
              </w:rPr>
              <w:t>vb.</w:t>
            </w:r>
            <w:r w:rsidRPr="006354FB">
              <w:rPr>
                <w:rFonts w:asciiTheme="minorHAnsi" w:eastAsia="Times New Roman" w:hAnsiTheme="minorHAnsi" w:cstheme="minorHAnsi"/>
                <w:color w:val="000000"/>
                <w:spacing w:val="-2"/>
              </w:rPr>
              <w:t>)</w:t>
            </w:r>
          </w:p>
          <w:p w:rsidR="00581995" w:rsidRPr="006354FB" w:rsidRDefault="00581995" w:rsidP="00FA5545">
            <w:pPr>
              <w:widowControl/>
              <w:numPr>
                <w:ilvl w:val="0"/>
                <w:numId w:val="13"/>
              </w:numPr>
              <w:spacing w:before="108" w:line="276" w:lineRule="auto"/>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4"/>
              </w:rPr>
              <w:t>İş başında gözlem ve değerlendirme:</w:t>
            </w:r>
          </w:p>
          <w:p w:rsidR="00581995" w:rsidRPr="006354FB" w:rsidRDefault="00581995" w:rsidP="00DC66A0">
            <w:pPr>
              <w:spacing w:before="108"/>
              <w:ind w:left="720"/>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7"/>
              </w:rPr>
              <w:t>A)   Mini klinik sınav (Mini-CEX)</w:t>
            </w:r>
          </w:p>
          <w:p w:rsidR="00581995" w:rsidRPr="006354FB" w:rsidRDefault="00581995" w:rsidP="00FA5545">
            <w:pPr>
              <w:widowControl/>
              <w:numPr>
                <w:ilvl w:val="0"/>
                <w:numId w:val="14"/>
              </w:numPr>
              <w:spacing w:before="108"/>
              <w:contextualSpacing/>
              <w:rPr>
                <w:rFonts w:asciiTheme="minorHAnsi" w:eastAsia="Times New Roman" w:hAnsiTheme="minorHAnsi" w:cstheme="minorHAnsi"/>
                <w:color w:val="000000"/>
                <w:spacing w:val="4"/>
              </w:rPr>
            </w:pPr>
            <w:r w:rsidRPr="006354FB">
              <w:rPr>
                <w:rFonts w:asciiTheme="minorHAnsi" w:eastAsia="Times New Roman" w:hAnsiTheme="minorHAnsi" w:cstheme="minorHAnsi"/>
                <w:color w:val="000000"/>
                <w:spacing w:val="-1"/>
              </w:rPr>
              <w:t>Uygulamaya yönelik/girişimsel becerilerin doğrudan gözlenmesi</w:t>
            </w:r>
            <w:r w:rsidRPr="006354FB">
              <w:rPr>
                <w:rFonts w:asciiTheme="minorHAnsi" w:eastAsia="Times New Roman" w:hAnsiTheme="minorHAnsi" w:cstheme="minorHAnsi"/>
                <w:color w:val="000000"/>
                <w:spacing w:val="-4"/>
              </w:rPr>
              <w:t>ve değerlendirilmesi (DOPS)</w:t>
            </w:r>
          </w:p>
          <w:p w:rsidR="00581995" w:rsidRPr="006354FB" w:rsidRDefault="00581995" w:rsidP="00FA5545">
            <w:pPr>
              <w:widowControl/>
              <w:numPr>
                <w:ilvl w:val="0"/>
                <w:numId w:val="14"/>
              </w:numPr>
              <w:tabs>
                <w:tab w:val="decimal" w:pos="288"/>
                <w:tab w:val="decimal" w:pos="400"/>
              </w:tabs>
              <w:spacing w:before="108"/>
              <w:contextualSpacing/>
              <w:rPr>
                <w:rFonts w:asciiTheme="minorHAnsi" w:eastAsia="Times New Roman" w:hAnsiTheme="minorHAnsi" w:cstheme="minorHAnsi"/>
                <w:color w:val="000000"/>
                <w:spacing w:val="2"/>
              </w:rPr>
            </w:pPr>
            <w:r w:rsidRPr="006354FB">
              <w:rPr>
                <w:rFonts w:asciiTheme="minorHAnsi" w:eastAsia="Times New Roman" w:hAnsiTheme="minorHAnsi" w:cstheme="minorHAnsi"/>
                <w:color w:val="000000"/>
                <w:spacing w:val="-7"/>
              </w:rPr>
              <w:t>Olguya dayalı tartışma (CbD)</w:t>
            </w:r>
          </w:p>
          <w:p w:rsidR="00581995" w:rsidRPr="006354FB" w:rsidRDefault="00581995" w:rsidP="00FA5545">
            <w:pPr>
              <w:widowControl/>
              <w:numPr>
                <w:ilvl w:val="0"/>
                <w:numId w:val="14"/>
              </w:numPr>
              <w:tabs>
                <w:tab w:val="decimal" w:pos="288"/>
                <w:tab w:val="decimal" w:pos="400"/>
              </w:tabs>
              <w:spacing w:before="108"/>
              <w:contextualSpacing/>
              <w:rPr>
                <w:rFonts w:eastAsia="Times New Roman" w:cs="Calibri"/>
                <w:color w:val="000000"/>
                <w:spacing w:val="2"/>
              </w:rPr>
            </w:pPr>
            <w:r w:rsidRPr="006354FB">
              <w:rPr>
                <w:rFonts w:asciiTheme="minorHAnsi" w:eastAsia="Times New Roman" w:hAnsiTheme="minorHAnsi" w:cstheme="minorHAnsi"/>
                <w:color w:val="000000"/>
                <w:spacing w:val="-4"/>
              </w:rPr>
              <w:t>Mini akran değerlendirmesi (Mini-PAT)</w:t>
            </w:r>
          </w:p>
        </w:tc>
      </w:tr>
      <w:tr w:rsidR="00581995" w:rsidRPr="006354FB" w:rsidTr="00DC66A0">
        <w:trPr>
          <w:trHeight w:hRule="exact" w:val="6801"/>
        </w:trPr>
        <w:tc>
          <w:tcPr>
            <w:tcW w:w="1952" w:type="dxa"/>
            <w:shd w:val="clear" w:color="auto" w:fill="002060"/>
          </w:tcPr>
          <w:p w:rsidR="00581995" w:rsidRPr="006354FB" w:rsidRDefault="00581995" w:rsidP="00DC66A0">
            <w:pPr>
              <w:spacing w:line="360" w:lineRule="auto"/>
              <w:ind w:left="108" w:right="108"/>
              <w:jc w:val="center"/>
              <w:rPr>
                <w:rFonts w:eastAsia="Times New Roman" w:cs="Calibri"/>
                <w:color w:val="FFFFFF"/>
                <w:spacing w:val="-8"/>
              </w:rPr>
            </w:pPr>
          </w:p>
          <w:p w:rsidR="00581995" w:rsidRPr="006354FB" w:rsidRDefault="00581995" w:rsidP="00DC66A0">
            <w:pPr>
              <w:spacing w:line="360" w:lineRule="auto"/>
              <w:ind w:left="108" w:right="108"/>
              <w:jc w:val="center"/>
              <w:rPr>
                <w:rFonts w:eastAsia="Times New Roman" w:cs="Calibri"/>
                <w:color w:val="FFFFFF"/>
                <w:spacing w:val="-8"/>
              </w:rPr>
            </w:pPr>
          </w:p>
          <w:p w:rsidR="00581995" w:rsidRPr="006354FB" w:rsidRDefault="00581995" w:rsidP="00DC66A0">
            <w:pPr>
              <w:spacing w:line="360" w:lineRule="auto"/>
              <w:ind w:left="108" w:right="108"/>
              <w:jc w:val="center"/>
              <w:rPr>
                <w:rFonts w:eastAsia="Times New Roman" w:cs="Calibri"/>
                <w:color w:val="FFFFFF"/>
                <w:spacing w:val="-8"/>
              </w:rPr>
            </w:pPr>
          </w:p>
          <w:p w:rsidR="00581995" w:rsidRPr="006354FB" w:rsidRDefault="00581995" w:rsidP="00DC66A0">
            <w:pPr>
              <w:spacing w:line="360" w:lineRule="auto"/>
              <w:ind w:left="108" w:right="108"/>
              <w:jc w:val="center"/>
              <w:rPr>
                <w:rFonts w:eastAsia="Times New Roman" w:cs="Calibri"/>
                <w:color w:val="FFFFFF"/>
                <w:spacing w:val="-4"/>
              </w:rPr>
            </w:pPr>
            <w:r w:rsidRPr="006354FB">
              <w:rPr>
                <w:rFonts w:eastAsia="Times New Roman" w:cs="Calibri"/>
                <w:bCs/>
                <w:color w:val="FFFFFF"/>
                <w:spacing w:val="-8"/>
              </w:rPr>
              <w:t xml:space="preserve">Bilgiye </w:t>
            </w:r>
            <w:r w:rsidRPr="006354FB">
              <w:rPr>
                <w:rFonts w:eastAsia="Times New Roman" w:cs="Calibri"/>
                <w:bCs/>
                <w:color w:val="FFFFFF"/>
              </w:rPr>
              <w:t>yönelik</w:t>
            </w:r>
            <w:r w:rsidRPr="006354FB">
              <w:rPr>
                <w:rFonts w:eastAsia="Times New Roman" w:cs="Calibri"/>
                <w:bCs/>
                <w:color w:val="FFFFFF"/>
                <w:spacing w:val="-4"/>
              </w:rPr>
              <w:t xml:space="preserve"> eğitim</w:t>
            </w:r>
          </w:p>
          <w:p w:rsidR="00581995" w:rsidRPr="006354FB" w:rsidRDefault="00581995" w:rsidP="00DC66A0">
            <w:pPr>
              <w:spacing w:line="360" w:lineRule="auto"/>
              <w:ind w:left="108" w:right="108"/>
              <w:jc w:val="center"/>
              <w:rPr>
                <w:rFonts w:eastAsia="Times New Roman" w:cs="Calibri"/>
                <w:color w:val="FFFFFF"/>
                <w:spacing w:val="-4"/>
              </w:rPr>
            </w:pPr>
          </w:p>
          <w:p w:rsidR="00581995" w:rsidRPr="006354FB" w:rsidRDefault="00581995" w:rsidP="00DC66A0">
            <w:pPr>
              <w:spacing w:line="360" w:lineRule="auto"/>
              <w:ind w:left="108" w:right="108"/>
              <w:jc w:val="center"/>
              <w:rPr>
                <w:rFonts w:eastAsia="Times New Roman" w:cs="Calibri"/>
                <w:color w:val="FFFFFF"/>
                <w:spacing w:val="-8"/>
              </w:rPr>
            </w:pPr>
            <w:r w:rsidRPr="006354FB">
              <w:rPr>
                <w:rFonts w:eastAsia="Times New Roman" w:cs="Calibri"/>
                <w:bCs/>
                <w:color w:val="FFFFFF"/>
                <w:spacing w:val="-4"/>
              </w:rPr>
              <w:t>B</w:t>
            </w:r>
          </w:p>
          <w:p w:rsidR="00581995" w:rsidRPr="006354FB" w:rsidRDefault="00581995" w:rsidP="00DC66A0">
            <w:pPr>
              <w:spacing w:line="360" w:lineRule="auto"/>
              <w:jc w:val="center"/>
              <w:rPr>
                <w:rFonts w:eastAsia="Times New Roman" w:cs="Calibri"/>
                <w:color w:val="FFFFFF"/>
              </w:rPr>
            </w:pPr>
          </w:p>
        </w:tc>
        <w:tc>
          <w:tcPr>
            <w:tcW w:w="6628" w:type="dxa"/>
            <w:shd w:val="clear" w:color="auto" w:fill="auto"/>
          </w:tcPr>
          <w:p w:rsidR="00581995" w:rsidRPr="006354FB" w:rsidRDefault="00581995" w:rsidP="00FA5545">
            <w:pPr>
              <w:widowControl/>
              <w:numPr>
                <w:ilvl w:val="0"/>
                <w:numId w:val="16"/>
              </w:numPr>
              <w:spacing w:before="108" w:line="360" w:lineRule="auto"/>
              <w:contextualSpacing/>
              <w:rPr>
                <w:rFonts w:eastAsia="Times New Roman" w:cs="Calibri"/>
                <w:color w:val="000000"/>
                <w:spacing w:val="-6"/>
              </w:rPr>
            </w:pPr>
            <w:r w:rsidRPr="006354FB">
              <w:rPr>
                <w:rFonts w:eastAsia="Times New Roman" w:cs="Calibri"/>
                <w:color w:val="000000"/>
                <w:spacing w:val="-6"/>
              </w:rPr>
              <w:t>Yazılı sınavlar:</w:t>
            </w:r>
          </w:p>
          <w:p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A) Çoktan seçmeli sorulardan oluşan sınavlar, eşleştirme sorularından oluşan sınavlar.</w:t>
            </w:r>
          </w:p>
          <w:p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B) Olgulara dayalı çoktan seçmeli ve modifiye yazılı sınavlar, klinik mantık yürütme sınavı (CORE).</w:t>
            </w:r>
          </w:p>
          <w:p w:rsidR="006F0CC9" w:rsidRPr="006354FB" w:rsidRDefault="006F0CC9" w:rsidP="00DC66A0">
            <w:pPr>
              <w:widowControl/>
              <w:spacing w:before="108"/>
              <w:ind w:left="720"/>
              <w:contextualSpacing/>
              <w:rPr>
                <w:rFonts w:eastAsia="Times New Roman" w:cs="Calibri"/>
                <w:color w:val="000000"/>
                <w:spacing w:val="-6"/>
              </w:rPr>
            </w:pPr>
            <w:r w:rsidRPr="006354FB">
              <w:rPr>
                <w:rFonts w:eastAsia="Times New Roman" w:cs="Calibri"/>
                <w:color w:val="000000"/>
                <w:spacing w:val="-6"/>
              </w:rPr>
              <w:t>C) Uzun ve kısa cevaplı klasik yazılı sınavlar, doğru-yanlış tipi soru sınavları, boşluk doldurma sorularıyla yapılan sınavlar.</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Sözlü sınavlar, yapılandırılmış sözlü sınavlar.</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M</w:t>
            </w:r>
            <w:r w:rsidR="006F0CC9" w:rsidRPr="006354FB">
              <w:rPr>
                <w:rFonts w:eastAsia="Times New Roman" w:cs="Calibri"/>
                <w:color w:val="000000"/>
                <w:spacing w:val="-4"/>
              </w:rPr>
              <w:t>u</w:t>
            </w:r>
            <w:r w:rsidRPr="006354FB">
              <w:rPr>
                <w:rFonts w:eastAsia="Times New Roman" w:cs="Calibri"/>
                <w:color w:val="000000"/>
                <w:spacing w:val="-4"/>
              </w:rPr>
              <w:t xml:space="preserve">ltidisiplin laboratuvar ve anatomi laboratuvarı uygulamalarında yapılan </w:t>
            </w:r>
            <w:r w:rsidRPr="006354FB">
              <w:rPr>
                <w:rFonts w:eastAsia="Times New Roman" w:cs="Calibri"/>
                <w:color w:val="000000"/>
              </w:rPr>
              <w:t>pratik değerlendirmeler.</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2"/>
              </w:rPr>
              <w:t>Projeye dayalı değerlendirme.</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4"/>
              </w:rPr>
              <w:t xml:space="preserve">Küçük gruplarla yürütülen olguya / probleme dayalı etkileşimli öğrenme </w:t>
            </w:r>
            <w:r w:rsidRPr="006354FB">
              <w:rPr>
                <w:rFonts w:eastAsia="Times New Roman" w:cs="Calibri"/>
                <w:color w:val="000000"/>
                <w:spacing w:val="-1"/>
              </w:rPr>
              <w:t xml:space="preserve">etkinliklerinde ve projeye dayalı öğrenme etkinliklerinde yapılan bireysel </w:t>
            </w:r>
            <w:r w:rsidRPr="006354FB">
              <w:rPr>
                <w:rFonts w:eastAsia="Times New Roman" w:cs="Calibri"/>
                <w:color w:val="000000"/>
                <w:spacing w:val="4"/>
              </w:rPr>
              <w:t>ve grup değerlendirmeleri(probleme dayalı öğrenme, olgu tartışması, klinik tutoryaller</w:t>
            </w:r>
            <w:r w:rsidR="00DE727E" w:rsidRPr="006354FB">
              <w:rPr>
                <w:rFonts w:eastAsia="Times New Roman" w:cs="Calibri"/>
                <w:color w:val="000000"/>
                <w:spacing w:val="4"/>
              </w:rPr>
              <w:t>vb.</w:t>
            </w:r>
            <w:r w:rsidRPr="006354FB">
              <w:rPr>
                <w:rFonts w:eastAsia="Times New Roman" w:cs="Calibri"/>
                <w:color w:val="000000"/>
                <w:spacing w:val="4"/>
              </w:rPr>
              <w:t>).</w:t>
            </w:r>
          </w:p>
          <w:p w:rsidR="00581995" w:rsidRPr="006354FB" w:rsidRDefault="00581995" w:rsidP="00FA5545">
            <w:pPr>
              <w:widowControl/>
              <w:numPr>
                <w:ilvl w:val="0"/>
                <w:numId w:val="15"/>
              </w:numPr>
              <w:spacing w:line="276" w:lineRule="auto"/>
              <w:contextualSpacing/>
              <w:rPr>
                <w:rFonts w:eastAsia="Times New Roman" w:cs="Calibri"/>
                <w:color w:val="000000"/>
                <w:spacing w:val="-6"/>
              </w:rPr>
            </w:pPr>
            <w:r w:rsidRPr="006354FB">
              <w:rPr>
                <w:rFonts w:eastAsia="Times New Roman" w:cs="Calibri"/>
                <w:color w:val="000000"/>
                <w:spacing w:val="-3"/>
              </w:rPr>
              <w:t>Gelişim izlem dosyasına (</w:t>
            </w:r>
            <w:r w:rsidR="00AD7258" w:rsidRPr="006354FB">
              <w:rPr>
                <w:rFonts w:eastAsia="Times New Roman" w:cs="Calibri"/>
                <w:color w:val="000000"/>
                <w:spacing w:val="-3"/>
              </w:rPr>
              <w:t>portfolyo</w:t>
            </w:r>
            <w:r w:rsidRPr="006354FB">
              <w:rPr>
                <w:rFonts w:eastAsia="Times New Roman" w:cs="Calibri"/>
                <w:color w:val="000000"/>
                <w:spacing w:val="-3"/>
              </w:rPr>
              <w:t>) dayalı değerlendirme</w:t>
            </w:r>
          </w:p>
        </w:tc>
      </w:tr>
      <w:tr w:rsidR="00581995" w:rsidRPr="006354FB" w:rsidTr="00B07716">
        <w:trPr>
          <w:trHeight w:hRule="exact" w:val="2917"/>
        </w:trPr>
        <w:tc>
          <w:tcPr>
            <w:tcW w:w="1952" w:type="dxa"/>
            <w:shd w:val="clear" w:color="auto" w:fill="002060"/>
          </w:tcPr>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spacing w:val="-6"/>
              </w:rPr>
            </w:pPr>
            <w:r w:rsidRPr="006354FB">
              <w:rPr>
                <w:rFonts w:eastAsia="Times New Roman" w:cs="Calibri"/>
                <w:bCs/>
                <w:color w:val="FFFFFF"/>
                <w:spacing w:val="-6"/>
              </w:rPr>
              <w:t>Profesyonelliğe yönelik Eğitim</w:t>
            </w:r>
          </w:p>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spacing w:val="-6"/>
              </w:rPr>
            </w:pPr>
          </w:p>
          <w:p w:rsidR="00581995" w:rsidRPr="006354FB" w:rsidRDefault="00581995" w:rsidP="00DC66A0">
            <w:pPr>
              <w:spacing w:line="360" w:lineRule="auto"/>
              <w:jc w:val="center"/>
              <w:rPr>
                <w:rFonts w:eastAsia="Times New Roman" w:cs="Calibri"/>
                <w:color w:val="FFFFFF"/>
              </w:rPr>
            </w:pPr>
            <w:r w:rsidRPr="006354FB">
              <w:rPr>
                <w:rFonts w:eastAsia="Times New Roman" w:cs="Calibri"/>
                <w:bCs/>
                <w:color w:val="FFFFFF"/>
                <w:spacing w:val="-6"/>
              </w:rPr>
              <w:t>P</w:t>
            </w:r>
          </w:p>
        </w:tc>
        <w:tc>
          <w:tcPr>
            <w:tcW w:w="6628" w:type="dxa"/>
            <w:shd w:val="clear" w:color="auto" w:fill="auto"/>
          </w:tcPr>
          <w:p w:rsidR="00581995" w:rsidRPr="006354FB" w:rsidRDefault="00581995" w:rsidP="00FA5545">
            <w:pPr>
              <w:widowControl/>
              <w:numPr>
                <w:ilvl w:val="0"/>
                <w:numId w:val="17"/>
              </w:numPr>
              <w:spacing w:line="276" w:lineRule="auto"/>
              <w:contextualSpacing/>
              <w:rPr>
                <w:rFonts w:eastAsia="Times New Roman" w:cs="Calibri"/>
                <w:color w:val="000000"/>
                <w:spacing w:val="-5"/>
              </w:rPr>
            </w:pPr>
            <w:r w:rsidRPr="006354FB">
              <w:rPr>
                <w:rFonts w:eastAsia="Times New Roman" w:cs="Calibri"/>
                <w:color w:val="000000"/>
                <w:spacing w:val="-5"/>
              </w:rPr>
              <w:t>Yapılandırılmış sözlü sınavlar.</w:t>
            </w:r>
          </w:p>
          <w:p w:rsidR="00581995" w:rsidRPr="006354FB" w:rsidRDefault="00581995" w:rsidP="00FA5545">
            <w:pPr>
              <w:widowControl/>
              <w:numPr>
                <w:ilvl w:val="0"/>
                <w:numId w:val="17"/>
              </w:numPr>
              <w:spacing w:line="276" w:lineRule="auto"/>
              <w:ind w:right="144"/>
              <w:contextualSpacing/>
              <w:rPr>
                <w:rFonts w:eastAsia="Times New Roman" w:cs="Calibri"/>
                <w:color w:val="000000"/>
                <w:spacing w:val="-4"/>
              </w:rPr>
            </w:pPr>
            <w:r w:rsidRPr="006354FB">
              <w:rPr>
                <w:rFonts w:eastAsia="Times New Roman" w:cs="Calibri"/>
                <w:color w:val="000000"/>
                <w:spacing w:val="-4"/>
              </w:rPr>
              <w:t xml:space="preserve">Kritik durum tartışmaları ve refleksiyon oturumlarında bireysel ve grup </w:t>
            </w:r>
            <w:r w:rsidRPr="006354FB">
              <w:rPr>
                <w:rFonts w:eastAsia="Times New Roman" w:cs="Calibri"/>
                <w:color w:val="000000"/>
                <w:spacing w:val="-2"/>
              </w:rPr>
              <w:t>değerlendirmeleri.</w:t>
            </w:r>
          </w:p>
          <w:p w:rsidR="006F0CC9" w:rsidRPr="006354FB" w:rsidRDefault="006F0CC9" w:rsidP="00DC66A0">
            <w:pPr>
              <w:widowControl/>
              <w:ind w:left="720" w:right="144"/>
              <w:contextualSpacing/>
              <w:rPr>
                <w:rFonts w:eastAsia="Times New Roman" w:cs="Calibri"/>
                <w:color w:val="000000"/>
                <w:spacing w:val="-4"/>
              </w:rPr>
            </w:pPr>
            <w:r w:rsidRPr="006354FB">
              <w:rPr>
                <w:rFonts w:eastAsia="Times New Roman" w:cs="Calibri"/>
                <w:color w:val="000000"/>
                <w:spacing w:val="-4"/>
              </w:rPr>
              <w:t>A)   Profesyonellik mini değerlendirme sınavı (P-MEX)</w:t>
            </w:r>
          </w:p>
          <w:p w:rsidR="006F0CC9" w:rsidRPr="006354FB" w:rsidRDefault="006F0CC9" w:rsidP="00DC66A0">
            <w:pPr>
              <w:widowControl/>
              <w:ind w:left="720" w:right="144"/>
              <w:contextualSpacing/>
              <w:rPr>
                <w:rFonts w:eastAsia="Times New Roman" w:cs="Calibri"/>
                <w:color w:val="000000"/>
                <w:spacing w:val="-4"/>
              </w:rPr>
            </w:pPr>
            <w:r w:rsidRPr="006354FB">
              <w:rPr>
                <w:rFonts w:eastAsia="Times New Roman" w:cs="Calibri"/>
                <w:color w:val="000000"/>
                <w:spacing w:val="-4"/>
              </w:rPr>
              <w:t>B)   Mini akran değerlendirmesi (Mini-PAT), 360° değerlendirme.</w:t>
            </w:r>
          </w:p>
          <w:p w:rsidR="00581995" w:rsidRPr="006354FB" w:rsidRDefault="00581995" w:rsidP="00FA5545">
            <w:pPr>
              <w:widowControl/>
              <w:numPr>
                <w:ilvl w:val="0"/>
                <w:numId w:val="17"/>
              </w:numPr>
              <w:spacing w:before="108" w:line="276" w:lineRule="auto"/>
              <w:contextualSpacing/>
              <w:rPr>
                <w:rFonts w:eastAsia="Times New Roman" w:cs="Calibri"/>
                <w:color w:val="000000"/>
                <w:spacing w:val="-4"/>
              </w:rPr>
            </w:pPr>
            <w:r w:rsidRPr="006354FB">
              <w:rPr>
                <w:rFonts w:eastAsia="Times New Roman" w:cs="Calibri"/>
                <w:color w:val="000000"/>
                <w:spacing w:val="-4"/>
              </w:rPr>
              <w:t>İş başında gözlem ve değerlendirme</w:t>
            </w:r>
          </w:p>
          <w:p w:rsidR="00581995" w:rsidRPr="006354FB" w:rsidRDefault="00581995" w:rsidP="00FA5545">
            <w:pPr>
              <w:widowControl/>
              <w:numPr>
                <w:ilvl w:val="0"/>
                <w:numId w:val="17"/>
              </w:numPr>
              <w:spacing w:line="276" w:lineRule="auto"/>
              <w:contextualSpacing/>
              <w:rPr>
                <w:rFonts w:eastAsia="Times New Roman" w:cs="Calibri"/>
                <w:color w:val="000000"/>
                <w:spacing w:val="-3"/>
              </w:rPr>
            </w:pPr>
            <w:r w:rsidRPr="006354FB">
              <w:rPr>
                <w:rFonts w:eastAsia="Times New Roman" w:cs="Calibri"/>
                <w:color w:val="000000"/>
                <w:spacing w:val="-3"/>
              </w:rPr>
              <w:t>Öğrenci gelişim dosyası (</w:t>
            </w:r>
            <w:r w:rsidR="00DE727E" w:rsidRPr="006354FB">
              <w:rPr>
                <w:rFonts w:eastAsia="Times New Roman" w:cs="Calibri"/>
                <w:color w:val="000000"/>
                <w:spacing w:val="-3"/>
              </w:rPr>
              <w:t>portfolyo</w:t>
            </w:r>
            <w:r w:rsidRPr="006354FB">
              <w:rPr>
                <w:rFonts w:eastAsia="Times New Roman" w:cs="Calibri"/>
                <w:color w:val="000000"/>
                <w:spacing w:val="-3"/>
              </w:rPr>
              <w:t>) dayalı değerlendirme.</w:t>
            </w:r>
          </w:p>
          <w:p w:rsidR="00581995" w:rsidRPr="006354FB" w:rsidRDefault="00581995" w:rsidP="00FA5545">
            <w:pPr>
              <w:widowControl/>
              <w:numPr>
                <w:ilvl w:val="0"/>
                <w:numId w:val="17"/>
              </w:numPr>
              <w:spacing w:line="276" w:lineRule="auto"/>
              <w:contextualSpacing/>
              <w:rPr>
                <w:rFonts w:eastAsia="Times New Roman" w:cs="Calibri"/>
                <w:color w:val="000000"/>
                <w:spacing w:val="-5"/>
              </w:rPr>
            </w:pPr>
            <w:r w:rsidRPr="006354FB">
              <w:rPr>
                <w:rFonts w:eastAsia="Times New Roman" w:cs="Calibri"/>
                <w:color w:val="000000"/>
                <w:spacing w:val="-2"/>
              </w:rPr>
              <w:t>Projeye dayalı değerlendirme</w:t>
            </w:r>
          </w:p>
        </w:tc>
      </w:tr>
    </w:tbl>
    <w:p w:rsidR="00581995" w:rsidRPr="006354FB" w:rsidRDefault="00581995" w:rsidP="00581995">
      <w:pPr>
        <w:autoSpaceDE w:val="0"/>
        <w:autoSpaceDN w:val="0"/>
        <w:adjustRightInd w:val="0"/>
        <w:spacing w:line="360" w:lineRule="auto"/>
        <w:jc w:val="both"/>
      </w:pPr>
    </w:p>
    <w:p w:rsidR="00581995" w:rsidRPr="006354FB" w:rsidRDefault="00581995" w:rsidP="00581995">
      <w:pPr>
        <w:autoSpaceDE w:val="0"/>
        <w:autoSpaceDN w:val="0"/>
        <w:adjustRightInd w:val="0"/>
        <w:spacing w:line="360" w:lineRule="auto"/>
        <w:jc w:val="both"/>
      </w:pPr>
    </w:p>
    <w:p w:rsidR="00581995" w:rsidRPr="006354FB" w:rsidRDefault="00581995" w:rsidP="00581995">
      <w:pPr>
        <w:spacing w:line="360" w:lineRule="auto"/>
        <w:ind w:firstLine="708"/>
        <w:jc w:val="both"/>
        <w:rPr>
          <w:rFonts w:cs="Calibri Light"/>
          <w:bCs/>
          <w:i/>
          <w:color w:val="000000"/>
          <w:sz w:val="20"/>
          <w:szCs w:val="20"/>
        </w:rPr>
      </w:pPr>
      <w:r w:rsidRPr="006354FB">
        <w:t xml:space="preserve">Fakültemizin UÇEP’e uyum çalışma raporundan elde edilen veriler, anabilim dalı bazında incelenmiş ve eğitim programında kullanılan </w:t>
      </w:r>
      <w:r w:rsidRPr="006354FB">
        <w:rPr>
          <w:b/>
        </w:rPr>
        <w:t>“ölçme değerlendirme yöntemi”</w:t>
      </w:r>
      <w:r w:rsidRPr="006354FB">
        <w:t xml:space="preserve"> ile ilgili oranlar Tabloda verilmiştir. Hekim adaylarının ders öğrenme çıktılarına ulaşılıp ulaşılmadıkları fakültemizde kullanılmakta olan ölçme ve değerlendirme yöntemleriyle saptanmakta, öğrencilerin öğrenme eksiklikleri fakültemiz ölçme ve değerlendirme komisyonu ve program ve müfredat geliştirme komisyonunca hazırlanan program değerlendirme raporunda yer almaktadır.</w:t>
      </w:r>
    </w:p>
    <w:p w:rsidR="00581995" w:rsidRPr="006354FB" w:rsidRDefault="00581995" w:rsidP="00581995">
      <w:pPr>
        <w:autoSpaceDE w:val="0"/>
        <w:autoSpaceDN w:val="0"/>
        <w:adjustRightInd w:val="0"/>
        <w:spacing w:line="360" w:lineRule="auto"/>
        <w:jc w:val="both"/>
      </w:pPr>
    </w:p>
    <w:p w:rsidR="00581995" w:rsidRPr="006354FB" w:rsidRDefault="00581995" w:rsidP="00581995">
      <w:pPr>
        <w:autoSpaceDE w:val="0"/>
        <w:autoSpaceDN w:val="0"/>
        <w:adjustRightInd w:val="0"/>
        <w:spacing w:line="360" w:lineRule="auto"/>
        <w:jc w:val="both"/>
      </w:pPr>
      <w:r w:rsidRPr="006354FB">
        <w:rPr>
          <w:b/>
          <w:bCs/>
        </w:rPr>
        <w:t>Tablo</w:t>
      </w:r>
      <w:r w:rsidR="002378AE" w:rsidRPr="006354FB">
        <w:rPr>
          <w:b/>
          <w:bCs/>
        </w:rPr>
        <w:t xml:space="preserve"> B.3.2-2</w:t>
      </w:r>
      <w:r w:rsidRPr="006354FB">
        <w:rPr>
          <w:b/>
          <w:bCs/>
        </w:rPr>
        <w:t>.</w:t>
      </w:r>
      <w:r w:rsidRPr="006354FB">
        <w:t xml:space="preserve">UÇEP Uyum Çalışması </w:t>
      </w:r>
      <w:r w:rsidR="007C4866" w:rsidRPr="006354FB">
        <w:t>ile</w:t>
      </w:r>
      <w:r w:rsidRPr="006354FB">
        <w:t xml:space="preserve"> Elde Edilen“Ölçme ve Değerlendirme Yöntemleri”nin Oranları</w:t>
      </w:r>
    </w:p>
    <w:tbl>
      <w:tblPr>
        <w:tblW w:w="5000" w:type="pct"/>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tblPr>
      <w:tblGrid>
        <w:gridCol w:w="2152"/>
        <w:gridCol w:w="696"/>
        <w:gridCol w:w="685"/>
        <w:gridCol w:w="678"/>
        <w:gridCol w:w="659"/>
        <w:gridCol w:w="544"/>
        <w:gridCol w:w="659"/>
        <w:gridCol w:w="561"/>
        <w:gridCol w:w="715"/>
        <w:gridCol w:w="704"/>
        <w:gridCol w:w="696"/>
        <w:gridCol w:w="537"/>
      </w:tblGrid>
      <w:tr w:rsidR="00581995" w:rsidRPr="006354FB" w:rsidTr="00DC66A0">
        <w:trPr>
          <w:trHeight w:val="300"/>
        </w:trPr>
        <w:tc>
          <w:tcPr>
            <w:tcW w:w="1158" w:type="pct"/>
            <w:vMerge w:val="restart"/>
            <w:tcBorders>
              <w:bottom w:val="single" w:sz="12" w:space="0" w:color="8EAADB"/>
            </w:tcBorders>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Birim</w:t>
            </w:r>
          </w:p>
        </w:tc>
        <w:tc>
          <w:tcPr>
            <w:tcW w:w="3842" w:type="pct"/>
            <w:gridSpan w:val="11"/>
            <w:tcBorders>
              <w:bottom w:val="single" w:sz="12" w:space="0" w:color="8EAADB"/>
            </w:tcBorders>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Ölçme ve Değerlendirme Yöntemi (%) *</w:t>
            </w:r>
          </w:p>
        </w:tc>
      </w:tr>
      <w:tr w:rsidR="007C4866" w:rsidRPr="006354FB" w:rsidTr="00DC66A0">
        <w:trPr>
          <w:trHeight w:val="300"/>
        </w:trPr>
        <w:tc>
          <w:tcPr>
            <w:tcW w:w="1158" w:type="pct"/>
            <w:vMerge/>
            <w:shd w:val="clear" w:color="auto" w:fill="002060"/>
            <w:noWrap/>
            <w:hideMark/>
          </w:tcPr>
          <w:p w:rsidR="00581995" w:rsidRPr="006354FB" w:rsidRDefault="00581995" w:rsidP="00DC66A0">
            <w:pPr>
              <w:spacing w:line="360" w:lineRule="auto"/>
              <w:jc w:val="center"/>
              <w:rPr>
                <w:rFonts w:cs="Calibri"/>
                <w:b/>
                <w:bCs/>
                <w:color w:val="FFFFFF"/>
                <w:sz w:val="20"/>
                <w:szCs w:val="20"/>
              </w:rPr>
            </w:pPr>
          </w:p>
        </w:tc>
        <w:tc>
          <w:tcPr>
            <w:tcW w:w="37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B1A</w:t>
            </w:r>
          </w:p>
        </w:tc>
        <w:tc>
          <w:tcPr>
            <w:tcW w:w="36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B1B</w:t>
            </w:r>
          </w:p>
        </w:tc>
        <w:tc>
          <w:tcPr>
            <w:tcW w:w="36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B1C</w:t>
            </w:r>
          </w:p>
        </w:tc>
        <w:tc>
          <w:tcPr>
            <w:tcW w:w="35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B2</w:t>
            </w:r>
          </w:p>
        </w:tc>
        <w:tc>
          <w:tcPr>
            <w:tcW w:w="293"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B3</w:t>
            </w:r>
          </w:p>
        </w:tc>
        <w:tc>
          <w:tcPr>
            <w:tcW w:w="35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B5</w:t>
            </w:r>
          </w:p>
        </w:tc>
        <w:tc>
          <w:tcPr>
            <w:tcW w:w="302"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H1</w:t>
            </w:r>
          </w:p>
        </w:tc>
        <w:tc>
          <w:tcPr>
            <w:tcW w:w="38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H4A</w:t>
            </w:r>
          </w:p>
        </w:tc>
        <w:tc>
          <w:tcPr>
            <w:tcW w:w="37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H4B</w:t>
            </w:r>
          </w:p>
        </w:tc>
        <w:tc>
          <w:tcPr>
            <w:tcW w:w="375"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H4C</w:t>
            </w:r>
          </w:p>
        </w:tc>
        <w:tc>
          <w:tcPr>
            <w:tcW w:w="289" w:type="pct"/>
            <w:shd w:val="clear" w:color="auto" w:fill="002060"/>
            <w:noWrap/>
            <w:hideMark/>
          </w:tcPr>
          <w:p w:rsidR="00581995" w:rsidRPr="006354FB" w:rsidRDefault="00581995" w:rsidP="00DC66A0">
            <w:pPr>
              <w:spacing w:line="360" w:lineRule="auto"/>
              <w:jc w:val="center"/>
              <w:rPr>
                <w:rFonts w:cs="Calibri"/>
                <w:b/>
                <w:bCs/>
                <w:color w:val="FFFFFF"/>
                <w:sz w:val="20"/>
                <w:szCs w:val="20"/>
              </w:rPr>
            </w:pPr>
            <w:r w:rsidRPr="006354FB">
              <w:rPr>
                <w:rFonts w:cs="Calibri"/>
                <w:b/>
                <w:bCs/>
                <w:color w:val="FFFFFF"/>
                <w:sz w:val="20"/>
                <w:szCs w:val="20"/>
              </w:rPr>
              <w:t>P1</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Acil</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47</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53</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Adli Tıp</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27</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Aile Hekimliği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Anestezi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Beyin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11</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89</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Psikiyatri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Çocuk Sağlığı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Dermatoloji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Enfeksiyon</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FTR</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42</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58</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Genel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38</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31</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Göğüs Hastalıkları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21</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17</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22</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20</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Göz Hastalıkları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İç Hastalıkları</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58</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7</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Kadın Doğum</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33</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lastRenderedPageBreak/>
              <w:t>Kalp Damar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Kardiyoloji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Kulak Burun Boğaz</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Nöroloji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Nükleer Tıp</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50</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Ortopedi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57</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43</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Plastik Cerrahi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25</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Psikiyatri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36</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36</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29</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Radyoloji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63</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37</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Genetik</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Tıbbi Mikrobiyoloji</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100</w:t>
            </w:r>
          </w:p>
        </w:tc>
        <w:tc>
          <w:tcPr>
            <w:tcW w:w="36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6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93"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5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02"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8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375"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c>
          <w:tcPr>
            <w:tcW w:w="289" w:type="pct"/>
            <w:shd w:val="clear" w:color="auto" w:fill="auto"/>
            <w:noWrap/>
            <w:hideMark/>
          </w:tcPr>
          <w:p w:rsidR="00581995" w:rsidRPr="006354FB" w:rsidRDefault="00581995" w:rsidP="00DC66A0">
            <w:pPr>
              <w:spacing w:line="360" w:lineRule="auto"/>
              <w:rPr>
                <w:rFonts w:cs="Calibri"/>
                <w:color w:val="000000"/>
                <w:sz w:val="20"/>
                <w:szCs w:val="20"/>
              </w:rPr>
            </w:pPr>
            <w:r w:rsidRPr="006354FB">
              <w:rPr>
                <w:rFonts w:cs="Calibri"/>
                <w:color w:val="000000"/>
                <w:sz w:val="20"/>
                <w:szCs w:val="20"/>
              </w:rPr>
              <w:t> </w:t>
            </w:r>
          </w:p>
        </w:tc>
      </w:tr>
      <w:tr w:rsidR="00581995" w:rsidRPr="006354FB" w:rsidTr="00DC66A0">
        <w:trPr>
          <w:trHeight w:val="300"/>
        </w:trPr>
        <w:tc>
          <w:tcPr>
            <w:tcW w:w="1158" w:type="pct"/>
            <w:shd w:val="clear" w:color="auto" w:fill="002060"/>
            <w:noWrap/>
            <w:hideMark/>
          </w:tcPr>
          <w:p w:rsidR="00581995" w:rsidRPr="006354FB" w:rsidRDefault="00581995" w:rsidP="00DC66A0">
            <w:pPr>
              <w:spacing w:line="360" w:lineRule="auto"/>
              <w:rPr>
                <w:rFonts w:cs="Calibri"/>
                <w:b/>
                <w:bCs/>
                <w:color w:val="FFFFFF"/>
              </w:rPr>
            </w:pPr>
            <w:r w:rsidRPr="006354FB">
              <w:rPr>
                <w:rFonts w:cs="Calibri"/>
                <w:b/>
                <w:bCs/>
                <w:color w:val="FFFFFF"/>
              </w:rPr>
              <w:t>Genel Yüzde</w:t>
            </w:r>
          </w:p>
        </w:tc>
        <w:tc>
          <w:tcPr>
            <w:tcW w:w="37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30</w:t>
            </w:r>
          </w:p>
        </w:tc>
        <w:tc>
          <w:tcPr>
            <w:tcW w:w="36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8</w:t>
            </w:r>
          </w:p>
        </w:tc>
        <w:tc>
          <w:tcPr>
            <w:tcW w:w="36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8</w:t>
            </w:r>
          </w:p>
        </w:tc>
        <w:tc>
          <w:tcPr>
            <w:tcW w:w="35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32</w:t>
            </w:r>
          </w:p>
        </w:tc>
        <w:tc>
          <w:tcPr>
            <w:tcW w:w="293"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5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02"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3</w:t>
            </w:r>
          </w:p>
        </w:tc>
        <w:tc>
          <w:tcPr>
            <w:tcW w:w="38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2</w:t>
            </w:r>
          </w:p>
        </w:tc>
        <w:tc>
          <w:tcPr>
            <w:tcW w:w="37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c>
          <w:tcPr>
            <w:tcW w:w="375"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11</w:t>
            </w:r>
          </w:p>
        </w:tc>
        <w:tc>
          <w:tcPr>
            <w:tcW w:w="289" w:type="pct"/>
            <w:shd w:val="clear" w:color="auto" w:fill="auto"/>
            <w:noWrap/>
            <w:hideMark/>
          </w:tcPr>
          <w:p w:rsidR="00581995" w:rsidRPr="006354FB" w:rsidRDefault="00581995" w:rsidP="00DC66A0">
            <w:pPr>
              <w:spacing w:line="360" w:lineRule="auto"/>
              <w:rPr>
                <w:rFonts w:cs="Calibri"/>
                <w:b/>
                <w:bCs/>
                <w:color w:val="FFFFFF"/>
                <w:sz w:val="20"/>
                <w:szCs w:val="20"/>
              </w:rPr>
            </w:pPr>
            <w:r w:rsidRPr="006354FB">
              <w:rPr>
                <w:rFonts w:cs="Calibri"/>
                <w:b/>
                <w:bCs/>
                <w:color w:val="FFFFFF"/>
                <w:sz w:val="20"/>
                <w:szCs w:val="20"/>
              </w:rPr>
              <w:t>1</w:t>
            </w:r>
          </w:p>
        </w:tc>
      </w:tr>
    </w:tbl>
    <w:p w:rsidR="00581995" w:rsidRPr="006354FB" w:rsidRDefault="00581995" w:rsidP="00581995">
      <w:pPr>
        <w:autoSpaceDE w:val="0"/>
        <w:autoSpaceDN w:val="0"/>
        <w:adjustRightInd w:val="0"/>
        <w:spacing w:line="360" w:lineRule="auto"/>
        <w:jc w:val="both"/>
      </w:pPr>
    </w:p>
    <w:p w:rsidR="008D0BD5" w:rsidRPr="006354FB" w:rsidRDefault="008D0BD5" w:rsidP="00D059E8">
      <w:pPr>
        <w:pStyle w:val="Balk3"/>
      </w:pPr>
    </w:p>
    <w:p w:rsidR="008D0BD5" w:rsidRPr="006354FB" w:rsidRDefault="008D0BD5" w:rsidP="008D0BD5">
      <w:r w:rsidRPr="006354FB">
        <w:rPr>
          <w:b/>
        </w:rPr>
        <w:t>B.3.3. Öğrenci geri bildirimleri</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60"/>
        <w:gridCol w:w="1861"/>
        <w:gridCol w:w="1909"/>
        <w:gridCol w:w="1863"/>
        <w:gridCol w:w="1863"/>
      </w:tblGrid>
      <w:tr w:rsidR="00B730F2" w:rsidRPr="006354FB" w:rsidTr="003219AE">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1</w:t>
            </w:r>
          </w:p>
        </w:tc>
        <w:tc>
          <w:tcPr>
            <w:tcW w:w="1861"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2</w:t>
            </w:r>
          </w:p>
        </w:tc>
        <w:tc>
          <w:tcPr>
            <w:tcW w:w="1909"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3</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4</w:t>
            </w:r>
          </w:p>
        </w:tc>
        <w:tc>
          <w:tcPr>
            <w:tcW w:w="1863" w:type="dxa"/>
            <w:tcBorders>
              <w:top w:val="single" w:sz="4" w:space="0" w:color="0070C0"/>
              <w:left w:val="single" w:sz="4" w:space="0" w:color="0070C0"/>
              <w:bottom w:val="single" w:sz="4" w:space="0" w:color="0070C0"/>
              <w:right w:val="single" w:sz="4" w:space="0" w:color="0070C0"/>
            </w:tcBorders>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60"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c>
          <w:tcPr>
            <w:tcW w:w="1861"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c>
          <w:tcPr>
            <w:tcW w:w="1909"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c>
          <w:tcPr>
            <w:tcW w:w="1863"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B16FB" w:rsidP="00D059E8">
            <w:pPr>
              <w:pStyle w:val="Balk3"/>
            </w:pPr>
            <w:r w:rsidRPr="006354FB">
              <w:rPr>
                <w:rFonts w:eastAsia="MS Gothic"/>
              </w:rPr>
              <w:t>X</w:t>
            </w:r>
          </w:p>
        </w:tc>
        <w:tc>
          <w:tcPr>
            <w:tcW w:w="1863" w:type="dxa"/>
            <w:tcBorders>
              <w:top w:val="single" w:sz="4" w:space="0" w:color="0070C0"/>
              <w:left w:val="single" w:sz="4" w:space="0" w:color="0070C0"/>
              <w:bottom w:val="single" w:sz="4" w:space="0" w:color="0070C0"/>
              <w:right w:val="single" w:sz="4" w:space="0" w:color="0070C0"/>
            </w:tcBorders>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860"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Kurumda/Birimde öğrenci geri bildirimlerinin alınmasına yönelik mekanizmalar bulunmamaktadır.</w:t>
            </w:r>
          </w:p>
        </w:tc>
        <w:tc>
          <w:tcPr>
            <w:tcW w:w="1861"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Öğretim süreçlerine ilişkin olarak öğrencilerin geri bildirimlerinin (ders, dersin öğretim elemanı, program, öğrenci iş yükü vb.) alınmasına ilişkin ilke ve kurallar oluşturulmuştur.</w:t>
            </w:r>
          </w:p>
        </w:tc>
        <w:tc>
          <w:tcPr>
            <w:tcW w:w="1909"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Programların genelinde öğrenci geri bildirimleri (her yarıyıl ya da her akademik yılsonunda) alınmaktadır.</w:t>
            </w:r>
          </w:p>
        </w:tc>
        <w:tc>
          <w:tcPr>
            <w:tcW w:w="1863"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Tüm programlarda öğrenci geri bildirimlerinin alınmasına ilişkin uygulamalar izlenmekte ve öğrenci katılımına dayalı biçimde iyileştirilmektedir. Geri bildirim sonuçları karar alma süreçlerine yansıtılmaktadır.</w:t>
            </w:r>
          </w:p>
        </w:tc>
        <w:tc>
          <w:tcPr>
            <w:tcW w:w="1863" w:type="dxa"/>
            <w:tcBorders>
              <w:top w:val="single" w:sz="4" w:space="0" w:color="0070C0"/>
            </w:tcBorders>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8D0BD5">
      <w:pPr>
        <w:pStyle w:val="Balk4"/>
        <w:ind w:left="119" w:right="62"/>
        <w:jc w:val="both"/>
        <w:rPr>
          <w:rFonts w:ascii="Calibri" w:hAnsi="Calibri" w:cs="Calibri Light"/>
          <w:sz w:val="20"/>
          <w:szCs w:val="20"/>
        </w:rPr>
      </w:pPr>
    </w:p>
    <w:p w:rsidR="00581995" w:rsidRPr="006354FB" w:rsidRDefault="00581995" w:rsidP="00581995">
      <w:pPr>
        <w:autoSpaceDE w:val="0"/>
        <w:autoSpaceDN w:val="0"/>
        <w:adjustRightInd w:val="0"/>
        <w:spacing w:line="360" w:lineRule="auto"/>
        <w:ind w:firstLine="708"/>
        <w:jc w:val="both"/>
      </w:pPr>
      <w:bookmarkStart w:id="32" w:name="_Hlk59623501"/>
      <w:r w:rsidRPr="006354FB">
        <w:t xml:space="preserve">Fakültemizdeki paydaş analizleri, Kalite Yönetimi Koordinatörlüğü tarafından planlanan memnuniyet anketleri (MEÜ.KY.FR-031) Öğrenci Memnuniyet Anketi, (MEÜ.KY.FR-032) Akademik Personel Memnuniyet Anketi, (MEÜ.KY.FR-033) İdari Personel Memnuniyet Anketi, Program Değerlendirme Anketi, bunlara ek olarak, tüm birim binalarında bulunan Dilek-Öneri Kutuları ve periyodik olarak yapılan iç tetkikler vasıtasıyla yapılmaktadır. </w:t>
      </w:r>
    </w:p>
    <w:p w:rsidR="00581995" w:rsidRPr="006354FB" w:rsidRDefault="001B24EE" w:rsidP="00ED4AD1">
      <w:pPr>
        <w:autoSpaceDE w:val="0"/>
        <w:autoSpaceDN w:val="0"/>
        <w:adjustRightInd w:val="0"/>
        <w:spacing w:line="360" w:lineRule="auto"/>
        <w:jc w:val="both"/>
      </w:pPr>
      <w:hyperlink r:id="rId41" w:history="1">
        <w:r w:rsidR="00581995" w:rsidRPr="006354FB">
          <w:rPr>
            <w:rStyle w:val="Kpr"/>
          </w:rPr>
          <w:t>http://www.mersin.edu.tr/akademik/tip-fakultesi/kurullar-ve-komisyonlar</w:t>
        </w:r>
      </w:hyperlink>
    </w:p>
    <w:p w:rsidR="00581995" w:rsidRPr="006354FB" w:rsidRDefault="001B24EE" w:rsidP="00F97258">
      <w:pPr>
        <w:autoSpaceDE w:val="0"/>
        <w:autoSpaceDN w:val="0"/>
        <w:adjustRightInd w:val="0"/>
        <w:spacing w:line="360" w:lineRule="auto"/>
        <w:jc w:val="both"/>
      </w:pPr>
      <w:hyperlink r:id="rId42" w:history="1">
        <w:r w:rsidR="00581995" w:rsidRPr="006354FB">
          <w:rPr>
            <w:rStyle w:val="Kpr"/>
          </w:rPr>
          <w:t>http://www.mersin.edu.tr/akademik/tip-fakultesi/pano</w:t>
        </w:r>
      </w:hyperlink>
    </w:p>
    <w:p w:rsidR="00581995" w:rsidRPr="006354FB" w:rsidRDefault="00581995" w:rsidP="00581995">
      <w:pPr>
        <w:autoSpaceDE w:val="0"/>
        <w:autoSpaceDN w:val="0"/>
        <w:adjustRightInd w:val="0"/>
        <w:spacing w:line="360" w:lineRule="auto"/>
        <w:ind w:firstLine="708"/>
        <w:jc w:val="both"/>
      </w:pPr>
      <w:r w:rsidRPr="006354FB">
        <w:t>İç paydaşların kalite güvence sistemine katılımları kalite yönetim sistemi ve iç değerlendirme çalışmaları kapsamında gerçekleştirilen veri toplama süreçleriyle sağlanmaktadı</w:t>
      </w:r>
      <w:r w:rsidR="00343352" w:rsidRPr="006354FB">
        <w:t>r. Toplanan veriler fakültenin</w:t>
      </w:r>
      <w:r w:rsidRPr="006354FB">
        <w:t xml:space="preserve"> akademik ve idari personeli ile öğrencilerinin dahil olduğu tüm alanları kapsamaktadır. Her yılsonunda tüm birimlerden faaliyet raporları talep edilmektedir.</w:t>
      </w:r>
    </w:p>
    <w:p w:rsidR="00581995" w:rsidRPr="006354FB" w:rsidRDefault="00581995" w:rsidP="00581995">
      <w:pPr>
        <w:spacing w:line="360" w:lineRule="auto"/>
        <w:ind w:firstLine="708"/>
        <w:jc w:val="both"/>
      </w:pPr>
      <w:r w:rsidRPr="006354FB">
        <w:lastRenderedPageBreak/>
        <w:t xml:space="preserve">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w:t>
      </w:r>
      <w:r w:rsidR="00DE727E" w:rsidRPr="006354FB">
        <w:t>şikâyet</w:t>
      </w:r>
      <w:r w:rsidRPr="006354FB">
        <w:t xml:space="preserve"> sistemi üzerinden de kalite güvence sistemine katılım olanağı bulabilmektedirler.</w:t>
      </w:r>
    </w:p>
    <w:p w:rsidR="00581995" w:rsidRPr="006354FB" w:rsidRDefault="00581995" w:rsidP="00581995">
      <w:pPr>
        <w:spacing w:line="360" w:lineRule="auto"/>
        <w:ind w:firstLine="708"/>
      </w:pPr>
      <w:r w:rsidRPr="006354FB">
        <w:t xml:space="preserve">Akademik ve idari çalışanlar ile öğrencilere yönelik memnuniyet anketleri yapılmakta ve anket sonuçları “Kurum İç Değerlendirme Raporu”nda ve Kalite Komisyonu web sayfasında kamuoyu ile paylaşılmaktadır. </w:t>
      </w:r>
    </w:p>
    <w:p w:rsidR="00581995" w:rsidRPr="006354FB" w:rsidRDefault="00581995" w:rsidP="00581995">
      <w:pPr>
        <w:spacing w:line="360" w:lineRule="auto"/>
        <w:ind w:firstLine="708"/>
        <w:jc w:val="both"/>
      </w:pPr>
      <w:r w:rsidRPr="006354FB">
        <w:t>Program değerlendirme kapsamında,temsilcilikler ve katkı sağlamak isteyen öğrencilerden geri bildirimlerinin alınmasına ilişkin uygulamalardan elde edilen bulgular, sistematik olarak izlenmekte ve izlem sonuçları ilgili paydaşlarla birlikte değerlendirilerek önlemler alınmaktadır.</w:t>
      </w:r>
    </w:p>
    <w:bookmarkEnd w:id="32"/>
    <w:p w:rsidR="008D0BD5" w:rsidRPr="006354FB" w:rsidRDefault="008D0BD5" w:rsidP="00D059E8">
      <w:pPr>
        <w:pStyle w:val="Balk3"/>
      </w:pPr>
    </w:p>
    <w:p w:rsidR="008D0BD5" w:rsidRPr="006354FB" w:rsidRDefault="008D0BD5" w:rsidP="008D0BD5">
      <w:pPr>
        <w:rPr>
          <w:b/>
        </w:rPr>
      </w:pPr>
      <w:r w:rsidRPr="006354FB">
        <w:rPr>
          <w:b/>
        </w:rPr>
        <w:t>B.3.4. Akademik danışmanlık</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71"/>
        <w:gridCol w:w="1870"/>
        <w:gridCol w:w="1871"/>
        <w:gridCol w:w="1872"/>
        <w:gridCol w:w="1872"/>
      </w:tblGrid>
      <w:tr w:rsidR="00B730F2" w:rsidRPr="006354FB" w:rsidTr="003219AE">
        <w:trPr>
          <w:jc w:val="center"/>
        </w:trPr>
        <w:tc>
          <w:tcPr>
            <w:tcW w:w="1871" w:type="dxa"/>
            <w:shd w:val="clear" w:color="auto" w:fill="002060"/>
          </w:tcPr>
          <w:p w:rsidR="008D0BD5" w:rsidRPr="006354FB" w:rsidRDefault="008D0BD5" w:rsidP="00D059E8">
            <w:pPr>
              <w:pStyle w:val="Balk3"/>
            </w:pPr>
            <w:r w:rsidRPr="006354FB">
              <w:t>1</w:t>
            </w:r>
          </w:p>
        </w:tc>
        <w:tc>
          <w:tcPr>
            <w:tcW w:w="1870" w:type="dxa"/>
            <w:shd w:val="clear" w:color="auto" w:fill="002060"/>
          </w:tcPr>
          <w:p w:rsidR="008D0BD5" w:rsidRPr="006354FB" w:rsidRDefault="008D0BD5" w:rsidP="00D059E8">
            <w:pPr>
              <w:pStyle w:val="Balk3"/>
            </w:pPr>
            <w:r w:rsidRPr="006354FB">
              <w:t>2</w:t>
            </w:r>
          </w:p>
        </w:tc>
        <w:tc>
          <w:tcPr>
            <w:tcW w:w="1871" w:type="dxa"/>
            <w:shd w:val="clear" w:color="auto" w:fill="002060"/>
          </w:tcPr>
          <w:p w:rsidR="008D0BD5" w:rsidRPr="006354FB" w:rsidRDefault="008D0BD5" w:rsidP="00D059E8">
            <w:pPr>
              <w:pStyle w:val="Balk3"/>
            </w:pPr>
            <w:r w:rsidRPr="006354FB">
              <w:t>3</w:t>
            </w:r>
          </w:p>
        </w:tc>
        <w:tc>
          <w:tcPr>
            <w:tcW w:w="1872" w:type="dxa"/>
            <w:shd w:val="clear" w:color="auto" w:fill="002060"/>
          </w:tcPr>
          <w:p w:rsidR="008D0BD5" w:rsidRPr="006354FB" w:rsidRDefault="008D0BD5" w:rsidP="00D059E8">
            <w:pPr>
              <w:pStyle w:val="Balk3"/>
            </w:pPr>
            <w:r w:rsidRPr="006354FB">
              <w:t>4</w:t>
            </w:r>
          </w:p>
        </w:tc>
        <w:tc>
          <w:tcPr>
            <w:tcW w:w="187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0" w:type="dxa"/>
            <w:shd w:val="clear" w:color="auto" w:fill="DEEAF6"/>
          </w:tcPr>
          <w:p w:rsidR="008D0BD5" w:rsidRPr="006354FB" w:rsidRDefault="008D0BD5" w:rsidP="00D059E8">
            <w:pPr>
              <w:pStyle w:val="Balk3"/>
            </w:pPr>
            <w:r w:rsidRPr="006354FB">
              <w:rPr>
                <w:rFonts w:eastAsia="MS Gothic" w:hint="eastAsia"/>
              </w:rPr>
              <w:t>☐</w:t>
            </w:r>
          </w:p>
        </w:tc>
        <w:tc>
          <w:tcPr>
            <w:tcW w:w="1871" w:type="dxa"/>
            <w:shd w:val="clear" w:color="auto" w:fill="DEEAF6"/>
          </w:tcPr>
          <w:p w:rsidR="008D0BD5" w:rsidRPr="006354FB" w:rsidRDefault="008D0BD5" w:rsidP="00D059E8">
            <w:pPr>
              <w:pStyle w:val="Balk3"/>
            </w:pPr>
            <w:r w:rsidRPr="006354FB">
              <w:rPr>
                <w:rFonts w:eastAsia="MS Gothic" w:hint="eastAsia"/>
              </w:rPr>
              <w:t>☐</w:t>
            </w:r>
          </w:p>
        </w:tc>
        <w:tc>
          <w:tcPr>
            <w:tcW w:w="1872" w:type="dxa"/>
            <w:shd w:val="clear" w:color="auto" w:fill="DEEAF6"/>
          </w:tcPr>
          <w:p w:rsidR="008D0BD5" w:rsidRPr="006354FB" w:rsidRDefault="008B16FB" w:rsidP="00D059E8">
            <w:pPr>
              <w:pStyle w:val="Balk3"/>
            </w:pPr>
            <w:r w:rsidRPr="006354FB">
              <w:rPr>
                <w:rFonts w:eastAsia="MS Gothic"/>
              </w:rPr>
              <w:t>X</w:t>
            </w:r>
          </w:p>
        </w:tc>
        <w:tc>
          <w:tcPr>
            <w:tcW w:w="1872"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871" w:type="dxa"/>
            <w:shd w:val="clear" w:color="auto" w:fill="auto"/>
            <w:tcMar>
              <w:left w:w="57" w:type="dxa"/>
              <w:right w:w="57" w:type="dxa"/>
            </w:tcMar>
          </w:tcPr>
          <w:p w:rsidR="008D0BD5" w:rsidRPr="006354FB" w:rsidRDefault="009A4338" w:rsidP="009A4338">
            <w:pPr>
              <w:rPr>
                <w:rFonts w:cs="Calibri"/>
                <w:sz w:val="17"/>
                <w:szCs w:val="17"/>
              </w:rPr>
            </w:pPr>
            <w:r w:rsidRPr="006354FB">
              <w:rPr>
                <w:rFonts w:cs="Calibri"/>
                <w:sz w:val="17"/>
                <w:szCs w:val="17"/>
              </w:rPr>
              <w:t>Kurumda/Birimde t</w:t>
            </w:r>
            <w:r w:rsidR="008D0BD5" w:rsidRPr="006354FB">
              <w:rPr>
                <w:rFonts w:cs="Calibri"/>
                <w:sz w:val="17"/>
                <w:szCs w:val="17"/>
              </w:rPr>
              <w:t>anımlı bir akademik danışmanlık süreci bulunmamaktadır.</w:t>
            </w:r>
          </w:p>
        </w:tc>
        <w:tc>
          <w:tcPr>
            <w:tcW w:w="1870"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Öğrencinin akademik ve kariyer gelişimini destekleyen bir danışmanlık sürecine ilişkin tanımlı ilke ve kurallar bulunmaktadır.</w:t>
            </w:r>
          </w:p>
        </w:tc>
        <w:tc>
          <w:tcPr>
            <w:tcW w:w="1871"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Akademik danışmanlık ilke ve kurallar dahilinde yürütülmektedir.</w:t>
            </w:r>
          </w:p>
        </w:tc>
        <w:tc>
          <w:tcPr>
            <w:tcW w:w="1872"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Akademik danışmanlık hizmetleri izlenmekte ve öğrencilerin katılımıyla iyileştirilmektedir.</w:t>
            </w:r>
          </w:p>
        </w:tc>
        <w:tc>
          <w:tcPr>
            <w:tcW w:w="1872" w:type="dxa"/>
            <w:shd w:val="clear" w:color="auto" w:fill="auto"/>
            <w:tcMar>
              <w:left w:w="57" w:type="dxa"/>
              <w:right w:w="57" w:type="dxa"/>
            </w:tcMar>
          </w:tcPr>
          <w:p w:rsidR="008D0BD5" w:rsidRPr="006354FB" w:rsidRDefault="008D0BD5" w:rsidP="000652F8">
            <w:pPr>
              <w:rPr>
                <w:rFonts w:cs="Calibri"/>
                <w:sz w:val="17"/>
                <w:szCs w:val="17"/>
              </w:rPr>
            </w:pPr>
            <w:r w:rsidRPr="006354FB">
              <w:rPr>
                <w:rFonts w:cs="Calibri"/>
                <w:sz w:val="17"/>
                <w:szCs w:val="17"/>
              </w:rPr>
              <w:t>İçselleştirilmiş, sistematik, sürdürülebilir ve örnek gösterilebilir uygulamalar bulunmaktadır.</w:t>
            </w:r>
          </w:p>
        </w:tc>
      </w:tr>
    </w:tbl>
    <w:p w:rsidR="008D0BD5" w:rsidRPr="006354FB" w:rsidRDefault="008D0BD5" w:rsidP="008D0BD5">
      <w:pPr>
        <w:pStyle w:val="Balk4"/>
        <w:ind w:left="119" w:right="62"/>
        <w:jc w:val="both"/>
        <w:rPr>
          <w:rFonts w:ascii="Calibri" w:hAnsi="Calibri" w:cs="Calibri Light"/>
          <w:sz w:val="20"/>
          <w:szCs w:val="20"/>
        </w:rPr>
      </w:pPr>
    </w:p>
    <w:p w:rsidR="00581995" w:rsidRPr="006354FB" w:rsidRDefault="00581995" w:rsidP="00581995">
      <w:pPr>
        <w:spacing w:before="100" w:beforeAutospacing="1" w:line="360" w:lineRule="auto"/>
        <w:ind w:firstLine="708"/>
        <w:jc w:val="both"/>
        <w:rPr>
          <w:color w:val="000000"/>
        </w:rPr>
      </w:pPr>
      <w:r w:rsidRPr="006354FB">
        <w:t xml:space="preserve">Mersin Üniversitesi Ön Lisans ve Lisans Öğretimi ve Sınav Yönetmeliği'nin 26. maddesi ve Mersin Üniversitesi Öğrenci Danışmanlığı Yönergesi gereğince, üniversiteye yeni kayıt yaptıran öğrencilere kayıt döneminden önce danışman atanmaktadır. Fakültemizde eğitim-öğretimin başladığı ilk yıldan beri, her öğrenciye bir öğretim üyesi sosyal danışmanlık yapmak üzere atanmaktayken, öğrenci sayısının hızla artması nedeniyle son yıllarda </w:t>
      </w:r>
      <w:r w:rsidRPr="006354FB">
        <w:rPr>
          <w:color w:val="000000"/>
        </w:rPr>
        <w:t>5-6 öğrenciye bir öğretim üyesi</w:t>
      </w:r>
      <w:r w:rsidR="00A140AB" w:rsidRPr="006354FB">
        <w:rPr>
          <w:color w:val="000000"/>
        </w:rPr>
        <w:t xml:space="preserve"> atanmakta ve tüm öğrencilere Ö</w:t>
      </w:r>
      <w:r w:rsidRPr="006354FB">
        <w:rPr>
          <w:color w:val="000000"/>
        </w:rPr>
        <w:t xml:space="preserve">BS aracılığıyla ve öğrenci ilan panolarında duyurulmaktadır. </w:t>
      </w:r>
    </w:p>
    <w:p w:rsidR="00581995" w:rsidRPr="006354FB" w:rsidRDefault="00581995" w:rsidP="00581995">
      <w:pPr>
        <w:spacing w:before="100" w:beforeAutospacing="1" w:line="360" w:lineRule="auto"/>
        <w:ind w:firstLine="708"/>
        <w:jc w:val="both"/>
      </w:pPr>
      <w:r w:rsidRPr="006354FB">
        <w:t xml:space="preserve">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w:t>
      </w:r>
      <w:r w:rsidR="00DE727E" w:rsidRPr="006354FB">
        <w:t>Mevlâna</w:t>
      </w:r>
      <w:r w:rsidRPr="006354FB">
        <w:t xml:space="preserve"> Koordinatörlükleri aracılığıyla ulusal ve uluslararası değişim programları çerçevesinde akademik danışmanlık verilmektedir.</w:t>
      </w:r>
    </w:p>
    <w:p w:rsidR="00581995" w:rsidRPr="006354FB" w:rsidRDefault="00581995" w:rsidP="00A140AB">
      <w:pPr>
        <w:spacing w:before="100" w:beforeAutospacing="1" w:after="100" w:afterAutospacing="1" w:line="360" w:lineRule="auto"/>
        <w:ind w:firstLine="708"/>
        <w:jc w:val="both"/>
      </w:pPr>
      <w:r w:rsidRPr="006354FB">
        <w:t xml:space="preserve">Özellikle sosyal danışmanlık hizmetlerinin daha koordineli bir şeklide yürütülebilmesi </w:t>
      </w:r>
      <w:r w:rsidRPr="006354FB">
        <w:lastRenderedPageBreak/>
        <w:t>amacıyla, Fakülte Yönetim Kurulu’muzun 2018 yılında almış olduğu kararla “Öğrenci Danışmanlığı Koordinasyon Komisyonu” kurulmuştur.Yeni kurulan komisyonun çalışmalarıyla sosyal danışmanlık hizmetlerinin daha etkin bir şekilde yürütülmesi hedeflenm</w:t>
      </w:r>
      <w:r w:rsidR="00A140AB" w:rsidRPr="006354FB">
        <w:t>iştir</w:t>
      </w:r>
      <w:r w:rsidRPr="006354FB">
        <w:t>.</w:t>
      </w:r>
    </w:p>
    <w:p w:rsidR="00ED4AD1" w:rsidRPr="006354FB" w:rsidRDefault="001B24EE" w:rsidP="00F97258">
      <w:pPr>
        <w:spacing w:before="100" w:beforeAutospacing="1" w:after="100" w:afterAutospacing="1" w:line="360" w:lineRule="auto"/>
        <w:jc w:val="both"/>
      </w:pPr>
      <w:hyperlink r:id="rId43" w:history="1">
        <w:r w:rsidR="00ED4AD1" w:rsidRPr="006354FB">
          <w:rPr>
            <w:rStyle w:val="Kpr"/>
          </w:rPr>
          <w:t>http://www.mersin.edu.tr/akademik/tip-fakultesi/kurullar-ve-komisyonlar</w:t>
        </w:r>
      </w:hyperlink>
    </w:p>
    <w:p w:rsidR="00581995" w:rsidRPr="006354FB" w:rsidRDefault="00581995" w:rsidP="00581995">
      <w:pPr>
        <w:spacing w:before="100" w:beforeAutospacing="1" w:after="100" w:afterAutospacing="1" w:line="360" w:lineRule="auto"/>
        <w:ind w:firstLine="708"/>
        <w:jc w:val="both"/>
      </w:pPr>
      <w:r w:rsidRPr="006354FB">
        <w:t>Fakültemizde, akademik danışmanlığa ilişkin yürütülen uygulamalardan elde edilen bulgular, sistematik olarak izlenmekte ve izlem sonuçları ilgili paydaşlarla birlikte değerlendirilerek önlemler alınmaktadır.</w:t>
      </w:r>
    </w:p>
    <w:p w:rsidR="00ED4AD1" w:rsidRPr="006354FB" w:rsidRDefault="001B24EE" w:rsidP="00F97258">
      <w:pPr>
        <w:spacing w:before="100" w:beforeAutospacing="1" w:after="100" w:afterAutospacing="1" w:line="360" w:lineRule="auto"/>
        <w:jc w:val="both"/>
      </w:pPr>
      <w:hyperlink r:id="rId44" w:history="1">
        <w:r w:rsidR="00ED4AD1" w:rsidRPr="006354FB">
          <w:rPr>
            <w:rStyle w:val="Kpr"/>
          </w:rPr>
          <w:t>http://www.mersin.edu.tr/akademik/tip-fakultesi/pano</w:t>
        </w:r>
      </w:hyperlink>
      <w:r w:rsidR="00ED4AD1" w:rsidRPr="006354FB">
        <w:t xml:space="preserve"> (Pano içerisinde “Öğrenci Danışmanlığı Listesi” isimli klasör içerisinde danışman listesi, yönerge ve işleyiş ile ilgili </w:t>
      </w:r>
      <w:r w:rsidR="00DE727E" w:rsidRPr="006354FB">
        <w:t>dokümanlar</w:t>
      </w:r>
      <w:r w:rsidR="00ED4AD1" w:rsidRPr="006354FB">
        <w:t xml:space="preserve"> yer almaktadır)</w:t>
      </w:r>
    </w:p>
    <w:p w:rsidR="008D0BD5" w:rsidRPr="006354FB" w:rsidRDefault="008D0BD5" w:rsidP="00692A73">
      <w:pPr>
        <w:pStyle w:val="Balk2"/>
      </w:pPr>
    </w:p>
    <w:p w:rsidR="000F42D1" w:rsidRPr="006354FB" w:rsidRDefault="000F42D1" w:rsidP="00692A73">
      <w:pPr>
        <w:pStyle w:val="Balk2"/>
      </w:pPr>
      <w:r w:rsidRPr="006354FB">
        <w:t>B.4. Öğretim Elemanları</w:t>
      </w:r>
      <w:bookmarkEnd w:id="28"/>
    </w:p>
    <w:p w:rsidR="008D0BD5" w:rsidRPr="006354FB" w:rsidRDefault="008D0BD5" w:rsidP="008D0BD5">
      <w:pPr>
        <w:rPr>
          <w:b/>
        </w:rPr>
      </w:pPr>
      <w:bookmarkStart w:id="33" w:name="_Toc38538203"/>
      <w:r w:rsidRPr="006354FB">
        <w:rPr>
          <w:b/>
        </w:rPr>
        <w:t>B.4.1. Atama, yükseltme ve görevlendirme kriterleri</w:t>
      </w:r>
    </w:p>
    <w:p w:rsidR="008D0BD5" w:rsidRPr="006354FB" w:rsidRDefault="008D0BD5" w:rsidP="008D0BD5">
      <w:pPr>
        <w:pStyle w:val="Balk4"/>
        <w:spacing w:line="360" w:lineRule="auto"/>
        <w:ind w:left="119" w:right="62"/>
        <w:jc w:val="center"/>
        <w:rPr>
          <w:rFonts w:ascii="Calibri" w:hAnsi="Calibri" w:cs="Calibri Light"/>
          <w:i w:val="0"/>
          <w:sz w:val="20"/>
          <w:szCs w:val="20"/>
        </w:rPr>
      </w:pPr>
    </w:p>
    <w:p w:rsidR="008D0BD5" w:rsidRPr="006354FB" w:rsidRDefault="008D0BD5" w:rsidP="008D0BD5">
      <w:pPr>
        <w:pStyle w:val="Balk4"/>
        <w:spacing w:line="360" w:lineRule="auto"/>
        <w:ind w:left="119" w:right="62"/>
        <w:jc w:val="center"/>
        <w:rPr>
          <w:rFonts w:ascii="Calibri" w:hAnsi="Calibri"/>
          <w:b w:val="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02"/>
        <w:gridCol w:w="1843"/>
        <w:gridCol w:w="1984"/>
        <w:gridCol w:w="1843"/>
        <w:gridCol w:w="1984"/>
      </w:tblGrid>
      <w:tr w:rsidR="00B730F2" w:rsidRPr="006354FB" w:rsidTr="003219AE">
        <w:trPr>
          <w:jc w:val="center"/>
        </w:trPr>
        <w:tc>
          <w:tcPr>
            <w:tcW w:w="1702" w:type="dxa"/>
            <w:shd w:val="clear" w:color="auto" w:fill="002060"/>
          </w:tcPr>
          <w:p w:rsidR="008D0BD5" w:rsidRPr="006354FB" w:rsidRDefault="008D0BD5" w:rsidP="00D059E8">
            <w:pPr>
              <w:pStyle w:val="Balk3"/>
            </w:pPr>
            <w:r w:rsidRPr="006354FB">
              <w:t>1</w:t>
            </w:r>
          </w:p>
        </w:tc>
        <w:tc>
          <w:tcPr>
            <w:tcW w:w="1843" w:type="dxa"/>
            <w:shd w:val="clear" w:color="auto" w:fill="002060"/>
          </w:tcPr>
          <w:p w:rsidR="008D0BD5" w:rsidRPr="006354FB" w:rsidRDefault="008D0BD5" w:rsidP="00D059E8">
            <w:pPr>
              <w:pStyle w:val="Balk3"/>
            </w:pPr>
            <w:r w:rsidRPr="006354FB">
              <w:t>2</w:t>
            </w:r>
          </w:p>
        </w:tc>
        <w:tc>
          <w:tcPr>
            <w:tcW w:w="1984" w:type="dxa"/>
            <w:shd w:val="clear" w:color="auto" w:fill="002060"/>
          </w:tcPr>
          <w:p w:rsidR="008D0BD5" w:rsidRPr="006354FB" w:rsidRDefault="008D0BD5" w:rsidP="00D059E8">
            <w:pPr>
              <w:pStyle w:val="Balk3"/>
            </w:pPr>
            <w:r w:rsidRPr="006354FB">
              <w:t>3</w:t>
            </w:r>
          </w:p>
        </w:tc>
        <w:tc>
          <w:tcPr>
            <w:tcW w:w="1843" w:type="dxa"/>
            <w:shd w:val="clear" w:color="auto" w:fill="002060"/>
          </w:tcPr>
          <w:p w:rsidR="008D0BD5" w:rsidRPr="006354FB" w:rsidRDefault="008D0BD5" w:rsidP="00D059E8">
            <w:pPr>
              <w:pStyle w:val="Balk3"/>
            </w:pPr>
            <w:r w:rsidRPr="006354FB">
              <w:t>4</w:t>
            </w:r>
          </w:p>
        </w:tc>
        <w:tc>
          <w:tcPr>
            <w:tcW w:w="1984"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702" w:type="dxa"/>
            <w:shd w:val="clear" w:color="auto" w:fill="DEEAF6"/>
          </w:tcPr>
          <w:p w:rsidR="008D0BD5" w:rsidRPr="006354FB" w:rsidRDefault="008D0BD5" w:rsidP="00D059E8">
            <w:pPr>
              <w:pStyle w:val="Balk3"/>
            </w:pPr>
            <w:r w:rsidRPr="006354FB">
              <w:rPr>
                <w:rFonts w:eastAsia="MS Gothic" w:hint="eastAsia"/>
              </w:rPr>
              <w:t>☐</w:t>
            </w:r>
          </w:p>
        </w:tc>
        <w:tc>
          <w:tcPr>
            <w:tcW w:w="1843" w:type="dxa"/>
            <w:shd w:val="clear" w:color="auto" w:fill="DEEAF6"/>
          </w:tcPr>
          <w:p w:rsidR="008D0BD5" w:rsidRPr="006354FB" w:rsidRDefault="008D0BD5" w:rsidP="00D059E8">
            <w:pPr>
              <w:pStyle w:val="Balk3"/>
            </w:pPr>
            <w:r w:rsidRPr="006354FB">
              <w:rPr>
                <w:rFonts w:eastAsia="MS Gothic" w:hint="eastAsia"/>
              </w:rPr>
              <w:t>☐</w:t>
            </w:r>
          </w:p>
        </w:tc>
        <w:tc>
          <w:tcPr>
            <w:tcW w:w="1984" w:type="dxa"/>
            <w:shd w:val="clear" w:color="auto" w:fill="DEEAF6"/>
          </w:tcPr>
          <w:p w:rsidR="008D0BD5" w:rsidRPr="006354FB" w:rsidRDefault="008D0BD5" w:rsidP="00D059E8">
            <w:pPr>
              <w:pStyle w:val="Balk3"/>
            </w:pPr>
            <w:r w:rsidRPr="006354FB">
              <w:rPr>
                <w:rFonts w:eastAsia="MS Gothic" w:hint="eastAsia"/>
              </w:rPr>
              <w:t>☐</w:t>
            </w:r>
          </w:p>
        </w:tc>
        <w:tc>
          <w:tcPr>
            <w:tcW w:w="1843" w:type="dxa"/>
            <w:shd w:val="clear" w:color="auto" w:fill="DEEAF6"/>
          </w:tcPr>
          <w:p w:rsidR="008D0BD5" w:rsidRPr="006354FB" w:rsidRDefault="008B16FB" w:rsidP="00D059E8">
            <w:pPr>
              <w:pStyle w:val="Balk3"/>
            </w:pPr>
            <w:r w:rsidRPr="006354FB">
              <w:rPr>
                <w:rFonts w:eastAsia="MS Gothic"/>
              </w:rPr>
              <w:t>X</w:t>
            </w:r>
          </w:p>
        </w:tc>
        <w:tc>
          <w:tcPr>
            <w:tcW w:w="1984" w:type="dxa"/>
            <w:shd w:val="clear" w:color="auto" w:fill="DEEAF6"/>
          </w:tcPr>
          <w:p w:rsidR="008D0BD5" w:rsidRPr="006354FB" w:rsidRDefault="008D0BD5" w:rsidP="00D059E8">
            <w:pPr>
              <w:pStyle w:val="Balk3"/>
            </w:pPr>
            <w:r w:rsidRPr="006354FB">
              <w:rPr>
                <w:rFonts w:eastAsia="MS Gothic" w:hint="eastAsia"/>
              </w:rPr>
              <w:t>☐</w:t>
            </w:r>
          </w:p>
        </w:tc>
      </w:tr>
      <w:tr w:rsidR="00B730F2" w:rsidRPr="006354FB" w:rsidTr="003219AE">
        <w:trPr>
          <w:jc w:val="center"/>
        </w:trPr>
        <w:tc>
          <w:tcPr>
            <w:tcW w:w="1702" w:type="dxa"/>
            <w:shd w:val="clear" w:color="auto" w:fill="auto"/>
            <w:tcMar>
              <w:left w:w="57" w:type="dxa"/>
              <w:right w:w="57" w:type="dxa"/>
            </w:tcMar>
          </w:tcPr>
          <w:p w:rsidR="008D0BD5" w:rsidRPr="006354FB" w:rsidRDefault="008D0BD5" w:rsidP="000652F8">
            <w:pPr>
              <w:rPr>
                <w:sz w:val="17"/>
                <w:szCs w:val="17"/>
              </w:rPr>
            </w:pPr>
            <w:r w:rsidRPr="006354FB">
              <w:rPr>
                <w:sz w:val="17"/>
                <w:szCs w:val="17"/>
              </w:rPr>
              <w:t>Kurumun atama, yükseltme ve görevlendirme süreçleri tanımlanmamıştır.</w:t>
            </w:r>
          </w:p>
        </w:tc>
        <w:tc>
          <w:tcPr>
            <w:tcW w:w="1843" w:type="dxa"/>
            <w:shd w:val="clear" w:color="auto" w:fill="auto"/>
            <w:tcMar>
              <w:left w:w="57" w:type="dxa"/>
              <w:right w:w="57" w:type="dxa"/>
            </w:tcMar>
          </w:tcPr>
          <w:p w:rsidR="008D0BD5" w:rsidRPr="006354FB" w:rsidRDefault="008D0BD5" w:rsidP="000652F8">
            <w:pPr>
              <w:rPr>
                <w:sz w:val="17"/>
                <w:szCs w:val="17"/>
              </w:rPr>
            </w:pPr>
            <w:r w:rsidRPr="006354FB">
              <w:rPr>
                <w:sz w:val="17"/>
                <w:szCs w:val="17"/>
              </w:rPr>
              <w:t>Kurumun atama, yükseltme ve görevlendirme kriterleri tanımlanmış; ancak planlamada alana özgü ihtiyaçlar irdelenmemiştir.</w:t>
            </w:r>
          </w:p>
        </w:tc>
        <w:tc>
          <w:tcPr>
            <w:tcW w:w="1984" w:type="dxa"/>
            <w:shd w:val="clear" w:color="auto" w:fill="auto"/>
            <w:tcMar>
              <w:left w:w="57" w:type="dxa"/>
              <w:right w:w="57" w:type="dxa"/>
            </w:tcMar>
          </w:tcPr>
          <w:p w:rsidR="008D0BD5" w:rsidRPr="006354FB" w:rsidRDefault="008D0BD5" w:rsidP="000652F8">
            <w:pPr>
              <w:rPr>
                <w:sz w:val="17"/>
                <w:szCs w:val="17"/>
              </w:rPr>
            </w:pPr>
            <w:r w:rsidRPr="006354FB">
              <w:rPr>
                <w:sz w:val="17"/>
                <w:szCs w:val="17"/>
              </w:rPr>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1843" w:type="dxa"/>
            <w:shd w:val="clear" w:color="auto" w:fill="auto"/>
            <w:tcMar>
              <w:left w:w="57" w:type="dxa"/>
              <w:right w:w="57" w:type="dxa"/>
            </w:tcMar>
          </w:tcPr>
          <w:p w:rsidR="008D0BD5" w:rsidRPr="006354FB" w:rsidRDefault="008D0BD5" w:rsidP="000652F8">
            <w:pPr>
              <w:rPr>
                <w:sz w:val="17"/>
                <w:szCs w:val="17"/>
              </w:rPr>
            </w:pPr>
            <w:r w:rsidRPr="006354FB">
              <w:rPr>
                <w:sz w:val="17"/>
                <w:szCs w:val="17"/>
              </w:rPr>
              <w:t>Atama, yükseltme ve görevlendirme uygulamalarının sonuçları izlenmekte ve izlem sonuçları değerlendirilerek önlemler alınmaktadır.</w:t>
            </w:r>
          </w:p>
        </w:tc>
        <w:tc>
          <w:tcPr>
            <w:tcW w:w="1984" w:type="dxa"/>
            <w:shd w:val="clear" w:color="auto" w:fill="auto"/>
            <w:tcMar>
              <w:left w:w="57" w:type="dxa"/>
              <w:right w:w="57" w:type="dxa"/>
            </w:tcMar>
          </w:tcPr>
          <w:p w:rsidR="008D0BD5" w:rsidRPr="006354FB" w:rsidRDefault="008D0BD5" w:rsidP="000652F8">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8D0BD5">
      <w:pPr>
        <w:pStyle w:val="Balk4"/>
        <w:ind w:left="119" w:right="62" w:firstLine="23"/>
        <w:jc w:val="both"/>
        <w:rPr>
          <w:rFonts w:ascii="Calibri" w:hAnsi="Calibri" w:cs="Calibri Light"/>
          <w:sz w:val="20"/>
          <w:szCs w:val="20"/>
        </w:rPr>
      </w:pPr>
    </w:p>
    <w:p w:rsidR="006D1442" w:rsidRPr="006354FB" w:rsidRDefault="006547E6" w:rsidP="006547E6">
      <w:pPr>
        <w:autoSpaceDE w:val="0"/>
        <w:autoSpaceDN w:val="0"/>
        <w:spacing w:line="360" w:lineRule="auto"/>
        <w:ind w:firstLine="708"/>
        <w:jc w:val="both"/>
      </w:pPr>
      <w:r w:rsidRPr="006354FB">
        <w:t xml:space="preserve">Akademik personel atamaları, 2547 sayılı Yükseköğretim Kanunu ve 2914 sayılı Yükseköğretim Personel Kanunu çerçevesinde Rektörlük yönetimi üzerinden yürütülmektedir. Rektörlüğe bağlı alt birimler de süreçte yer almaktadır. Öğretim üyesi ve öğretim üyesi dışındaki öğretim elemanı kadro talepleri bilim/anabilim dalı akademik kurul kararı ile dekanlığa ulaştırılmakta ve fakülte yönetim kurulu kararı ile Rektörlük makamına arz edilmektedir. Norm kadro uygulaması gereği “Devlet Yükseköğretim Kurumlarında Öğretim Elemanı Norm Kadrolarının Belirlenmesi ve Kullanılmasına İlişkin Yönetmelik” kapsamında norm dışı taleplerde istihdam gerekçesi ilgili bilim/anabilim dalı tarafından gerekçelendirilmekte ve fakülte yönetim kurulu kararı ile rektörlük makamına arz edilmektedir. Rektörlük ilana çıkılan kadrolarla ilgili nitelik ile ilgili bilgileri, ihtiyaç duyulan yetkinliği ilanda belirtmekte ve başvuran adaylar içerisinden en uygun aday oluşturulan jürilerden elde edilen raporlar neticesinde doçent ve profesör kadroları için aday üniversitemiz </w:t>
      </w:r>
      <w:r w:rsidRPr="006354FB">
        <w:lastRenderedPageBreak/>
        <w:t xml:space="preserve">yönetim kurulu kararı ile, doktor öğretim üyesi ve öğretim üyesi dışındaki öğretim elemanı kadroları için ise aday mevzuata uygun olarak dekanlık yönetim kurulu kararı ile belirlenmektedir. Öğretim üyesi atamaları üniversitemizin akademik personel atanma ve yükseltilme ölçütlerine uygun olarak gerçekleşmektedir. </w:t>
      </w:r>
    </w:p>
    <w:p w:rsidR="006D1442" w:rsidRPr="006354FB" w:rsidRDefault="001B24EE" w:rsidP="00F97258">
      <w:pPr>
        <w:autoSpaceDE w:val="0"/>
        <w:autoSpaceDN w:val="0"/>
        <w:spacing w:line="360" w:lineRule="auto"/>
        <w:jc w:val="both"/>
      </w:pPr>
      <w:hyperlink r:id="rId45" w:history="1">
        <w:r w:rsidR="006D1442" w:rsidRPr="006354FB">
          <w:rPr>
            <w:rStyle w:val="Kpr"/>
          </w:rPr>
          <w:t>http://pdb.mersin.edu.tr/yuklemeler/ekler/Mersin%20Universitesi%20Ogretim%20Uyeligine%20Yukseltilme%20ve%20Atanma%20Olcutleri_1636716237.pdf</w:t>
        </w:r>
      </w:hyperlink>
    </w:p>
    <w:p w:rsidR="006547E6" w:rsidRPr="006354FB" w:rsidRDefault="006547E6" w:rsidP="006547E6">
      <w:pPr>
        <w:autoSpaceDE w:val="0"/>
        <w:autoSpaceDN w:val="0"/>
        <w:spacing w:line="360" w:lineRule="auto"/>
        <w:ind w:firstLine="708"/>
        <w:jc w:val="both"/>
      </w:pPr>
      <w:r w:rsidRPr="006354FB">
        <w:t>Doktor öğretim üyelerinin atanmaları ve doktor öğretim üyesi görev süresi uzatmaları işlemleri öncelikle adayın üniversitemizin atanma ölçütleri dikkate alınarak dekanlığımızın bir komisyonu tarafından değerlendirilerek gerçekleştirilmektedir. Fakültemize özel olarak, Sağlık Bakanlığına bağlı Tıpta Uzmanlık Kurulunun (Tıpta ve Diş Hekimliğinde Uzmanlık Eğitimi Yönetmeliği kapsamında) ve YÖK’ün yönetiminde, tıp fakültelerine tıpta uzmanlık eğitimi almak üzere araştırma görevlisi istihdamı sağlanmaktadır. Araştırma görevlisi kadrosu ÖSYM tarafından yürütülen Tıpta Uzmanlık Sınavı (TUS) neticesinde uzmanlık eğitimi almaya yeterli ve yetkin adaylar yerleştirilmektedir. TUS ile yerleştirilen bazı araştırma görevlileri kadrosu ve özlük hakları Sağlık Bakanlığı’nda kalmak üzere fakültemizde uzmanlık eğitimi almaktadırlar.</w:t>
      </w:r>
    </w:p>
    <w:p w:rsidR="006547E6" w:rsidRPr="006354FB" w:rsidRDefault="006547E6" w:rsidP="006547E6">
      <w:pPr>
        <w:autoSpaceDE w:val="0"/>
        <w:autoSpaceDN w:val="0"/>
        <w:spacing w:line="360" w:lineRule="auto"/>
        <w:ind w:firstLine="708"/>
        <w:jc w:val="both"/>
      </w:pPr>
      <w:r w:rsidRPr="006354FB">
        <w:t xml:space="preserve">Fakültemiz idari birimlerinin (öğrenci işleri, personel işleri, tahakkuk, satın alma, ayniyat gibi) personel ihtiyaçları ihtiyaç duyulan yetkinliklere ve </w:t>
      </w:r>
      <w:r w:rsidR="00CC2071" w:rsidRPr="006354FB">
        <w:t>unvanlara</w:t>
      </w:r>
      <w:r w:rsidRPr="006354FB">
        <w:t xml:space="preserve"> göre üniversitemiz personel daire başkanlığı aracılığıyla sağlanmaktadır. Üniversitemiz üst yönetimi idari birimlerde çalışan personelin mesleki yeterlik ve yetkinliklerini arttırmaya yönelik sürekli olarak hizmet içi eğitimler düzenlemektedir. Gerektiğinde fakültemiz bazında da hizmet içi eğitimler düzenlenmektedir. İdari personelin bu eğitimlere katılımı zorunlu tutulmaktadır.</w:t>
      </w:r>
    </w:p>
    <w:p w:rsidR="006547E6" w:rsidRPr="006354FB" w:rsidRDefault="006547E6" w:rsidP="006547E6">
      <w:pPr>
        <w:spacing w:line="360" w:lineRule="auto"/>
        <w:ind w:firstLine="708"/>
        <w:jc w:val="both"/>
      </w:pPr>
      <w:r w:rsidRPr="006354FB">
        <w:t xml:space="preserve">Dışarıdan ders vermek üzere öğretim elmanı seçimi uzun süreli veya belirli aralıklarla görevlendirmelerde işlemler 2547 sayılı yasanın 40/b ve 40/d maddelerine uygun olarak yürütülmektedir. </w:t>
      </w:r>
    </w:p>
    <w:p w:rsidR="006547E6" w:rsidRPr="006354FB" w:rsidRDefault="006547E6" w:rsidP="006547E6">
      <w:pPr>
        <w:spacing w:line="360" w:lineRule="auto"/>
        <w:ind w:firstLine="708"/>
        <w:jc w:val="both"/>
      </w:pPr>
      <w:r w:rsidRPr="006354FB">
        <w:t>Fakültemiz öğretim üyelerinin, üniversitemizin diğer birimleri veya diğer üniversitelerden davet edilen konuşmacıların fakültemizde sundukları konferanslar ve öğretim üyelerinin anabilim dalları bünyesindeki seminer, makale saati, olgu sunumları, klinikopatolojik toplantılar ile birçok anabilim dalının çalışma alanına yönelik birden çok anabilim dalı ile yaptıkları konseyler de öğretim elemanlarının bilimsel niteliklerinin iyileştirilmesine yönelik programlar olarak uygulanmaktadır.Dışarıdan ders vermek üzere öğretim elemanı seçimi ve davet edilme usullerinde yazılı veya sözel olarak alınan taleplere göre hizmetiçi eğitim şeklinde mevzuata uygun olarak görevlendirme ve karşılıklı mutabakat çerçevesinde yürütülmektedir. Katılımcılara yönelik bilgilendirme EBYS üzerinden yapılmakta, programın yürütülmesi ise dekanlık veya dekanlık tarafından görevlendi</w:t>
      </w:r>
      <w:r w:rsidR="006D1442" w:rsidRPr="006354FB">
        <w:t>ri</w:t>
      </w:r>
      <w:r w:rsidRPr="006354FB">
        <w:t xml:space="preserve">len ilgili kurul, komisyon, anabilim/bilim dalı aracılığıyla gerçekleştirilmektedir. Kalite hedefleri dahilinde olan tüm bu süreçlerde kalite yönetim sisteminin ilgili proseslerine </w:t>
      </w:r>
      <w:r w:rsidRPr="006354FB">
        <w:lastRenderedPageBreak/>
        <w:t>uyulmakta ve Kalite Birim Komisyonu tarafından arşivlenmektedir.</w:t>
      </w:r>
    </w:p>
    <w:p w:rsidR="006547E6" w:rsidRPr="006354FB" w:rsidRDefault="006547E6" w:rsidP="006547E6">
      <w:pPr>
        <w:spacing w:line="360" w:lineRule="auto"/>
        <w:ind w:firstLine="708"/>
        <w:jc w:val="both"/>
      </w:pPr>
      <w:r w:rsidRPr="006354FB">
        <w:t>Sonuç olarak, atama, yükseltme ve görevlendirmeye ilişkin uygulanan kriterlerin sonuçları, sistematik olarak izlenmekte ve izlem sonuçları paydaşlarla birlikte değerlendirilerek önlemler alınmaktadır.</w:t>
      </w:r>
    </w:p>
    <w:p w:rsidR="008D0BD5" w:rsidRPr="006354FB" w:rsidRDefault="008D0BD5" w:rsidP="008D0BD5">
      <w:pPr>
        <w:ind w:left="426" w:hanging="284"/>
        <w:rPr>
          <w:b/>
        </w:rPr>
      </w:pPr>
    </w:p>
    <w:p w:rsidR="001F651B" w:rsidRPr="006354FB" w:rsidRDefault="001F651B" w:rsidP="00D059E8">
      <w:pPr>
        <w:pStyle w:val="Balk3"/>
      </w:pPr>
    </w:p>
    <w:p w:rsidR="008D0BD5" w:rsidRPr="006354FB" w:rsidRDefault="008D0BD5" w:rsidP="008D0BD5">
      <w:pPr>
        <w:rPr>
          <w:b/>
        </w:rPr>
      </w:pPr>
      <w:r w:rsidRPr="006354FB">
        <w:rPr>
          <w:b/>
        </w:rPr>
        <w:t xml:space="preserve">B.4.2. Öğretim yetkinliği </w:t>
      </w:r>
    </w:p>
    <w:p w:rsidR="008D0BD5" w:rsidRPr="006354FB" w:rsidRDefault="008D0BD5" w:rsidP="00D059E8">
      <w:pPr>
        <w:pStyle w:val="Balk3"/>
      </w:pPr>
    </w:p>
    <w:p w:rsidR="008D0BD5" w:rsidRPr="006354FB" w:rsidRDefault="008D0BD5" w:rsidP="008D0BD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02"/>
        <w:gridCol w:w="1985"/>
        <w:gridCol w:w="1984"/>
        <w:gridCol w:w="1843"/>
        <w:gridCol w:w="1842"/>
      </w:tblGrid>
      <w:tr w:rsidR="00B730F2" w:rsidRPr="006354FB" w:rsidTr="003219AE">
        <w:trPr>
          <w:jc w:val="center"/>
        </w:trPr>
        <w:tc>
          <w:tcPr>
            <w:tcW w:w="1702" w:type="dxa"/>
            <w:shd w:val="clear" w:color="auto" w:fill="002060"/>
          </w:tcPr>
          <w:p w:rsidR="008D0BD5" w:rsidRPr="006354FB" w:rsidRDefault="008D0BD5" w:rsidP="00D059E8">
            <w:pPr>
              <w:pStyle w:val="Balk3"/>
            </w:pPr>
            <w:r w:rsidRPr="006354FB">
              <w:t>1</w:t>
            </w:r>
          </w:p>
        </w:tc>
        <w:tc>
          <w:tcPr>
            <w:tcW w:w="1985" w:type="dxa"/>
            <w:shd w:val="clear" w:color="auto" w:fill="002060"/>
          </w:tcPr>
          <w:p w:rsidR="008D0BD5" w:rsidRPr="006354FB" w:rsidRDefault="008D0BD5" w:rsidP="00D059E8">
            <w:pPr>
              <w:pStyle w:val="Balk3"/>
            </w:pPr>
            <w:r w:rsidRPr="006354FB">
              <w:t>2</w:t>
            </w:r>
          </w:p>
        </w:tc>
        <w:tc>
          <w:tcPr>
            <w:tcW w:w="1984" w:type="dxa"/>
            <w:shd w:val="clear" w:color="auto" w:fill="002060"/>
          </w:tcPr>
          <w:p w:rsidR="008D0BD5" w:rsidRPr="006354FB" w:rsidRDefault="008D0BD5" w:rsidP="00D059E8">
            <w:pPr>
              <w:pStyle w:val="Balk3"/>
            </w:pPr>
            <w:r w:rsidRPr="006354FB">
              <w:t>3</w:t>
            </w:r>
          </w:p>
        </w:tc>
        <w:tc>
          <w:tcPr>
            <w:tcW w:w="1843" w:type="dxa"/>
            <w:shd w:val="clear" w:color="auto" w:fill="002060"/>
          </w:tcPr>
          <w:p w:rsidR="008D0BD5" w:rsidRPr="006354FB" w:rsidRDefault="008D0BD5" w:rsidP="00D059E8">
            <w:pPr>
              <w:pStyle w:val="Balk3"/>
            </w:pPr>
            <w:r w:rsidRPr="006354FB">
              <w:t>4</w:t>
            </w:r>
          </w:p>
        </w:tc>
        <w:tc>
          <w:tcPr>
            <w:tcW w:w="1842" w:type="dxa"/>
            <w:shd w:val="clear" w:color="auto" w:fill="002060"/>
          </w:tcPr>
          <w:p w:rsidR="008D0BD5" w:rsidRPr="006354FB" w:rsidRDefault="008D0BD5" w:rsidP="00D059E8">
            <w:pPr>
              <w:pStyle w:val="Balk3"/>
            </w:pPr>
            <w:r w:rsidRPr="006354FB">
              <w:t>5</w:t>
            </w:r>
          </w:p>
        </w:tc>
      </w:tr>
      <w:tr w:rsidR="00B730F2" w:rsidRPr="006354FB" w:rsidTr="003219AE">
        <w:trPr>
          <w:jc w:val="center"/>
        </w:trPr>
        <w:tc>
          <w:tcPr>
            <w:tcW w:w="1702" w:type="dxa"/>
            <w:shd w:val="clear" w:color="auto" w:fill="DEEAF6"/>
          </w:tcPr>
          <w:p w:rsidR="008D0BD5" w:rsidRPr="006354FB" w:rsidRDefault="008D0BD5" w:rsidP="00D059E8">
            <w:pPr>
              <w:pStyle w:val="Balk3"/>
            </w:pPr>
            <w:r w:rsidRPr="006354FB">
              <w:rPr>
                <w:rFonts w:eastAsia="MS Gothic" w:hint="eastAsia"/>
              </w:rPr>
              <w:t>☐</w:t>
            </w:r>
          </w:p>
        </w:tc>
        <w:tc>
          <w:tcPr>
            <w:tcW w:w="1985" w:type="dxa"/>
            <w:shd w:val="clear" w:color="auto" w:fill="DEEAF6"/>
          </w:tcPr>
          <w:p w:rsidR="008D0BD5" w:rsidRPr="006354FB" w:rsidRDefault="008D0BD5" w:rsidP="00D059E8">
            <w:pPr>
              <w:pStyle w:val="Balk3"/>
            </w:pPr>
            <w:r w:rsidRPr="006354FB">
              <w:rPr>
                <w:rFonts w:eastAsia="MS Gothic" w:hint="eastAsia"/>
              </w:rPr>
              <w:t>☐</w:t>
            </w:r>
          </w:p>
        </w:tc>
        <w:tc>
          <w:tcPr>
            <w:tcW w:w="1984" w:type="dxa"/>
            <w:shd w:val="clear" w:color="auto" w:fill="DEEAF6"/>
          </w:tcPr>
          <w:p w:rsidR="008D0BD5" w:rsidRPr="006354FB" w:rsidRDefault="008D0BD5" w:rsidP="00D059E8">
            <w:pPr>
              <w:pStyle w:val="Balk3"/>
            </w:pPr>
            <w:r w:rsidRPr="006354FB">
              <w:rPr>
                <w:rFonts w:eastAsia="MS Gothic" w:hint="eastAsia"/>
              </w:rPr>
              <w:t>☐</w:t>
            </w:r>
          </w:p>
        </w:tc>
        <w:tc>
          <w:tcPr>
            <w:tcW w:w="1843" w:type="dxa"/>
            <w:shd w:val="clear" w:color="auto" w:fill="DEEAF6"/>
          </w:tcPr>
          <w:p w:rsidR="008D0BD5" w:rsidRPr="006354FB" w:rsidRDefault="008D0BD5" w:rsidP="00D059E8">
            <w:pPr>
              <w:pStyle w:val="Balk3"/>
            </w:pPr>
            <w:r w:rsidRPr="006354FB">
              <w:rPr>
                <w:rFonts w:eastAsia="MS Gothic" w:hint="eastAsia"/>
              </w:rPr>
              <w:t>☐</w:t>
            </w:r>
          </w:p>
        </w:tc>
        <w:tc>
          <w:tcPr>
            <w:tcW w:w="1842" w:type="dxa"/>
            <w:shd w:val="clear" w:color="auto" w:fill="DEEAF6"/>
          </w:tcPr>
          <w:p w:rsidR="008D0BD5" w:rsidRPr="006354FB" w:rsidRDefault="008B16FB" w:rsidP="00D059E8">
            <w:pPr>
              <w:pStyle w:val="Balk3"/>
            </w:pPr>
            <w:r w:rsidRPr="006354FB">
              <w:rPr>
                <w:rFonts w:eastAsia="MS Gothic"/>
              </w:rPr>
              <w:t>X</w:t>
            </w:r>
          </w:p>
        </w:tc>
      </w:tr>
      <w:tr w:rsidR="00B730F2" w:rsidRPr="006354FB" w:rsidTr="003219AE">
        <w:trPr>
          <w:jc w:val="center"/>
        </w:trPr>
        <w:tc>
          <w:tcPr>
            <w:tcW w:w="1702" w:type="dxa"/>
            <w:shd w:val="clear" w:color="auto" w:fill="auto"/>
            <w:tcMar>
              <w:left w:w="57" w:type="dxa"/>
              <w:right w:w="57" w:type="dxa"/>
            </w:tcMar>
          </w:tcPr>
          <w:p w:rsidR="008D0BD5" w:rsidRPr="006354FB" w:rsidRDefault="008D0BD5" w:rsidP="00F61172">
            <w:pPr>
              <w:rPr>
                <w:sz w:val="17"/>
                <w:szCs w:val="17"/>
              </w:rPr>
            </w:pPr>
            <w:r w:rsidRPr="006354FB">
              <w:rPr>
                <w:sz w:val="17"/>
                <w:szCs w:val="17"/>
              </w:rPr>
              <w:t>Kurumda öğretim elemanlarının öğretim yetkinliğini geliştirmek üzere planlamalar bulunmamaktadır.</w:t>
            </w:r>
          </w:p>
        </w:tc>
        <w:tc>
          <w:tcPr>
            <w:tcW w:w="1985" w:type="dxa"/>
            <w:shd w:val="clear" w:color="auto" w:fill="auto"/>
            <w:tcMar>
              <w:left w:w="57" w:type="dxa"/>
              <w:right w:w="57" w:type="dxa"/>
            </w:tcMar>
          </w:tcPr>
          <w:p w:rsidR="008D0BD5" w:rsidRPr="006354FB" w:rsidRDefault="008D0BD5" w:rsidP="00F61172">
            <w:pPr>
              <w:rPr>
                <w:sz w:val="17"/>
                <w:szCs w:val="17"/>
              </w:rPr>
            </w:pPr>
            <w:r w:rsidRPr="006354FB">
              <w:rPr>
                <w:sz w:val="17"/>
                <w:szCs w:val="17"/>
              </w:rPr>
              <w:t>Kurumun öğretim elemanlarının; öğrenci merkezli öğrenme, uzaktan eğitim, ölçme değerlendirme, materyal geliştirme ve kalite güvencesi sistemi gibi alanlardaki yetkinliklerinin geliştirilmesine ilişkin planlar bulunmaktadır.</w:t>
            </w:r>
          </w:p>
        </w:tc>
        <w:tc>
          <w:tcPr>
            <w:tcW w:w="1984" w:type="dxa"/>
            <w:shd w:val="clear" w:color="auto" w:fill="auto"/>
            <w:tcMar>
              <w:left w:w="57" w:type="dxa"/>
              <w:right w:w="57" w:type="dxa"/>
            </w:tcMar>
          </w:tcPr>
          <w:p w:rsidR="008D0BD5" w:rsidRPr="006354FB" w:rsidRDefault="008D0BD5" w:rsidP="00F61172">
            <w:pPr>
              <w:rPr>
                <w:sz w:val="17"/>
                <w:szCs w:val="17"/>
              </w:rPr>
            </w:pPr>
            <w:r w:rsidRPr="006354FB">
              <w:rPr>
                <w:sz w:val="17"/>
                <w:szCs w:val="17"/>
              </w:rPr>
              <w:t>Kurumun genelinde öğretim elemanlarının öğretim yetkinliğini geliştirmek üzere uygulamalar vardır.</w:t>
            </w:r>
          </w:p>
        </w:tc>
        <w:tc>
          <w:tcPr>
            <w:tcW w:w="1843" w:type="dxa"/>
            <w:shd w:val="clear" w:color="auto" w:fill="auto"/>
            <w:tcMar>
              <w:left w:w="57" w:type="dxa"/>
              <w:right w:w="57" w:type="dxa"/>
            </w:tcMar>
          </w:tcPr>
          <w:p w:rsidR="008D0BD5" w:rsidRPr="006354FB" w:rsidRDefault="008D0BD5" w:rsidP="00F61172">
            <w:pPr>
              <w:rPr>
                <w:sz w:val="17"/>
                <w:szCs w:val="17"/>
              </w:rPr>
            </w:pPr>
            <w:r w:rsidRPr="006354FB">
              <w:rPr>
                <w:sz w:val="17"/>
                <w:szCs w:val="17"/>
              </w:rPr>
              <w:t>Öğretim yetkinliğini geliştirme uygulamaların- dan elde edilen bulgular izlenmekte ve izlem sonuçları öğretim elamanları ile birlikte irdelenerek önlemler alınmaktadır.</w:t>
            </w:r>
          </w:p>
        </w:tc>
        <w:tc>
          <w:tcPr>
            <w:tcW w:w="1842" w:type="dxa"/>
            <w:shd w:val="clear" w:color="auto" w:fill="auto"/>
            <w:tcMar>
              <w:left w:w="57" w:type="dxa"/>
              <w:right w:w="57" w:type="dxa"/>
            </w:tcMar>
          </w:tcPr>
          <w:p w:rsidR="008D0BD5" w:rsidRPr="006354FB" w:rsidRDefault="008D0BD5" w:rsidP="00F61172">
            <w:pPr>
              <w:rPr>
                <w:sz w:val="17"/>
                <w:szCs w:val="17"/>
              </w:rPr>
            </w:pPr>
            <w:r w:rsidRPr="006354FB">
              <w:rPr>
                <w:sz w:val="17"/>
                <w:szCs w:val="17"/>
              </w:rPr>
              <w:t>İçselleştirilmiş, sistematik, sürdürülebilir ve örnek gösterilebilir uygulamalar bulunmaktadır.</w:t>
            </w:r>
          </w:p>
        </w:tc>
      </w:tr>
    </w:tbl>
    <w:p w:rsidR="008D0BD5" w:rsidRPr="006354FB" w:rsidRDefault="008D0BD5" w:rsidP="00D059E8">
      <w:pPr>
        <w:pStyle w:val="Balk3"/>
      </w:pPr>
    </w:p>
    <w:p w:rsidR="006547E6" w:rsidRPr="006354FB" w:rsidRDefault="006547E6" w:rsidP="006547E6">
      <w:pPr>
        <w:autoSpaceDE w:val="0"/>
        <w:autoSpaceDN w:val="0"/>
        <w:adjustRightInd w:val="0"/>
        <w:spacing w:line="360" w:lineRule="auto"/>
        <w:ind w:firstLine="708"/>
        <w:jc w:val="both"/>
      </w:pPr>
    </w:p>
    <w:p w:rsidR="006547E6" w:rsidRPr="006354FB" w:rsidRDefault="006547E6" w:rsidP="006547E6">
      <w:pPr>
        <w:autoSpaceDE w:val="0"/>
        <w:autoSpaceDN w:val="0"/>
        <w:adjustRightInd w:val="0"/>
        <w:spacing w:line="360" w:lineRule="auto"/>
        <w:ind w:firstLine="708"/>
        <w:jc w:val="both"/>
      </w:pPr>
      <w:r w:rsidRPr="006354FB">
        <w:t xml:space="preserve">Fakültemizde öğretim üyelerinin niteliğini </w:t>
      </w:r>
      <w:r w:rsidR="00FA12B6" w:rsidRPr="006354FB">
        <w:t>geliştirmek</w:t>
      </w:r>
      <w:r w:rsidRPr="006354FB">
        <w:t xml:space="preserve"> amacı ile 2006 yılından itibaren, önce “Tıp Eğitimi Birimi”, daha sonra da “Tıp Eğitimi Anabilim Dalı” tarafından ‘’Eğiticilerin Eğitimi Kursu’’ programı uygulanmaktadır ve Tıp Eğitimi Anabilim Dalı faaliyetleri içinde sürekli ve kurumsal olarak her yıl gerçekleştirilmektedir. Kurslar yılda en az bir kez düzenlenmekte ve her kursa 12 veya 16 öğretim üyesi katılmaktadır</w:t>
      </w:r>
      <w:r w:rsidR="007523A3" w:rsidRPr="006354FB">
        <w:t>.</w:t>
      </w:r>
      <w:r w:rsidRPr="006354FB">
        <w:t xml:space="preserve"> Bu programla bugüne kadar düzenlenen 15 kursta toplam 202 öğretim üyesine eğitici eğitimi sertifikası verilmiştir. </w:t>
      </w:r>
    </w:p>
    <w:p w:rsidR="009142A7" w:rsidRPr="006354FB" w:rsidRDefault="006547E6" w:rsidP="00BC25E1">
      <w:pPr>
        <w:spacing w:line="360" w:lineRule="auto"/>
        <w:ind w:firstLine="708"/>
        <w:jc w:val="both"/>
        <w:rPr>
          <w:rFonts w:asciiTheme="minorHAnsi" w:hAnsiTheme="minorHAnsi" w:cstheme="minorHAnsi"/>
        </w:rPr>
      </w:pPr>
      <w:r w:rsidRPr="006354FB">
        <w:t xml:space="preserve">‘’Eğitim Becerileri Kursu’’ yılda enaz 1 kez yapılmak üzere fakültenin stratejik ve kalite hedefleri arasında yeralmaktadır. Program özellikle son dört yıldır Tıp Eğitimi Anabilim Dalı’nın görevlendirilmesiyle tamamen kalite güvence sistemi ile uyumlu bir halde tasarlanmıştır. Tüm görevlendirilmeler Elektronik Bilgi Yönetim Sistemi (EBYS) aracılığıyla yapılmakta, Tıp Eğitimi Anabilim Dalı, kurs öncesi, kurs sırasında ve kurs sonrasında </w:t>
      </w:r>
      <w:r w:rsidR="00FA12B6" w:rsidRPr="006354FB">
        <w:t>gerekli tüm süreçleri EBYS aracı</w:t>
      </w:r>
      <w:r w:rsidRPr="006354FB">
        <w:t>lığıyla dekanlıkla paylaşmaktadır. Oturum Değerlendirme, Gün</w:t>
      </w:r>
      <w:r w:rsidR="00FA12B6" w:rsidRPr="006354FB">
        <w:t xml:space="preserve"> S</w:t>
      </w:r>
      <w:r w:rsidRPr="006354FB">
        <w:t xml:space="preserve">onu Değerlendirme ve Kurs Değerlendirme anketleri Kalite Yönetim Sistemi’ne göre yapılandırılmıştır. 2020 yılı </w:t>
      </w:r>
      <w:r w:rsidR="00CC2071" w:rsidRPr="006354FB">
        <w:t>ocak</w:t>
      </w:r>
      <w:r w:rsidRPr="006354FB">
        <w:t xml:space="preserve"> ayından itibaren ise eğitmenlere ve katılımcılara yönelik tüm bu anketler ve ön ve son sınav değerlendirmeleri </w:t>
      </w:r>
      <w:r w:rsidR="00405D2D" w:rsidRPr="006354FB">
        <w:t>çevrimiçi</w:t>
      </w:r>
      <w:r w:rsidRPr="006354FB">
        <w:t xml:space="preserve"> olarak yapı</w:t>
      </w:r>
      <w:r w:rsidR="005911B9" w:rsidRPr="006354FB">
        <w:t>labilir şekilde tasarlanmıştır.</w:t>
      </w:r>
      <w:r w:rsidRPr="006354FB">
        <w:t xml:space="preserve"> ‘’Eğitim Becerileri Kursu’’nda, herbir oturum sonunda yapılan değerlendirmeler, kursiyerlere yapılan ön test ve son test sınavları ve sınav sonuçlarının anlık paylaşımı, bu sayede esnek bir eğitim modelinin uygulanması ve kurs sonu değerlendirmeleri, </w:t>
      </w:r>
      <w:r w:rsidRPr="006354FB">
        <w:lastRenderedPageBreak/>
        <w:t>kursiyerlerin ve eğitmenlerin memnuniye</w:t>
      </w:r>
      <w:r w:rsidR="00EE0D26" w:rsidRPr="006354FB">
        <w:t xml:space="preserve">tleri 360 derece değerlendirme </w:t>
      </w:r>
      <w:r w:rsidRPr="006354FB">
        <w:t xml:space="preserve">yaklaşımıyla tamamen elektronik ortamda gerçekleştirilmiş (cep telefonları ve tablet ve bilgisayarla erişim kolaylığı) veriler </w:t>
      </w:r>
      <w:r w:rsidR="00405D2D" w:rsidRPr="006354FB">
        <w:t>sunucu</w:t>
      </w:r>
      <w:r w:rsidRPr="006354FB">
        <w:t xml:space="preserve"> saklanmış ve kurs sonu sonuç raporu dekanlığa rapor edilmiştir (</w:t>
      </w:r>
      <w:r w:rsidR="005911B9" w:rsidRPr="006354FB">
        <w:t>B.4.2-1a, B.4.2-1b</w:t>
      </w:r>
      <w:r w:rsidRPr="006354FB">
        <w:t>)</w:t>
      </w:r>
      <w:r w:rsidR="009142A7" w:rsidRPr="006354FB">
        <w:t>.</w:t>
      </w:r>
      <w:r w:rsidRPr="006354FB">
        <w:t xml:space="preserve"> Bu uygulamanın yenilikçi, aktif, </w:t>
      </w:r>
      <w:r w:rsidRPr="006354FB">
        <w:rPr>
          <w:rFonts w:asciiTheme="minorHAnsi" w:hAnsiTheme="minorHAnsi" w:cstheme="minorHAnsi"/>
        </w:rPr>
        <w:t>dinamik ve örnek bir esnek eğitim modeli olduğu düşünülmektedir.</w:t>
      </w:r>
    </w:p>
    <w:p w:rsidR="006547E6" w:rsidRPr="006354FB" w:rsidRDefault="009142A7" w:rsidP="00BC25E1">
      <w:pPr>
        <w:widowControl/>
        <w:autoSpaceDE w:val="0"/>
        <w:autoSpaceDN w:val="0"/>
        <w:adjustRightInd w:val="0"/>
        <w:spacing w:line="360" w:lineRule="auto"/>
        <w:ind w:firstLine="708"/>
        <w:jc w:val="both"/>
        <w:rPr>
          <w:rFonts w:asciiTheme="minorHAnsi" w:hAnsiTheme="minorHAnsi" w:cstheme="minorHAnsi"/>
          <w:lang w:eastAsia="tr-TR"/>
        </w:rPr>
      </w:pPr>
      <w:r w:rsidRPr="006354FB">
        <w:rPr>
          <w:rFonts w:asciiTheme="minorHAnsi" w:hAnsiTheme="minorHAnsi" w:cstheme="minorHAnsi"/>
        </w:rPr>
        <w:t xml:space="preserve">Müfredatımızın UÇEP 2020’ye uyumunun </w:t>
      </w:r>
      <w:r w:rsidR="00F3498F" w:rsidRPr="006354FB">
        <w:rPr>
          <w:rFonts w:asciiTheme="minorHAnsi" w:hAnsiTheme="minorHAnsi" w:cstheme="minorHAnsi"/>
        </w:rPr>
        <w:t xml:space="preserve">tam olarak sağlanması </w:t>
      </w:r>
      <w:r w:rsidRPr="006354FB">
        <w:rPr>
          <w:rFonts w:asciiTheme="minorHAnsi" w:hAnsiTheme="minorHAnsi" w:cstheme="minorHAnsi"/>
        </w:rPr>
        <w:t>akreditasyonun devamı için en önemli temel standartlardan birisi</w:t>
      </w:r>
      <w:r w:rsidR="00F3498F" w:rsidRPr="006354FB">
        <w:rPr>
          <w:rFonts w:asciiTheme="minorHAnsi" w:hAnsiTheme="minorHAnsi" w:cstheme="minorHAnsi"/>
        </w:rPr>
        <w:t>dir. Dolayısıyla 2021 yılında eğitici eğitiminde öncelikli olarak UÇEP 2020 uyum çalışmaları için gerçekleştirilen yazılım modülünün tanıtılması hedeflenmiş (</w:t>
      </w:r>
      <w:r w:rsidR="00F3498F" w:rsidRPr="006354FB">
        <w:rPr>
          <w:rFonts w:asciiTheme="minorHAnsi" w:hAnsiTheme="minorHAnsi" w:cstheme="minorHAnsi"/>
          <w:lang w:eastAsia="tr-TR"/>
        </w:rPr>
        <w:t>Eğitim Programındaki Yeniliklere Eğitim Sorumlularının Adaptasyon Eğitimi</w:t>
      </w:r>
      <w:r w:rsidR="00F3498F" w:rsidRPr="006354FB">
        <w:rPr>
          <w:rFonts w:asciiTheme="minorHAnsi" w:hAnsiTheme="minorHAnsi" w:cstheme="minorHAnsi"/>
        </w:rPr>
        <w:t>)ve bu tanıtımın ardından uyum çalışmalarını gerçekleştirme kararı alınmıştır (B.4.2-2a, B.4.2-2b).Dolayısıyla bu temel standardı, çalışmanın geliştirilen yazılım modülü aracılığı ile yürütülmesinin yenilikçi bir uygulama olduğu düşünülmektedir</w:t>
      </w:r>
      <w:r w:rsidR="006D65BB" w:rsidRPr="006354FB">
        <w:rPr>
          <w:rFonts w:asciiTheme="minorHAnsi" w:hAnsiTheme="minorHAnsi" w:cstheme="minorHAnsi"/>
        </w:rPr>
        <w:t xml:space="preserve"> (B.1.3-1</w:t>
      </w:r>
      <w:r w:rsidR="00455860" w:rsidRPr="006354FB">
        <w:rPr>
          <w:rFonts w:asciiTheme="minorHAnsi" w:hAnsiTheme="minorHAnsi" w:cstheme="minorHAnsi"/>
        </w:rPr>
        <w:t>)</w:t>
      </w:r>
      <w:r w:rsidR="00F3498F" w:rsidRPr="006354FB">
        <w:rPr>
          <w:rFonts w:asciiTheme="minorHAnsi" w:hAnsiTheme="minorHAnsi" w:cstheme="minorHAnsi"/>
        </w:rPr>
        <w:t>.</w:t>
      </w:r>
    </w:p>
    <w:p w:rsidR="006547E6" w:rsidRPr="006354FB" w:rsidRDefault="006547E6" w:rsidP="00BC25E1">
      <w:pPr>
        <w:autoSpaceDE w:val="0"/>
        <w:autoSpaceDN w:val="0"/>
        <w:adjustRightInd w:val="0"/>
        <w:spacing w:line="360" w:lineRule="auto"/>
        <w:ind w:firstLine="708"/>
        <w:jc w:val="both"/>
      </w:pPr>
      <w:r w:rsidRPr="006354FB">
        <w:rPr>
          <w:rFonts w:asciiTheme="minorHAnsi" w:hAnsiTheme="minorHAnsi" w:cstheme="minorHAnsi"/>
        </w:rPr>
        <w:t>Dönem koordinatörleri eğitim becerileri kursu almış öğretim üyeleri arasından seçilmekte, eğer bu kritere uygun öğretim üyesi yoksa,</w:t>
      </w:r>
      <w:r w:rsidRPr="006354FB">
        <w:t xml:space="preserve"> koordinatör olduktan sonraki ilk kursa katılımı sağlanmaktadır. Sertifika sahibi olmak eğitimle ilgi görevlendirmelerde tercih nedeni olmaktadır.</w:t>
      </w:r>
    </w:p>
    <w:p w:rsidR="007523A3" w:rsidRPr="006354FB" w:rsidRDefault="006547E6" w:rsidP="00BC25E1">
      <w:pPr>
        <w:autoSpaceDE w:val="0"/>
        <w:autoSpaceDN w:val="0"/>
        <w:adjustRightInd w:val="0"/>
        <w:spacing w:after="160" w:line="360" w:lineRule="auto"/>
        <w:ind w:firstLine="708"/>
        <w:jc w:val="both"/>
      </w:pPr>
      <w:r w:rsidRPr="006354FB">
        <w:t>Eğitici gelişim programları sadece eğitici eğitim becerileri kursu ile kısıtlı olmayıp akademik personele yönelik Rektörlük Sürekli Eğitim, Uygulama ve Araştırma Merkezi t</w:t>
      </w:r>
      <w:r w:rsidR="007523A3" w:rsidRPr="006354FB">
        <w:t>arafından düzenlenen eğitimler;</w:t>
      </w:r>
    </w:p>
    <w:p w:rsidR="007523A3" w:rsidRPr="006354FB" w:rsidRDefault="001B24EE" w:rsidP="00BC25E1">
      <w:pPr>
        <w:autoSpaceDE w:val="0"/>
        <w:autoSpaceDN w:val="0"/>
        <w:adjustRightInd w:val="0"/>
        <w:spacing w:after="160" w:line="360" w:lineRule="auto"/>
        <w:jc w:val="both"/>
      </w:pPr>
      <w:hyperlink r:id="rId46" w:history="1">
        <w:r w:rsidR="006547E6" w:rsidRPr="006354FB">
          <w:rPr>
            <w:color w:val="0563C1"/>
            <w:u w:val="single"/>
          </w:rPr>
          <w:t>http://www.mersin.edu.tr/akademik/surekli-egitim-uygulama-ve-arastirma-merkezi</w:t>
        </w:r>
      </w:hyperlink>
    </w:p>
    <w:p w:rsidR="007523A3" w:rsidRPr="006354FB" w:rsidRDefault="007523A3" w:rsidP="00BC25E1">
      <w:pPr>
        <w:autoSpaceDE w:val="0"/>
        <w:autoSpaceDN w:val="0"/>
        <w:adjustRightInd w:val="0"/>
        <w:spacing w:after="160" w:line="360" w:lineRule="auto"/>
        <w:ind w:firstLine="708"/>
        <w:jc w:val="both"/>
      </w:pPr>
      <w:r w:rsidRPr="006354FB">
        <w:t>D</w:t>
      </w:r>
      <w:r w:rsidR="006547E6" w:rsidRPr="006354FB">
        <w:t xml:space="preserve">ekanlığa bağlı Sürekli Mesleki Gelişim Etkinlikleri Komisyonu tarafından </w:t>
      </w:r>
      <w:r w:rsidR="00FA12B6" w:rsidRPr="006354FB">
        <w:t>yürütülen</w:t>
      </w:r>
      <w:r w:rsidR="006547E6" w:rsidRPr="006354FB">
        <w:t xml:space="preserve"> eğitimler ve yine dekanlık tarafından düzenlenen hizmet içi eğitimlerdir</w:t>
      </w:r>
      <w:r w:rsidRPr="006354FB">
        <w:t>.</w:t>
      </w:r>
    </w:p>
    <w:p w:rsidR="007523A3" w:rsidRPr="006354FB" w:rsidRDefault="001B24EE" w:rsidP="00BC25E1">
      <w:pPr>
        <w:autoSpaceDE w:val="0"/>
        <w:autoSpaceDN w:val="0"/>
        <w:adjustRightInd w:val="0"/>
        <w:spacing w:after="160" w:line="360" w:lineRule="auto"/>
        <w:jc w:val="both"/>
      </w:pPr>
      <w:hyperlink r:id="rId47" w:history="1">
        <w:r w:rsidR="006547E6" w:rsidRPr="006354FB">
          <w:rPr>
            <w:color w:val="0563C1"/>
            <w:u w:val="single"/>
          </w:rPr>
          <w:t>http://www.mersin.edu.tr/haberler/352173/disiplin-ve-ceza-sorusturmalari-usulleri</w:t>
        </w:r>
      </w:hyperlink>
    </w:p>
    <w:p w:rsidR="007523A3" w:rsidRPr="006354FB" w:rsidRDefault="006547E6" w:rsidP="00BC25E1">
      <w:pPr>
        <w:autoSpaceDE w:val="0"/>
        <w:autoSpaceDN w:val="0"/>
        <w:adjustRightInd w:val="0"/>
        <w:spacing w:after="160" w:line="360" w:lineRule="auto"/>
        <w:ind w:firstLine="708"/>
        <w:jc w:val="both"/>
      </w:pPr>
      <w:r w:rsidRPr="006354FB">
        <w:t xml:space="preserve">Bunlara ek olarak, akredite akran fakültelerle ortak düzenlenen etkinlik ve çalıştaylarla da akademik personelin eğitici gelişimine katkı sağlanmaktadır </w:t>
      </w:r>
    </w:p>
    <w:p w:rsidR="006547E6" w:rsidRPr="006354FB" w:rsidRDefault="001B24EE" w:rsidP="00BC25E1">
      <w:pPr>
        <w:autoSpaceDE w:val="0"/>
        <w:autoSpaceDN w:val="0"/>
        <w:adjustRightInd w:val="0"/>
        <w:spacing w:after="160" w:line="360" w:lineRule="auto"/>
        <w:jc w:val="both"/>
        <w:rPr>
          <w:b/>
        </w:rPr>
      </w:pPr>
      <w:hyperlink r:id="rId48" w:history="1">
        <w:r w:rsidR="006547E6" w:rsidRPr="006354FB">
          <w:rPr>
            <w:color w:val="0563C1"/>
            <w:u w:val="single"/>
          </w:rPr>
          <w:t>http://www.mersin.edu.tr/haberler/352967/tip-fakultemizde-program-degerlendirme-calistayi</w:t>
        </w:r>
      </w:hyperlink>
    </w:p>
    <w:p w:rsidR="00B0027E" w:rsidRPr="006354FB" w:rsidRDefault="00B0027E" w:rsidP="00B0027E">
      <w:pPr>
        <w:rPr>
          <w:rFonts w:cs="Calibri"/>
          <w:b/>
        </w:rPr>
      </w:pPr>
    </w:p>
    <w:p w:rsidR="00B0027E" w:rsidRPr="006354FB" w:rsidRDefault="00B0027E" w:rsidP="00B0027E">
      <w:pPr>
        <w:rPr>
          <w:rFonts w:cs="Calibri"/>
          <w:b/>
        </w:rPr>
      </w:pPr>
      <w:r w:rsidRPr="006354FB">
        <w:rPr>
          <w:rFonts w:cs="Calibri"/>
          <w:b/>
        </w:rPr>
        <w:t>B.4.3 Eğitim faaliyetlerine yönelik teşvik ve ödüllendirme</w:t>
      </w:r>
    </w:p>
    <w:p w:rsidR="00B0027E" w:rsidRPr="006354FB" w:rsidRDefault="00B0027E" w:rsidP="00B0027E">
      <w:pPr>
        <w:ind w:right="63"/>
        <w:jc w:val="both"/>
        <w:rPr>
          <w:rFonts w:cs="Calibri"/>
          <w:sz w:val="24"/>
          <w:szCs w:val="24"/>
        </w:rPr>
      </w:pPr>
    </w:p>
    <w:p w:rsidR="00B0027E" w:rsidRPr="006354FB" w:rsidRDefault="00B0027E" w:rsidP="00B0027E">
      <w:pPr>
        <w:pStyle w:val="Balk4"/>
        <w:spacing w:line="360" w:lineRule="auto"/>
        <w:ind w:left="119" w:right="62"/>
        <w:jc w:val="center"/>
        <w:rPr>
          <w:rFonts w:ascii="Calibri" w:hAnsi="Calibri" w:cs="Calibri"/>
        </w:rPr>
      </w:pPr>
      <w:r w:rsidRPr="006354FB">
        <w:rPr>
          <w:rFonts w:ascii="Calibri" w:hAnsi="Calibri" w:cs="Calibri"/>
          <w:i w:val="0"/>
          <w:sz w:val="20"/>
          <w:szCs w:val="20"/>
        </w:rPr>
        <w:t>Olgunluk düzeyi</w:t>
      </w:r>
    </w:p>
    <w:tbl>
      <w:tblPr>
        <w:tblW w:w="9356"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71"/>
        <w:gridCol w:w="2065"/>
        <w:gridCol w:w="1842"/>
        <w:gridCol w:w="1706"/>
        <w:gridCol w:w="1872"/>
      </w:tblGrid>
      <w:tr w:rsidR="00B730F2" w:rsidRPr="006354FB" w:rsidTr="003219AE">
        <w:tc>
          <w:tcPr>
            <w:tcW w:w="1871" w:type="dxa"/>
            <w:shd w:val="clear" w:color="auto" w:fill="002060"/>
          </w:tcPr>
          <w:p w:rsidR="00B0027E" w:rsidRPr="006354FB" w:rsidRDefault="00B0027E" w:rsidP="00D059E8">
            <w:pPr>
              <w:pStyle w:val="Balk3"/>
            </w:pPr>
            <w:r w:rsidRPr="006354FB">
              <w:t>1</w:t>
            </w:r>
          </w:p>
        </w:tc>
        <w:tc>
          <w:tcPr>
            <w:tcW w:w="2065" w:type="dxa"/>
            <w:shd w:val="clear" w:color="auto" w:fill="002060"/>
          </w:tcPr>
          <w:p w:rsidR="00B0027E" w:rsidRPr="006354FB" w:rsidRDefault="00B0027E" w:rsidP="00D059E8">
            <w:pPr>
              <w:pStyle w:val="Balk3"/>
            </w:pPr>
            <w:r w:rsidRPr="006354FB">
              <w:t>2</w:t>
            </w:r>
          </w:p>
        </w:tc>
        <w:tc>
          <w:tcPr>
            <w:tcW w:w="1842" w:type="dxa"/>
            <w:shd w:val="clear" w:color="auto" w:fill="002060"/>
          </w:tcPr>
          <w:p w:rsidR="00B0027E" w:rsidRPr="006354FB" w:rsidRDefault="00B0027E" w:rsidP="00D059E8">
            <w:pPr>
              <w:pStyle w:val="Balk3"/>
            </w:pPr>
            <w:r w:rsidRPr="006354FB">
              <w:t>3</w:t>
            </w:r>
          </w:p>
        </w:tc>
        <w:tc>
          <w:tcPr>
            <w:tcW w:w="1706" w:type="dxa"/>
            <w:shd w:val="clear" w:color="auto" w:fill="002060"/>
          </w:tcPr>
          <w:p w:rsidR="00B0027E" w:rsidRPr="006354FB" w:rsidRDefault="00B0027E" w:rsidP="00D059E8">
            <w:pPr>
              <w:pStyle w:val="Balk3"/>
            </w:pPr>
            <w:r w:rsidRPr="006354FB">
              <w:t>4</w:t>
            </w:r>
          </w:p>
        </w:tc>
        <w:tc>
          <w:tcPr>
            <w:tcW w:w="1872" w:type="dxa"/>
            <w:shd w:val="clear" w:color="auto" w:fill="002060"/>
          </w:tcPr>
          <w:p w:rsidR="00B0027E" w:rsidRPr="006354FB" w:rsidRDefault="00B0027E" w:rsidP="00D059E8">
            <w:pPr>
              <w:pStyle w:val="Balk3"/>
            </w:pPr>
            <w:r w:rsidRPr="006354FB">
              <w:t>5</w:t>
            </w:r>
          </w:p>
        </w:tc>
      </w:tr>
      <w:tr w:rsidR="00B730F2" w:rsidRPr="006354FB" w:rsidTr="003219AE">
        <w:tc>
          <w:tcPr>
            <w:tcW w:w="1871" w:type="dxa"/>
            <w:shd w:val="clear" w:color="auto" w:fill="DEEAF6"/>
          </w:tcPr>
          <w:p w:rsidR="00B0027E" w:rsidRPr="006354FB" w:rsidRDefault="00B0027E" w:rsidP="00D059E8">
            <w:pPr>
              <w:pStyle w:val="Balk3"/>
            </w:pPr>
            <w:r w:rsidRPr="006354FB">
              <w:rPr>
                <w:rFonts w:eastAsia="MS Gothic" w:hint="eastAsia"/>
              </w:rPr>
              <w:t>☐</w:t>
            </w:r>
          </w:p>
        </w:tc>
        <w:tc>
          <w:tcPr>
            <w:tcW w:w="2065" w:type="dxa"/>
            <w:shd w:val="clear" w:color="auto" w:fill="D9E2F3"/>
          </w:tcPr>
          <w:p w:rsidR="00B0027E" w:rsidRPr="006354FB" w:rsidRDefault="00B0027E" w:rsidP="00D059E8">
            <w:pPr>
              <w:pStyle w:val="Balk3"/>
            </w:pPr>
            <w:r w:rsidRPr="006354FB">
              <w:rPr>
                <w:rFonts w:eastAsia="MS Gothic" w:hint="eastAsia"/>
              </w:rPr>
              <w:t>☐</w:t>
            </w:r>
          </w:p>
        </w:tc>
        <w:tc>
          <w:tcPr>
            <w:tcW w:w="1842" w:type="dxa"/>
            <w:shd w:val="clear" w:color="auto" w:fill="DEEAF6"/>
          </w:tcPr>
          <w:p w:rsidR="00B0027E" w:rsidRPr="006354FB" w:rsidRDefault="00B0027E" w:rsidP="00D059E8">
            <w:pPr>
              <w:pStyle w:val="Balk3"/>
            </w:pPr>
            <w:r w:rsidRPr="006354FB">
              <w:rPr>
                <w:rFonts w:eastAsia="MS Gothic" w:hint="eastAsia"/>
              </w:rPr>
              <w:t>☐</w:t>
            </w:r>
          </w:p>
        </w:tc>
        <w:tc>
          <w:tcPr>
            <w:tcW w:w="1706" w:type="dxa"/>
            <w:shd w:val="clear" w:color="auto" w:fill="DEEAF6"/>
          </w:tcPr>
          <w:p w:rsidR="00B0027E" w:rsidRPr="006354FB" w:rsidRDefault="008B16FB" w:rsidP="00D059E8">
            <w:pPr>
              <w:pStyle w:val="Balk3"/>
            </w:pPr>
            <w:r w:rsidRPr="006354FB">
              <w:rPr>
                <w:rFonts w:eastAsia="MS Gothic"/>
              </w:rPr>
              <w:t>X</w:t>
            </w:r>
          </w:p>
        </w:tc>
        <w:tc>
          <w:tcPr>
            <w:tcW w:w="1872" w:type="dxa"/>
            <w:shd w:val="clear" w:color="auto" w:fill="DEEAF6"/>
          </w:tcPr>
          <w:p w:rsidR="00B0027E" w:rsidRPr="006354FB" w:rsidRDefault="00B0027E" w:rsidP="00D059E8">
            <w:pPr>
              <w:pStyle w:val="Balk3"/>
            </w:pPr>
            <w:r w:rsidRPr="006354FB">
              <w:rPr>
                <w:rFonts w:eastAsia="MS Gothic" w:hint="eastAsia"/>
              </w:rPr>
              <w:t>☐</w:t>
            </w:r>
          </w:p>
        </w:tc>
      </w:tr>
      <w:tr w:rsidR="00B730F2" w:rsidRPr="006354FB" w:rsidTr="003219AE">
        <w:tc>
          <w:tcPr>
            <w:tcW w:w="1871" w:type="dxa"/>
            <w:shd w:val="clear" w:color="auto" w:fill="auto"/>
            <w:tcMar>
              <w:left w:w="57" w:type="dxa"/>
              <w:right w:w="57" w:type="dxa"/>
            </w:tcMar>
          </w:tcPr>
          <w:p w:rsidR="00B0027E" w:rsidRPr="006354FB" w:rsidRDefault="00B0027E" w:rsidP="004B3459">
            <w:pPr>
              <w:rPr>
                <w:sz w:val="17"/>
                <w:szCs w:val="17"/>
              </w:rPr>
            </w:pPr>
            <w:r w:rsidRPr="006354FB">
              <w:rPr>
                <w:sz w:val="17"/>
                <w:szCs w:val="17"/>
              </w:rPr>
              <w:t>Öğretim kadrosuna yönelik teşvik ve ödüllendirilme mekanizmaları bulunmamaktadır.</w:t>
            </w:r>
          </w:p>
        </w:tc>
        <w:tc>
          <w:tcPr>
            <w:tcW w:w="2065" w:type="dxa"/>
            <w:shd w:val="clear" w:color="auto" w:fill="auto"/>
            <w:tcMar>
              <w:left w:w="57" w:type="dxa"/>
              <w:right w:w="57" w:type="dxa"/>
            </w:tcMar>
          </w:tcPr>
          <w:p w:rsidR="00B0027E" w:rsidRPr="006354FB" w:rsidRDefault="00B0027E" w:rsidP="004B3459">
            <w:pPr>
              <w:rPr>
                <w:sz w:val="17"/>
                <w:szCs w:val="17"/>
              </w:rPr>
            </w:pPr>
            <w:r w:rsidRPr="006354FB">
              <w:rPr>
                <w:sz w:val="17"/>
                <w:szCs w:val="17"/>
              </w:rPr>
              <w:t>Teşvik ve ödüllendirme mekanizmalarının; yetkinlik temelli, adil ve şeffaf biçimde oluşturulmasına yönelik planlar bulunmaktadır.</w:t>
            </w:r>
          </w:p>
        </w:tc>
        <w:tc>
          <w:tcPr>
            <w:tcW w:w="1842" w:type="dxa"/>
            <w:shd w:val="clear" w:color="auto" w:fill="auto"/>
            <w:tcMar>
              <w:left w:w="57" w:type="dxa"/>
              <w:right w:w="57" w:type="dxa"/>
            </w:tcMar>
          </w:tcPr>
          <w:p w:rsidR="00B0027E" w:rsidRPr="006354FB" w:rsidRDefault="00B0027E" w:rsidP="004B3459">
            <w:pPr>
              <w:rPr>
                <w:sz w:val="17"/>
                <w:szCs w:val="17"/>
              </w:rPr>
            </w:pPr>
            <w:r w:rsidRPr="006354FB">
              <w:rPr>
                <w:sz w:val="17"/>
                <w:szCs w:val="17"/>
              </w:rPr>
              <w:t>Teşvik ve ödüllendirme uygulamaları kurum geneline yayılmıştır.</w:t>
            </w:r>
          </w:p>
        </w:tc>
        <w:tc>
          <w:tcPr>
            <w:tcW w:w="1706" w:type="dxa"/>
            <w:shd w:val="clear" w:color="auto" w:fill="auto"/>
            <w:tcMar>
              <w:left w:w="57" w:type="dxa"/>
              <w:right w:w="57" w:type="dxa"/>
            </w:tcMar>
          </w:tcPr>
          <w:p w:rsidR="00B0027E" w:rsidRPr="006354FB" w:rsidRDefault="00B0027E" w:rsidP="004B3459">
            <w:pPr>
              <w:rPr>
                <w:sz w:val="17"/>
                <w:szCs w:val="17"/>
              </w:rPr>
            </w:pPr>
            <w:r w:rsidRPr="006354FB">
              <w:rPr>
                <w:sz w:val="17"/>
                <w:szCs w:val="17"/>
              </w:rPr>
              <w:t>Teşvik ve ödül uygulamaları izlenmekte ve iyileştirilmektedir.</w:t>
            </w:r>
          </w:p>
        </w:tc>
        <w:tc>
          <w:tcPr>
            <w:tcW w:w="1872" w:type="dxa"/>
            <w:shd w:val="clear" w:color="auto" w:fill="auto"/>
            <w:tcMar>
              <w:left w:w="57" w:type="dxa"/>
              <w:right w:w="57" w:type="dxa"/>
            </w:tcMar>
          </w:tcPr>
          <w:p w:rsidR="00B0027E" w:rsidRPr="006354FB" w:rsidRDefault="00B0027E" w:rsidP="004B3459">
            <w:pPr>
              <w:rPr>
                <w:sz w:val="17"/>
                <w:szCs w:val="17"/>
              </w:rPr>
            </w:pPr>
            <w:r w:rsidRPr="006354FB">
              <w:rPr>
                <w:sz w:val="17"/>
                <w:szCs w:val="17"/>
              </w:rPr>
              <w:t>İçselleştirilmiş, sistematik, sürdürülebilir ve örnek gösterilebilir uygulamalar bulunmaktadır.</w:t>
            </w:r>
          </w:p>
        </w:tc>
      </w:tr>
    </w:tbl>
    <w:p w:rsidR="00B0027E" w:rsidRPr="006354FB" w:rsidRDefault="00B0027E" w:rsidP="00B0027E">
      <w:pPr>
        <w:pStyle w:val="Balk4"/>
        <w:ind w:left="1418" w:right="62" w:hanging="1418"/>
        <w:jc w:val="both"/>
        <w:rPr>
          <w:rFonts w:ascii="Calibri" w:hAnsi="Calibri" w:cs="Calibri Light"/>
          <w:sz w:val="20"/>
          <w:szCs w:val="20"/>
        </w:rPr>
      </w:pPr>
    </w:p>
    <w:p w:rsidR="006547E6" w:rsidRPr="006354FB" w:rsidRDefault="006547E6" w:rsidP="006547E6">
      <w:pPr>
        <w:spacing w:line="360" w:lineRule="auto"/>
        <w:ind w:right="63"/>
        <w:jc w:val="both"/>
        <w:outlineLvl w:val="3"/>
        <w:rPr>
          <w:rFonts w:cs="Calibri Light"/>
          <w:bCs/>
          <w:i/>
          <w:sz w:val="20"/>
          <w:szCs w:val="20"/>
        </w:rPr>
      </w:pPr>
    </w:p>
    <w:p w:rsidR="006547E6" w:rsidRPr="006354FB" w:rsidRDefault="006547E6" w:rsidP="006547E6">
      <w:pPr>
        <w:spacing w:line="360" w:lineRule="auto"/>
        <w:ind w:firstLine="708"/>
        <w:jc w:val="both"/>
      </w:pPr>
      <w:r w:rsidRPr="006354FB">
        <w:t>Fakültemizde görevli akademik personelimiz gerçekleştirmiş oldukları eğitsel performanslarına ilişkin yıllık olarak doldurdukları formlar üzerinden, eğitsel yükleri doğrultusunda ek ödeme almaktadırlar. Buna ek olarak, ders veren akademik personel belirli bir saatin üzerinde ders verdiklerinde ek ders ücreti almaktadırlar.</w:t>
      </w:r>
    </w:p>
    <w:p w:rsidR="00B0027E" w:rsidRPr="006354FB" w:rsidRDefault="00B0027E" w:rsidP="00692A73">
      <w:pPr>
        <w:pStyle w:val="Balk2"/>
      </w:pPr>
    </w:p>
    <w:p w:rsidR="000F42D1" w:rsidRPr="006354FB" w:rsidRDefault="000F42D1" w:rsidP="00692A73">
      <w:pPr>
        <w:pStyle w:val="Balk2"/>
      </w:pPr>
      <w:r w:rsidRPr="006354FB">
        <w:t>B.5. Öğrenme Kaynakları</w:t>
      </w:r>
      <w:bookmarkEnd w:id="33"/>
    </w:p>
    <w:p w:rsidR="00D555D8" w:rsidRPr="006354FB" w:rsidRDefault="00D555D8" w:rsidP="00D059E8">
      <w:pPr>
        <w:pStyle w:val="Balk3"/>
      </w:pPr>
    </w:p>
    <w:p w:rsidR="000A14FF" w:rsidRPr="006354FB" w:rsidRDefault="000A14FF" w:rsidP="000A14FF">
      <w:pPr>
        <w:rPr>
          <w:b/>
        </w:rPr>
      </w:pPr>
      <w:r w:rsidRPr="006354FB">
        <w:rPr>
          <w:b/>
        </w:rPr>
        <w:t>B.5.1. Öğrenme ortamı ve kaynakları</w:t>
      </w:r>
    </w:p>
    <w:p w:rsidR="000A14FF" w:rsidRPr="006354FB" w:rsidRDefault="000A14FF" w:rsidP="00D059E8">
      <w:pPr>
        <w:pStyle w:val="Balk3"/>
      </w:pPr>
    </w:p>
    <w:p w:rsidR="000A14FF" w:rsidRPr="006354FB" w:rsidRDefault="000A14FF" w:rsidP="000A14FF">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96"/>
        <w:gridCol w:w="2126"/>
        <w:gridCol w:w="1843"/>
        <w:gridCol w:w="1841"/>
        <w:gridCol w:w="1838"/>
      </w:tblGrid>
      <w:tr w:rsidR="00B730F2" w:rsidRPr="006354FB" w:rsidTr="003219AE">
        <w:trPr>
          <w:jc w:val="center"/>
        </w:trPr>
        <w:tc>
          <w:tcPr>
            <w:tcW w:w="1696" w:type="dxa"/>
            <w:shd w:val="clear" w:color="auto" w:fill="002060"/>
          </w:tcPr>
          <w:p w:rsidR="000A14FF" w:rsidRPr="006354FB" w:rsidRDefault="000A14FF" w:rsidP="00D059E8">
            <w:pPr>
              <w:pStyle w:val="Balk3"/>
            </w:pPr>
            <w:r w:rsidRPr="006354FB">
              <w:t>1</w:t>
            </w:r>
          </w:p>
        </w:tc>
        <w:tc>
          <w:tcPr>
            <w:tcW w:w="2126" w:type="dxa"/>
            <w:shd w:val="clear" w:color="auto" w:fill="002060"/>
          </w:tcPr>
          <w:p w:rsidR="000A14FF" w:rsidRPr="006354FB" w:rsidRDefault="000A14FF" w:rsidP="00D059E8">
            <w:pPr>
              <w:pStyle w:val="Balk3"/>
            </w:pPr>
            <w:r w:rsidRPr="006354FB">
              <w:t>2</w:t>
            </w:r>
          </w:p>
        </w:tc>
        <w:tc>
          <w:tcPr>
            <w:tcW w:w="1843" w:type="dxa"/>
            <w:shd w:val="clear" w:color="auto" w:fill="002060"/>
          </w:tcPr>
          <w:p w:rsidR="000A14FF" w:rsidRPr="006354FB" w:rsidRDefault="000A14FF" w:rsidP="00D059E8">
            <w:pPr>
              <w:pStyle w:val="Balk3"/>
            </w:pPr>
            <w:r w:rsidRPr="006354FB">
              <w:t>3</w:t>
            </w:r>
          </w:p>
        </w:tc>
        <w:tc>
          <w:tcPr>
            <w:tcW w:w="1841" w:type="dxa"/>
            <w:shd w:val="clear" w:color="auto" w:fill="002060"/>
          </w:tcPr>
          <w:p w:rsidR="000A14FF" w:rsidRPr="006354FB" w:rsidRDefault="000A14FF" w:rsidP="00D059E8">
            <w:pPr>
              <w:pStyle w:val="Balk3"/>
            </w:pPr>
            <w:r w:rsidRPr="006354FB">
              <w:t>4</w:t>
            </w:r>
          </w:p>
        </w:tc>
        <w:tc>
          <w:tcPr>
            <w:tcW w:w="1838" w:type="dxa"/>
            <w:shd w:val="clear" w:color="auto" w:fill="002060"/>
          </w:tcPr>
          <w:p w:rsidR="000A14FF" w:rsidRPr="006354FB" w:rsidRDefault="000A14FF" w:rsidP="00D059E8">
            <w:pPr>
              <w:pStyle w:val="Balk3"/>
            </w:pPr>
            <w:r w:rsidRPr="006354FB">
              <w:t>5</w:t>
            </w:r>
          </w:p>
        </w:tc>
      </w:tr>
      <w:tr w:rsidR="00B730F2" w:rsidRPr="006354FB" w:rsidTr="003219AE">
        <w:trPr>
          <w:jc w:val="center"/>
        </w:trPr>
        <w:tc>
          <w:tcPr>
            <w:tcW w:w="1696" w:type="dxa"/>
            <w:shd w:val="clear" w:color="auto" w:fill="DEEAF6"/>
          </w:tcPr>
          <w:p w:rsidR="000A14FF" w:rsidRPr="006354FB" w:rsidRDefault="000A14FF" w:rsidP="00D059E8">
            <w:pPr>
              <w:pStyle w:val="Balk3"/>
            </w:pPr>
            <w:r w:rsidRPr="006354FB">
              <w:rPr>
                <w:rFonts w:eastAsia="MS Gothic" w:hint="eastAsia"/>
              </w:rPr>
              <w:t>☐</w:t>
            </w:r>
          </w:p>
        </w:tc>
        <w:tc>
          <w:tcPr>
            <w:tcW w:w="2126" w:type="dxa"/>
            <w:shd w:val="clear" w:color="auto" w:fill="DEEAF6"/>
          </w:tcPr>
          <w:p w:rsidR="000A14FF" w:rsidRPr="006354FB" w:rsidRDefault="000A14FF" w:rsidP="00D059E8">
            <w:pPr>
              <w:pStyle w:val="Balk3"/>
            </w:pPr>
            <w:r w:rsidRPr="006354FB">
              <w:rPr>
                <w:rFonts w:eastAsia="MS Gothic" w:hint="eastAsia"/>
              </w:rPr>
              <w:t>☐</w:t>
            </w:r>
          </w:p>
        </w:tc>
        <w:tc>
          <w:tcPr>
            <w:tcW w:w="1843" w:type="dxa"/>
            <w:shd w:val="clear" w:color="auto" w:fill="DEEAF6"/>
          </w:tcPr>
          <w:p w:rsidR="000A14FF" w:rsidRPr="006354FB" w:rsidRDefault="000A14FF" w:rsidP="00D059E8">
            <w:pPr>
              <w:pStyle w:val="Balk3"/>
            </w:pPr>
            <w:r w:rsidRPr="006354FB">
              <w:rPr>
                <w:rFonts w:eastAsia="MS Gothic" w:hint="eastAsia"/>
              </w:rPr>
              <w:t>☐</w:t>
            </w:r>
          </w:p>
        </w:tc>
        <w:tc>
          <w:tcPr>
            <w:tcW w:w="1841" w:type="dxa"/>
            <w:shd w:val="clear" w:color="auto" w:fill="DEEAF6"/>
          </w:tcPr>
          <w:p w:rsidR="000A14FF" w:rsidRPr="006354FB" w:rsidRDefault="008B16FB" w:rsidP="00D059E8">
            <w:pPr>
              <w:pStyle w:val="Balk3"/>
            </w:pPr>
            <w:r w:rsidRPr="006354FB">
              <w:rPr>
                <w:rFonts w:eastAsia="MS Gothic"/>
              </w:rPr>
              <w:t>X</w:t>
            </w:r>
          </w:p>
        </w:tc>
        <w:tc>
          <w:tcPr>
            <w:tcW w:w="1838" w:type="dxa"/>
            <w:shd w:val="clear" w:color="auto" w:fill="DEEAF6"/>
          </w:tcPr>
          <w:p w:rsidR="000A14FF" w:rsidRPr="006354FB" w:rsidRDefault="000A14FF" w:rsidP="00D059E8">
            <w:pPr>
              <w:pStyle w:val="Balk3"/>
            </w:pPr>
            <w:r w:rsidRPr="006354FB">
              <w:rPr>
                <w:rFonts w:eastAsia="MS Gothic" w:hint="eastAsia"/>
              </w:rPr>
              <w:t>☐</w:t>
            </w:r>
          </w:p>
        </w:tc>
      </w:tr>
      <w:tr w:rsidR="00B730F2" w:rsidRPr="006354FB" w:rsidTr="003219AE">
        <w:trPr>
          <w:jc w:val="center"/>
        </w:trPr>
        <w:tc>
          <w:tcPr>
            <w:tcW w:w="1696"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Kurumun/Birimin eğitim-öğretim faaliyetlerini sürdürebilmek için yeterli kaynağı bulunmamaktadır.</w:t>
            </w:r>
          </w:p>
        </w:tc>
        <w:tc>
          <w:tcPr>
            <w:tcW w:w="2126"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Kurumun/Birimin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843"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Kurumun/Birimin genelinde öğrenme kaynaklarının yönetimi alana özgü koşullar, erişilebilirlik ve birimler arası denge gözetilerek gerçekleştirilmektedir.</w:t>
            </w:r>
          </w:p>
        </w:tc>
        <w:tc>
          <w:tcPr>
            <w:tcW w:w="1841"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Öğrenme kaynaklarının geliştirilmesine ve kullanımına yönelik izleme ve iyileştirilme yapılmaktadır.</w:t>
            </w:r>
          </w:p>
        </w:tc>
        <w:tc>
          <w:tcPr>
            <w:tcW w:w="1838" w:type="dxa"/>
            <w:shd w:val="clear" w:color="auto" w:fill="auto"/>
            <w:tcMar>
              <w:left w:w="57" w:type="dxa"/>
              <w:right w:w="57" w:type="dxa"/>
            </w:tcMar>
          </w:tcPr>
          <w:p w:rsidR="000A14FF" w:rsidRPr="006354FB" w:rsidRDefault="000A14FF" w:rsidP="000652F8">
            <w:pPr>
              <w:rPr>
                <w:rFonts w:cs="Calibri"/>
                <w:sz w:val="17"/>
                <w:szCs w:val="17"/>
              </w:rPr>
            </w:pPr>
            <w:r w:rsidRPr="006354FB">
              <w:rPr>
                <w:rFonts w:cs="Calibri"/>
                <w:sz w:val="17"/>
                <w:szCs w:val="17"/>
              </w:rPr>
              <w:t>İçselleştirilmiş, sistematik, sürdürülebilir ve örnek gösterilebilir uygulamalar bulunmaktadır.</w:t>
            </w:r>
          </w:p>
        </w:tc>
      </w:tr>
    </w:tbl>
    <w:p w:rsidR="000A14FF" w:rsidRPr="006354FB" w:rsidRDefault="000A14FF" w:rsidP="00D059E8">
      <w:pPr>
        <w:pStyle w:val="Balk3"/>
      </w:pPr>
    </w:p>
    <w:p w:rsidR="006547E6" w:rsidRPr="006354FB" w:rsidRDefault="006547E6" w:rsidP="006547E6">
      <w:pPr>
        <w:spacing w:line="360" w:lineRule="auto"/>
        <w:ind w:firstLine="708"/>
        <w:jc w:val="both"/>
      </w:pPr>
      <w:r w:rsidRPr="006354FB">
        <w:t>Mersin Üniversitesi Tıp Fakültesi fiziksel yapılanması, faaliyette bulunduğumuz taşınmazlarla ilgili sahip olduğu kapalı alanlara ilişkin bilgiler aşağıdaki tablolarda gösterilmiştir.</w:t>
      </w:r>
    </w:p>
    <w:p w:rsidR="006547E6" w:rsidRPr="006354FB" w:rsidRDefault="006547E6" w:rsidP="006547E6">
      <w:pPr>
        <w:tabs>
          <w:tab w:val="left" w:pos="2160"/>
        </w:tabs>
        <w:spacing w:line="360" w:lineRule="auto"/>
        <w:jc w:val="both"/>
        <w:rPr>
          <w:rFonts w:cs="Calibri"/>
          <w:b/>
        </w:rPr>
      </w:pPr>
    </w:p>
    <w:p w:rsidR="006547E6" w:rsidRPr="006354FB" w:rsidRDefault="006547E6" w:rsidP="006547E6">
      <w:pPr>
        <w:tabs>
          <w:tab w:val="left" w:pos="2160"/>
        </w:tabs>
        <w:spacing w:line="360" w:lineRule="auto"/>
        <w:jc w:val="both"/>
        <w:rPr>
          <w:rFonts w:cs="Calibri"/>
          <w:color w:val="FF0000"/>
        </w:rPr>
      </w:pPr>
      <w:r w:rsidRPr="006354FB">
        <w:rPr>
          <w:rFonts w:cs="Calibri"/>
          <w:b/>
        </w:rPr>
        <w:t>Tablo</w:t>
      </w:r>
      <w:r w:rsidR="002378AE" w:rsidRPr="006354FB">
        <w:rPr>
          <w:rFonts w:cs="Calibri"/>
          <w:b/>
        </w:rPr>
        <w:t xml:space="preserve"> B.5.1-1</w:t>
      </w:r>
      <w:r w:rsidRPr="006354FB">
        <w:rPr>
          <w:rFonts w:cs="Calibri"/>
          <w:b/>
        </w:rPr>
        <w:t xml:space="preserve">. </w:t>
      </w:r>
      <w:r w:rsidRPr="006354FB">
        <w:rPr>
          <w:rFonts w:cs="Calibri"/>
        </w:rPr>
        <w:t>Kapasitelerine Göre Eğitim Alanları</w:t>
      </w:r>
    </w:p>
    <w:tbl>
      <w:tblPr>
        <w:tblW w:w="918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tblPr>
      <w:tblGrid>
        <w:gridCol w:w="1298"/>
        <w:gridCol w:w="582"/>
        <w:gridCol w:w="700"/>
        <w:gridCol w:w="647"/>
        <w:gridCol w:w="635"/>
        <w:gridCol w:w="641"/>
        <w:gridCol w:w="567"/>
        <w:gridCol w:w="567"/>
        <w:gridCol w:w="708"/>
        <w:gridCol w:w="567"/>
        <w:gridCol w:w="709"/>
        <w:gridCol w:w="709"/>
        <w:gridCol w:w="850"/>
      </w:tblGrid>
      <w:tr w:rsidR="006547E6" w:rsidRPr="006354FB" w:rsidTr="00DC66A0">
        <w:trPr>
          <w:trHeight w:val="224"/>
        </w:trPr>
        <w:tc>
          <w:tcPr>
            <w:tcW w:w="9180" w:type="dxa"/>
            <w:gridSpan w:val="13"/>
            <w:tcBorders>
              <w:bottom w:val="single" w:sz="12" w:space="0" w:color="8EAADB"/>
            </w:tcBorders>
            <w:shd w:val="clear" w:color="auto" w:fill="002060"/>
          </w:tcPr>
          <w:p w:rsidR="006547E6" w:rsidRPr="006354FB" w:rsidRDefault="006547E6" w:rsidP="00DC66A0">
            <w:pPr>
              <w:spacing w:line="360" w:lineRule="auto"/>
              <w:jc w:val="center"/>
              <w:rPr>
                <w:rFonts w:cs="Calibri"/>
                <w:b/>
                <w:bCs/>
                <w:color w:val="000000"/>
                <w:sz w:val="18"/>
                <w:szCs w:val="18"/>
              </w:rPr>
            </w:pPr>
            <w:bookmarkStart w:id="34" w:name="_Toc332200967"/>
            <w:bookmarkStart w:id="35" w:name="_Toc473194120"/>
            <w:r w:rsidRPr="006354FB">
              <w:rPr>
                <w:rFonts w:cs="Calibri"/>
                <w:b/>
                <w:bCs/>
                <w:color w:val="FFFFFF"/>
                <w:sz w:val="18"/>
                <w:szCs w:val="18"/>
              </w:rPr>
              <w:t>Eğitim Alanları</w:t>
            </w:r>
            <w:bookmarkEnd w:id="34"/>
            <w:bookmarkEnd w:id="35"/>
          </w:p>
        </w:tc>
      </w:tr>
      <w:tr w:rsidR="006547E6" w:rsidRPr="006354FB" w:rsidTr="00DC66A0">
        <w:trPr>
          <w:trHeight w:val="224"/>
        </w:trPr>
        <w:tc>
          <w:tcPr>
            <w:tcW w:w="1298" w:type="dxa"/>
            <w:vMerge w:val="restart"/>
            <w:shd w:val="clear" w:color="auto" w:fill="002060"/>
          </w:tcPr>
          <w:p w:rsidR="006547E6" w:rsidRPr="006354FB" w:rsidRDefault="006547E6" w:rsidP="00DC66A0">
            <w:pPr>
              <w:spacing w:line="360" w:lineRule="auto"/>
              <w:jc w:val="center"/>
              <w:rPr>
                <w:rFonts w:cs="Calibri"/>
                <w:color w:val="FFFFFF"/>
                <w:sz w:val="18"/>
                <w:szCs w:val="18"/>
              </w:rPr>
            </w:pPr>
            <w:r w:rsidRPr="006354FB">
              <w:rPr>
                <w:rFonts w:cs="Calibri"/>
                <w:color w:val="FFFFFF"/>
                <w:sz w:val="18"/>
                <w:szCs w:val="18"/>
              </w:rPr>
              <w:t>Kapasite</w:t>
            </w:r>
          </w:p>
        </w:tc>
        <w:tc>
          <w:tcPr>
            <w:tcW w:w="1282"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Derslik</w:t>
            </w:r>
          </w:p>
        </w:tc>
        <w:tc>
          <w:tcPr>
            <w:tcW w:w="1282"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Bilgisayar Lab.</w:t>
            </w:r>
          </w:p>
        </w:tc>
        <w:tc>
          <w:tcPr>
            <w:tcW w:w="1208"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Diğer Lab.</w:t>
            </w:r>
          </w:p>
        </w:tc>
        <w:tc>
          <w:tcPr>
            <w:tcW w:w="1275"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Atölye</w:t>
            </w:r>
          </w:p>
        </w:tc>
        <w:tc>
          <w:tcPr>
            <w:tcW w:w="1276"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Stüdyo</w:t>
            </w:r>
          </w:p>
        </w:tc>
        <w:tc>
          <w:tcPr>
            <w:tcW w:w="1559" w:type="dxa"/>
            <w:gridSpan w:val="2"/>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Toplam</w:t>
            </w:r>
          </w:p>
        </w:tc>
      </w:tr>
      <w:tr w:rsidR="006547E6" w:rsidRPr="006354FB" w:rsidTr="00DC66A0">
        <w:trPr>
          <w:trHeight w:val="143"/>
        </w:trPr>
        <w:tc>
          <w:tcPr>
            <w:tcW w:w="1298" w:type="dxa"/>
            <w:vMerge/>
            <w:shd w:val="clear" w:color="auto" w:fill="002060"/>
          </w:tcPr>
          <w:p w:rsidR="006547E6" w:rsidRPr="006354FB" w:rsidRDefault="006547E6" w:rsidP="00DC66A0">
            <w:pPr>
              <w:spacing w:line="360" w:lineRule="auto"/>
              <w:jc w:val="center"/>
              <w:rPr>
                <w:rFonts w:cs="Calibri"/>
                <w:color w:val="FFFFFF"/>
                <w:sz w:val="18"/>
                <w:szCs w:val="18"/>
              </w:rPr>
            </w:pPr>
          </w:p>
        </w:tc>
        <w:tc>
          <w:tcPr>
            <w:tcW w:w="582"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0"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4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635"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641"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56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56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8"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567"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709"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c>
          <w:tcPr>
            <w:tcW w:w="709"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Adet</w:t>
            </w:r>
          </w:p>
        </w:tc>
        <w:tc>
          <w:tcPr>
            <w:tcW w:w="850" w:type="dxa"/>
            <w:shd w:val="clear" w:color="auto" w:fill="002060"/>
          </w:tcPr>
          <w:p w:rsidR="006547E6" w:rsidRPr="006354FB" w:rsidRDefault="006547E6" w:rsidP="00DC66A0">
            <w:pPr>
              <w:spacing w:line="360" w:lineRule="auto"/>
              <w:jc w:val="center"/>
              <w:rPr>
                <w:rFonts w:cs="Calibri"/>
                <w:b/>
                <w:bCs/>
                <w:color w:val="FFFFFF"/>
                <w:sz w:val="18"/>
                <w:szCs w:val="18"/>
              </w:rPr>
            </w:pPr>
            <w:r w:rsidRPr="006354FB">
              <w:rPr>
                <w:rFonts w:cs="Calibri"/>
                <w:b/>
                <w:bCs/>
                <w:color w:val="FFFFFF"/>
                <w:sz w:val="18"/>
                <w:szCs w:val="18"/>
              </w:rPr>
              <w:t>Alan (m2)</w:t>
            </w: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0-25 Kişilik</w:t>
            </w:r>
          </w:p>
        </w:tc>
        <w:tc>
          <w:tcPr>
            <w:tcW w:w="582" w:type="dxa"/>
            <w:shd w:val="clear" w:color="auto" w:fill="auto"/>
          </w:tcPr>
          <w:p w:rsidR="006547E6" w:rsidRPr="006354FB" w:rsidRDefault="006547E6" w:rsidP="00DC66A0">
            <w:pPr>
              <w:spacing w:line="360" w:lineRule="auto"/>
              <w:jc w:val="center"/>
              <w:rPr>
                <w:rFonts w:cs="Calibri"/>
                <w:color w:val="FF0000"/>
                <w:sz w:val="18"/>
                <w:szCs w:val="18"/>
              </w:rPr>
            </w:pPr>
          </w:p>
        </w:tc>
        <w:tc>
          <w:tcPr>
            <w:tcW w:w="700" w:type="dxa"/>
            <w:shd w:val="clear" w:color="auto" w:fill="auto"/>
          </w:tcPr>
          <w:p w:rsidR="006547E6" w:rsidRPr="006354FB" w:rsidRDefault="006547E6" w:rsidP="00DC66A0">
            <w:pPr>
              <w:spacing w:line="360" w:lineRule="auto"/>
              <w:jc w:val="center"/>
              <w:rPr>
                <w:rFonts w:cs="Calibri"/>
                <w:color w:val="FF0000"/>
                <w:sz w:val="18"/>
                <w:szCs w:val="18"/>
              </w:rPr>
            </w:pPr>
          </w:p>
        </w:tc>
        <w:tc>
          <w:tcPr>
            <w:tcW w:w="647" w:type="dxa"/>
            <w:shd w:val="clear" w:color="auto" w:fill="auto"/>
          </w:tcPr>
          <w:p w:rsidR="006547E6" w:rsidRPr="006354FB" w:rsidRDefault="006547E6" w:rsidP="00DC66A0">
            <w:pPr>
              <w:spacing w:line="360" w:lineRule="auto"/>
              <w:jc w:val="center"/>
              <w:rPr>
                <w:rFonts w:cs="Calibri"/>
                <w:sz w:val="18"/>
                <w:szCs w:val="18"/>
              </w:rPr>
            </w:pPr>
          </w:p>
        </w:tc>
        <w:tc>
          <w:tcPr>
            <w:tcW w:w="635" w:type="dxa"/>
            <w:shd w:val="clear" w:color="auto" w:fill="auto"/>
          </w:tcPr>
          <w:p w:rsidR="006547E6" w:rsidRPr="006354FB" w:rsidRDefault="006547E6" w:rsidP="00DC66A0">
            <w:pPr>
              <w:spacing w:line="360" w:lineRule="auto"/>
              <w:jc w:val="center"/>
              <w:rPr>
                <w:rFonts w:cs="Calibri"/>
                <w:sz w:val="18"/>
                <w:szCs w:val="18"/>
              </w:rPr>
            </w:pPr>
          </w:p>
        </w:tc>
        <w:tc>
          <w:tcPr>
            <w:tcW w:w="641"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33</w:t>
            </w:r>
          </w:p>
        </w:tc>
        <w:tc>
          <w:tcPr>
            <w:tcW w:w="567"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812</w:t>
            </w: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33</w:t>
            </w:r>
          </w:p>
        </w:tc>
        <w:tc>
          <w:tcPr>
            <w:tcW w:w="85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812</w:t>
            </w: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26-50 Kişilik</w:t>
            </w:r>
          </w:p>
        </w:tc>
        <w:tc>
          <w:tcPr>
            <w:tcW w:w="582" w:type="dxa"/>
            <w:shd w:val="clear" w:color="auto" w:fill="auto"/>
          </w:tcPr>
          <w:p w:rsidR="006547E6" w:rsidRPr="006354FB" w:rsidRDefault="006547E6" w:rsidP="00DC66A0">
            <w:pPr>
              <w:spacing w:line="360" w:lineRule="auto"/>
              <w:jc w:val="center"/>
              <w:rPr>
                <w:rFonts w:cs="Calibri"/>
                <w:sz w:val="18"/>
                <w:szCs w:val="18"/>
              </w:rPr>
            </w:pPr>
          </w:p>
        </w:tc>
        <w:tc>
          <w:tcPr>
            <w:tcW w:w="700" w:type="dxa"/>
            <w:shd w:val="clear" w:color="auto" w:fill="auto"/>
          </w:tcPr>
          <w:p w:rsidR="006547E6" w:rsidRPr="006354FB" w:rsidRDefault="006547E6" w:rsidP="00DC66A0">
            <w:pPr>
              <w:spacing w:line="360" w:lineRule="auto"/>
              <w:jc w:val="center"/>
              <w:rPr>
                <w:rFonts w:cs="Calibri"/>
                <w:sz w:val="18"/>
                <w:szCs w:val="18"/>
              </w:rPr>
            </w:pPr>
          </w:p>
        </w:tc>
        <w:tc>
          <w:tcPr>
            <w:tcW w:w="647" w:type="dxa"/>
            <w:shd w:val="clear" w:color="auto" w:fill="auto"/>
          </w:tcPr>
          <w:p w:rsidR="006547E6" w:rsidRPr="006354FB" w:rsidRDefault="006547E6" w:rsidP="00DC66A0">
            <w:pPr>
              <w:spacing w:line="360" w:lineRule="auto"/>
              <w:jc w:val="center"/>
              <w:rPr>
                <w:rFonts w:cs="Calibri"/>
                <w:sz w:val="18"/>
                <w:szCs w:val="18"/>
              </w:rPr>
            </w:pPr>
          </w:p>
        </w:tc>
        <w:tc>
          <w:tcPr>
            <w:tcW w:w="635" w:type="dxa"/>
            <w:shd w:val="clear" w:color="auto" w:fill="auto"/>
          </w:tcPr>
          <w:p w:rsidR="006547E6" w:rsidRPr="006354FB" w:rsidRDefault="006547E6" w:rsidP="00DC66A0">
            <w:pPr>
              <w:spacing w:line="360" w:lineRule="auto"/>
              <w:jc w:val="center"/>
              <w:rPr>
                <w:rFonts w:cs="Calibri"/>
                <w:sz w:val="18"/>
                <w:szCs w:val="18"/>
              </w:rPr>
            </w:pPr>
          </w:p>
        </w:tc>
        <w:tc>
          <w:tcPr>
            <w:tcW w:w="641"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8</w:t>
            </w:r>
          </w:p>
        </w:tc>
        <w:tc>
          <w:tcPr>
            <w:tcW w:w="567"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574</w:t>
            </w: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8</w:t>
            </w:r>
          </w:p>
        </w:tc>
        <w:tc>
          <w:tcPr>
            <w:tcW w:w="85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574</w:t>
            </w: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51-75 Kişilik</w:t>
            </w:r>
          </w:p>
        </w:tc>
        <w:tc>
          <w:tcPr>
            <w:tcW w:w="582" w:type="dxa"/>
            <w:shd w:val="clear" w:color="auto" w:fill="auto"/>
          </w:tcPr>
          <w:p w:rsidR="006547E6" w:rsidRPr="006354FB" w:rsidRDefault="006547E6" w:rsidP="00DC66A0">
            <w:pPr>
              <w:spacing w:line="360" w:lineRule="auto"/>
              <w:jc w:val="center"/>
              <w:rPr>
                <w:rFonts w:cs="Calibri"/>
                <w:color w:val="FF0000"/>
                <w:sz w:val="18"/>
                <w:szCs w:val="18"/>
              </w:rPr>
            </w:pPr>
          </w:p>
        </w:tc>
        <w:tc>
          <w:tcPr>
            <w:tcW w:w="700" w:type="dxa"/>
            <w:shd w:val="clear" w:color="auto" w:fill="auto"/>
          </w:tcPr>
          <w:p w:rsidR="006547E6" w:rsidRPr="006354FB" w:rsidRDefault="006547E6" w:rsidP="00DC66A0">
            <w:pPr>
              <w:spacing w:line="360" w:lineRule="auto"/>
              <w:jc w:val="center"/>
              <w:rPr>
                <w:rFonts w:cs="Calibri"/>
                <w:color w:val="FF0000"/>
                <w:sz w:val="18"/>
                <w:szCs w:val="18"/>
              </w:rPr>
            </w:pPr>
          </w:p>
        </w:tc>
        <w:tc>
          <w:tcPr>
            <w:tcW w:w="647"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1</w:t>
            </w:r>
          </w:p>
        </w:tc>
        <w:tc>
          <w:tcPr>
            <w:tcW w:w="635"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186</w:t>
            </w:r>
          </w:p>
        </w:tc>
        <w:tc>
          <w:tcPr>
            <w:tcW w:w="641"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4</w:t>
            </w:r>
          </w:p>
        </w:tc>
        <w:tc>
          <w:tcPr>
            <w:tcW w:w="567"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495</w:t>
            </w: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5</w:t>
            </w:r>
          </w:p>
        </w:tc>
        <w:tc>
          <w:tcPr>
            <w:tcW w:w="85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495</w:t>
            </w: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76-100 Kişilik</w:t>
            </w:r>
          </w:p>
        </w:tc>
        <w:tc>
          <w:tcPr>
            <w:tcW w:w="582" w:type="dxa"/>
            <w:shd w:val="clear" w:color="auto" w:fill="auto"/>
          </w:tcPr>
          <w:p w:rsidR="006547E6" w:rsidRPr="006354FB" w:rsidRDefault="006547E6" w:rsidP="00DC66A0">
            <w:pPr>
              <w:spacing w:line="360" w:lineRule="auto"/>
              <w:jc w:val="center"/>
              <w:rPr>
                <w:rFonts w:cs="Calibri"/>
                <w:sz w:val="18"/>
                <w:szCs w:val="18"/>
              </w:rPr>
            </w:pPr>
          </w:p>
        </w:tc>
        <w:tc>
          <w:tcPr>
            <w:tcW w:w="700" w:type="dxa"/>
            <w:shd w:val="clear" w:color="auto" w:fill="auto"/>
          </w:tcPr>
          <w:p w:rsidR="006547E6" w:rsidRPr="006354FB" w:rsidRDefault="006547E6" w:rsidP="00DC66A0">
            <w:pPr>
              <w:spacing w:line="360" w:lineRule="auto"/>
              <w:jc w:val="center"/>
              <w:rPr>
                <w:rFonts w:cs="Calibri"/>
                <w:sz w:val="18"/>
                <w:szCs w:val="18"/>
              </w:rPr>
            </w:pPr>
          </w:p>
        </w:tc>
        <w:tc>
          <w:tcPr>
            <w:tcW w:w="647" w:type="dxa"/>
            <w:shd w:val="clear" w:color="auto" w:fill="auto"/>
          </w:tcPr>
          <w:p w:rsidR="006547E6" w:rsidRPr="006354FB" w:rsidRDefault="006547E6" w:rsidP="00DC66A0">
            <w:pPr>
              <w:spacing w:line="360" w:lineRule="auto"/>
              <w:jc w:val="center"/>
              <w:rPr>
                <w:rFonts w:cs="Calibri"/>
                <w:sz w:val="18"/>
                <w:szCs w:val="18"/>
              </w:rPr>
            </w:pPr>
          </w:p>
        </w:tc>
        <w:tc>
          <w:tcPr>
            <w:tcW w:w="635" w:type="dxa"/>
            <w:shd w:val="clear" w:color="auto" w:fill="auto"/>
          </w:tcPr>
          <w:p w:rsidR="006547E6" w:rsidRPr="006354FB" w:rsidRDefault="006547E6" w:rsidP="00DC66A0">
            <w:pPr>
              <w:spacing w:line="360" w:lineRule="auto"/>
              <w:jc w:val="center"/>
              <w:rPr>
                <w:rFonts w:cs="Calibri"/>
                <w:sz w:val="18"/>
                <w:szCs w:val="18"/>
              </w:rPr>
            </w:pPr>
          </w:p>
        </w:tc>
        <w:tc>
          <w:tcPr>
            <w:tcW w:w="641"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850" w:type="dxa"/>
            <w:shd w:val="clear" w:color="auto" w:fill="auto"/>
          </w:tcPr>
          <w:p w:rsidR="006547E6" w:rsidRPr="006354FB" w:rsidRDefault="006547E6" w:rsidP="00DC66A0">
            <w:pPr>
              <w:spacing w:line="360" w:lineRule="auto"/>
              <w:jc w:val="center"/>
              <w:rPr>
                <w:rFonts w:cs="Calibri"/>
                <w:sz w:val="18"/>
                <w:szCs w:val="18"/>
              </w:rPr>
            </w:pPr>
          </w:p>
        </w:tc>
      </w:tr>
      <w:tr w:rsidR="006547E6" w:rsidRPr="006354FB" w:rsidTr="00DC66A0">
        <w:trPr>
          <w:trHeight w:val="208"/>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101-150 Kişilik</w:t>
            </w:r>
          </w:p>
        </w:tc>
        <w:tc>
          <w:tcPr>
            <w:tcW w:w="582" w:type="dxa"/>
            <w:shd w:val="clear" w:color="auto" w:fill="auto"/>
          </w:tcPr>
          <w:p w:rsidR="006547E6" w:rsidRPr="006354FB" w:rsidRDefault="006547E6" w:rsidP="00DC66A0">
            <w:pPr>
              <w:spacing w:line="360" w:lineRule="auto"/>
              <w:jc w:val="center"/>
              <w:rPr>
                <w:rFonts w:cs="Calibri"/>
                <w:sz w:val="18"/>
                <w:szCs w:val="18"/>
              </w:rPr>
            </w:pPr>
          </w:p>
        </w:tc>
        <w:tc>
          <w:tcPr>
            <w:tcW w:w="700" w:type="dxa"/>
            <w:shd w:val="clear" w:color="auto" w:fill="auto"/>
          </w:tcPr>
          <w:p w:rsidR="006547E6" w:rsidRPr="006354FB" w:rsidRDefault="006547E6" w:rsidP="00DC66A0">
            <w:pPr>
              <w:spacing w:line="360" w:lineRule="auto"/>
              <w:jc w:val="center"/>
              <w:rPr>
                <w:rFonts w:cs="Calibri"/>
                <w:sz w:val="18"/>
                <w:szCs w:val="18"/>
              </w:rPr>
            </w:pPr>
          </w:p>
        </w:tc>
        <w:tc>
          <w:tcPr>
            <w:tcW w:w="647" w:type="dxa"/>
            <w:shd w:val="clear" w:color="auto" w:fill="auto"/>
          </w:tcPr>
          <w:p w:rsidR="006547E6" w:rsidRPr="006354FB" w:rsidRDefault="006547E6" w:rsidP="00DC66A0">
            <w:pPr>
              <w:spacing w:line="360" w:lineRule="auto"/>
              <w:jc w:val="center"/>
              <w:rPr>
                <w:rFonts w:cs="Calibri"/>
                <w:sz w:val="18"/>
                <w:szCs w:val="18"/>
              </w:rPr>
            </w:pPr>
          </w:p>
        </w:tc>
        <w:tc>
          <w:tcPr>
            <w:tcW w:w="635" w:type="dxa"/>
            <w:shd w:val="clear" w:color="auto" w:fill="auto"/>
          </w:tcPr>
          <w:p w:rsidR="006547E6" w:rsidRPr="006354FB" w:rsidRDefault="006547E6" w:rsidP="00DC66A0">
            <w:pPr>
              <w:spacing w:line="360" w:lineRule="auto"/>
              <w:jc w:val="center"/>
              <w:rPr>
                <w:rFonts w:cs="Calibri"/>
                <w:sz w:val="18"/>
                <w:szCs w:val="18"/>
              </w:rPr>
            </w:pPr>
          </w:p>
        </w:tc>
        <w:tc>
          <w:tcPr>
            <w:tcW w:w="641"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2</w:t>
            </w:r>
          </w:p>
        </w:tc>
        <w:tc>
          <w:tcPr>
            <w:tcW w:w="567"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594</w:t>
            </w: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2</w:t>
            </w:r>
          </w:p>
        </w:tc>
        <w:tc>
          <w:tcPr>
            <w:tcW w:w="85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594</w:t>
            </w: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151-250 Kişilik</w:t>
            </w:r>
          </w:p>
        </w:tc>
        <w:tc>
          <w:tcPr>
            <w:tcW w:w="582" w:type="dxa"/>
            <w:shd w:val="clear" w:color="auto" w:fill="auto"/>
          </w:tcPr>
          <w:p w:rsidR="006547E6" w:rsidRPr="006354FB" w:rsidRDefault="006547E6" w:rsidP="00DC66A0">
            <w:pPr>
              <w:spacing w:line="360" w:lineRule="auto"/>
              <w:jc w:val="center"/>
              <w:rPr>
                <w:rFonts w:cs="Calibri"/>
                <w:sz w:val="18"/>
                <w:szCs w:val="18"/>
              </w:rPr>
            </w:pPr>
          </w:p>
        </w:tc>
        <w:tc>
          <w:tcPr>
            <w:tcW w:w="700" w:type="dxa"/>
            <w:shd w:val="clear" w:color="auto" w:fill="auto"/>
          </w:tcPr>
          <w:p w:rsidR="006547E6" w:rsidRPr="006354FB" w:rsidRDefault="006547E6" w:rsidP="00DC66A0">
            <w:pPr>
              <w:spacing w:line="360" w:lineRule="auto"/>
              <w:jc w:val="center"/>
              <w:rPr>
                <w:rFonts w:cs="Calibri"/>
                <w:sz w:val="18"/>
                <w:szCs w:val="18"/>
              </w:rPr>
            </w:pPr>
          </w:p>
        </w:tc>
        <w:tc>
          <w:tcPr>
            <w:tcW w:w="647" w:type="dxa"/>
            <w:shd w:val="clear" w:color="auto" w:fill="auto"/>
          </w:tcPr>
          <w:p w:rsidR="006547E6" w:rsidRPr="006354FB" w:rsidRDefault="006547E6" w:rsidP="00DC66A0">
            <w:pPr>
              <w:spacing w:line="360" w:lineRule="auto"/>
              <w:jc w:val="center"/>
              <w:rPr>
                <w:rFonts w:cs="Calibri"/>
                <w:sz w:val="18"/>
                <w:szCs w:val="18"/>
              </w:rPr>
            </w:pPr>
          </w:p>
        </w:tc>
        <w:tc>
          <w:tcPr>
            <w:tcW w:w="635" w:type="dxa"/>
            <w:shd w:val="clear" w:color="auto" w:fill="auto"/>
          </w:tcPr>
          <w:p w:rsidR="006547E6" w:rsidRPr="006354FB" w:rsidRDefault="006547E6" w:rsidP="00DC66A0">
            <w:pPr>
              <w:spacing w:line="360" w:lineRule="auto"/>
              <w:jc w:val="center"/>
              <w:rPr>
                <w:rFonts w:cs="Calibri"/>
                <w:sz w:val="18"/>
                <w:szCs w:val="18"/>
              </w:rPr>
            </w:pPr>
          </w:p>
        </w:tc>
        <w:tc>
          <w:tcPr>
            <w:tcW w:w="641"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850" w:type="dxa"/>
            <w:shd w:val="clear" w:color="auto" w:fill="auto"/>
          </w:tcPr>
          <w:p w:rsidR="006547E6" w:rsidRPr="006354FB" w:rsidRDefault="006547E6" w:rsidP="00DC66A0">
            <w:pPr>
              <w:spacing w:line="360" w:lineRule="auto"/>
              <w:jc w:val="center"/>
              <w:rPr>
                <w:rFonts w:cs="Calibri"/>
                <w:sz w:val="18"/>
                <w:szCs w:val="18"/>
              </w:rPr>
            </w:pP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 xml:space="preserve">251-Üzeri </w:t>
            </w:r>
          </w:p>
        </w:tc>
        <w:tc>
          <w:tcPr>
            <w:tcW w:w="582"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6</w:t>
            </w:r>
          </w:p>
        </w:tc>
        <w:tc>
          <w:tcPr>
            <w:tcW w:w="70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2913</w:t>
            </w:r>
          </w:p>
        </w:tc>
        <w:tc>
          <w:tcPr>
            <w:tcW w:w="647" w:type="dxa"/>
            <w:shd w:val="clear" w:color="auto" w:fill="auto"/>
          </w:tcPr>
          <w:p w:rsidR="006547E6" w:rsidRPr="006354FB" w:rsidRDefault="006547E6" w:rsidP="00DC66A0">
            <w:pPr>
              <w:spacing w:line="360" w:lineRule="auto"/>
              <w:jc w:val="center"/>
              <w:rPr>
                <w:rFonts w:cs="Calibri"/>
                <w:sz w:val="18"/>
                <w:szCs w:val="18"/>
              </w:rPr>
            </w:pPr>
          </w:p>
        </w:tc>
        <w:tc>
          <w:tcPr>
            <w:tcW w:w="635" w:type="dxa"/>
            <w:shd w:val="clear" w:color="auto" w:fill="auto"/>
          </w:tcPr>
          <w:p w:rsidR="006547E6" w:rsidRPr="006354FB" w:rsidRDefault="006547E6" w:rsidP="00DC66A0">
            <w:pPr>
              <w:spacing w:line="360" w:lineRule="auto"/>
              <w:jc w:val="center"/>
              <w:rPr>
                <w:rFonts w:cs="Calibri"/>
                <w:sz w:val="18"/>
                <w:szCs w:val="18"/>
              </w:rPr>
            </w:pPr>
          </w:p>
        </w:tc>
        <w:tc>
          <w:tcPr>
            <w:tcW w:w="641"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8" w:type="dxa"/>
            <w:shd w:val="clear" w:color="auto" w:fill="auto"/>
          </w:tcPr>
          <w:p w:rsidR="006547E6" w:rsidRPr="006354FB" w:rsidRDefault="006547E6" w:rsidP="00DC66A0">
            <w:pPr>
              <w:spacing w:line="360" w:lineRule="auto"/>
              <w:jc w:val="center"/>
              <w:rPr>
                <w:rFonts w:cs="Calibri"/>
                <w:sz w:val="18"/>
                <w:szCs w:val="18"/>
              </w:rPr>
            </w:pPr>
          </w:p>
        </w:tc>
        <w:tc>
          <w:tcPr>
            <w:tcW w:w="567"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p>
        </w:tc>
        <w:tc>
          <w:tcPr>
            <w:tcW w:w="709"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6</w:t>
            </w:r>
          </w:p>
        </w:tc>
        <w:tc>
          <w:tcPr>
            <w:tcW w:w="85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color w:val="000000"/>
                <w:sz w:val="18"/>
                <w:szCs w:val="18"/>
              </w:rPr>
              <w:t>2913</w:t>
            </w:r>
          </w:p>
        </w:tc>
      </w:tr>
      <w:tr w:rsidR="006547E6" w:rsidRPr="006354FB" w:rsidTr="00DC66A0">
        <w:trPr>
          <w:trHeight w:val="224"/>
        </w:trPr>
        <w:tc>
          <w:tcPr>
            <w:tcW w:w="1298" w:type="dxa"/>
            <w:shd w:val="clear" w:color="auto" w:fill="002060"/>
          </w:tcPr>
          <w:p w:rsidR="006547E6" w:rsidRPr="006354FB" w:rsidRDefault="006547E6" w:rsidP="00DC66A0">
            <w:pPr>
              <w:spacing w:line="360" w:lineRule="auto"/>
              <w:rPr>
                <w:rFonts w:cs="Calibri"/>
                <w:color w:val="FFFFFF"/>
                <w:sz w:val="18"/>
                <w:szCs w:val="18"/>
              </w:rPr>
            </w:pPr>
            <w:r w:rsidRPr="006354FB">
              <w:rPr>
                <w:rFonts w:cs="Calibri"/>
                <w:color w:val="FFFFFF"/>
                <w:sz w:val="18"/>
                <w:szCs w:val="18"/>
              </w:rPr>
              <w:t>Toplam</w:t>
            </w:r>
          </w:p>
        </w:tc>
        <w:tc>
          <w:tcPr>
            <w:tcW w:w="582"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6</w:t>
            </w:r>
          </w:p>
        </w:tc>
        <w:tc>
          <w:tcPr>
            <w:tcW w:w="700"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2913</w:t>
            </w:r>
          </w:p>
        </w:tc>
        <w:tc>
          <w:tcPr>
            <w:tcW w:w="647"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1</w:t>
            </w:r>
          </w:p>
        </w:tc>
        <w:tc>
          <w:tcPr>
            <w:tcW w:w="635"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186</w:t>
            </w:r>
          </w:p>
        </w:tc>
        <w:tc>
          <w:tcPr>
            <w:tcW w:w="641"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47</w:t>
            </w:r>
          </w:p>
        </w:tc>
        <w:tc>
          <w:tcPr>
            <w:tcW w:w="567"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247</w:t>
            </w:r>
            <w:r w:rsidRPr="006354FB">
              <w:rPr>
                <w:rFonts w:cs="Calibri"/>
                <w:color w:val="000000"/>
                <w:sz w:val="18"/>
                <w:szCs w:val="18"/>
              </w:rPr>
              <w:lastRenderedPageBreak/>
              <w:t>5</w:t>
            </w:r>
          </w:p>
        </w:tc>
        <w:tc>
          <w:tcPr>
            <w:tcW w:w="567" w:type="dxa"/>
            <w:shd w:val="clear" w:color="auto" w:fill="auto"/>
          </w:tcPr>
          <w:p w:rsidR="006547E6" w:rsidRPr="006354FB" w:rsidRDefault="006547E6" w:rsidP="00DC66A0">
            <w:pPr>
              <w:spacing w:line="360" w:lineRule="auto"/>
              <w:jc w:val="center"/>
              <w:rPr>
                <w:rFonts w:cs="Calibri"/>
                <w:color w:val="000000"/>
                <w:sz w:val="18"/>
                <w:szCs w:val="18"/>
              </w:rPr>
            </w:pPr>
          </w:p>
        </w:tc>
        <w:tc>
          <w:tcPr>
            <w:tcW w:w="708" w:type="dxa"/>
            <w:shd w:val="clear" w:color="auto" w:fill="auto"/>
          </w:tcPr>
          <w:p w:rsidR="006547E6" w:rsidRPr="006354FB" w:rsidRDefault="006547E6" w:rsidP="00DC66A0">
            <w:pPr>
              <w:spacing w:line="360" w:lineRule="auto"/>
              <w:jc w:val="center"/>
              <w:rPr>
                <w:rFonts w:cs="Calibri"/>
                <w:color w:val="000000"/>
                <w:sz w:val="18"/>
                <w:szCs w:val="18"/>
              </w:rPr>
            </w:pPr>
          </w:p>
        </w:tc>
        <w:tc>
          <w:tcPr>
            <w:tcW w:w="567" w:type="dxa"/>
            <w:shd w:val="clear" w:color="auto" w:fill="auto"/>
          </w:tcPr>
          <w:p w:rsidR="006547E6" w:rsidRPr="006354FB" w:rsidRDefault="006547E6" w:rsidP="00DC66A0">
            <w:pPr>
              <w:spacing w:line="360" w:lineRule="auto"/>
              <w:jc w:val="center"/>
              <w:rPr>
                <w:rFonts w:cs="Calibri"/>
                <w:color w:val="000000"/>
                <w:sz w:val="18"/>
                <w:szCs w:val="18"/>
              </w:rPr>
            </w:pPr>
          </w:p>
        </w:tc>
        <w:tc>
          <w:tcPr>
            <w:tcW w:w="709" w:type="dxa"/>
            <w:shd w:val="clear" w:color="auto" w:fill="auto"/>
          </w:tcPr>
          <w:p w:rsidR="006547E6" w:rsidRPr="006354FB" w:rsidRDefault="006547E6" w:rsidP="00DC66A0">
            <w:pPr>
              <w:spacing w:line="360" w:lineRule="auto"/>
              <w:jc w:val="center"/>
              <w:rPr>
                <w:rFonts w:cs="Calibri"/>
                <w:color w:val="000000"/>
                <w:sz w:val="18"/>
                <w:szCs w:val="18"/>
              </w:rPr>
            </w:pPr>
          </w:p>
        </w:tc>
        <w:tc>
          <w:tcPr>
            <w:tcW w:w="709" w:type="dxa"/>
            <w:shd w:val="clear" w:color="auto" w:fill="auto"/>
          </w:tcPr>
          <w:p w:rsidR="006547E6" w:rsidRPr="006354FB" w:rsidRDefault="006547E6" w:rsidP="00DC66A0">
            <w:pPr>
              <w:spacing w:line="360" w:lineRule="auto"/>
              <w:jc w:val="center"/>
              <w:rPr>
                <w:rFonts w:cs="Calibri"/>
                <w:color w:val="000000"/>
                <w:sz w:val="18"/>
                <w:szCs w:val="18"/>
              </w:rPr>
            </w:pPr>
            <w:r w:rsidRPr="006354FB">
              <w:rPr>
                <w:rFonts w:cs="Calibri"/>
                <w:color w:val="000000"/>
                <w:sz w:val="18"/>
                <w:szCs w:val="18"/>
              </w:rPr>
              <w:t>54</w:t>
            </w:r>
          </w:p>
        </w:tc>
        <w:tc>
          <w:tcPr>
            <w:tcW w:w="850" w:type="dxa"/>
            <w:shd w:val="clear" w:color="auto" w:fill="auto"/>
          </w:tcPr>
          <w:p w:rsidR="006547E6" w:rsidRPr="006354FB" w:rsidRDefault="006547E6" w:rsidP="00DC66A0">
            <w:pPr>
              <w:spacing w:line="360" w:lineRule="auto"/>
              <w:jc w:val="center"/>
              <w:rPr>
                <w:rFonts w:cs="Calibri"/>
                <w:sz w:val="18"/>
                <w:szCs w:val="18"/>
              </w:rPr>
            </w:pPr>
            <w:r w:rsidRPr="006354FB">
              <w:rPr>
                <w:rFonts w:cs="Calibri"/>
                <w:sz w:val="18"/>
                <w:szCs w:val="18"/>
              </w:rPr>
              <w:t>5574</w:t>
            </w:r>
          </w:p>
        </w:tc>
      </w:tr>
    </w:tbl>
    <w:p w:rsidR="006547E6" w:rsidRPr="006354FB" w:rsidRDefault="006547E6" w:rsidP="006547E6">
      <w:pPr>
        <w:tabs>
          <w:tab w:val="left" w:pos="2160"/>
        </w:tabs>
        <w:spacing w:line="360" w:lineRule="auto"/>
        <w:ind w:left="360"/>
        <w:rPr>
          <w:rFonts w:cs="Calibri"/>
          <w:b/>
        </w:rPr>
      </w:pPr>
    </w:p>
    <w:p w:rsidR="006547E6" w:rsidRPr="006354FB" w:rsidRDefault="006547E6" w:rsidP="00225900">
      <w:pPr>
        <w:tabs>
          <w:tab w:val="left" w:pos="2160"/>
        </w:tabs>
        <w:spacing w:line="360" w:lineRule="auto"/>
        <w:jc w:val="both"/>
        <w:rPr>
          <w:rFonts w:cs="Calibri"/>
        </w:rPr>
      </w:pPr>
      <w:r w:rsidRPr="006354FB">
        <w:rPr>
          <w:rFonts w:cs="Calibri"/>
        </w:rPr>
        <w:t>*Temel Tıp Bilimleri binamızda katlara göre laboratuvarlarımız;</w:t>
      </w:r>
    </w:p>
    <w:p w:rsidR="00FA12B6" w:rsidRPr="006354FB" w:rsidRDefault="006547E6" w:rsidP="00225900">
      <w:pPr>
        <w:tabs>
          <w:tab w:val="left" w:pos="2160"/>
        </w:tabs>
        <w:spacing w:line="360" w:lineRule="auto"/>
        <w:jc w:val="both"/>
        <w:rPr>
          <w:rFonts w:cs="Calibri"/>
        </w:rPr>
      </w:pPr>
      <w:r w:rsidRPr="006354FB">
        <w:rPr>
          <w:rFonts w:cs="Calibri"/>
        </w:rPr>
        <w:t xml:space="preserve">Bodrum kat: 19 adet (652) m2     </w:t>
      </w:r>
    </w:p>
    <w:p w:rsidR="00FA12B6" w:rsidRPr="006354FB" w:rsidRDefault="006547E6" w:rsidP="00225900">
      <w:pPr>
        <w:tabs>
          <w:tab w:val="left" w:pos="2160"/>
        </w:tabs>
        <w:spacing w:line="360" w:lineRule="auto"/>
        <w:jc w:val="both"/>
        <w:rPr>
          <w:rFonts w:cs="Calibri"/>
        </w:rPr>
      </w:pPr>
      <w:r w:rsidRPr="006354FB">
        <w:rPr>
          <w:rFonts w:cs="Calibri"/>
        </w:rPr>
        <w:t xml:space="preserve">Zemin kat: 8 adet (555) m2   </w:t>
      </w:r>
    </w:p>
    <w:p w:rsidR="006547E6" w:rsidRPr="006354FB" w:rsidRDefault="006547E6" w:rsidP="00225900">
      <w:pPr>
        <w:tabs>
          <w:tab w:val="left" w:pos="2160"/>
        </w:tabs>
        <w:spacing w:line="360" w:lineRule="auto"/>
        <w:jc w:val="both"/>
        <w:rPr>
          <w:rFonts w:cs="Calibri"/>
        </w:rPr>
      </w:pPr>
      <w:r w:rsidRPr="006354FB">
        <w:rPr>
          <w:rFonts w:cs="Calibri"/>
        </w:rPr>
        <w:t>1. Kat: 11 adet (445) m2</w:t>
      </w:r>
    </w:p>
    <w:p w:rsidR="00FA12B6" w:rsidRPr="006354FB" w:rsidRDefault="006547E6" w:rsidP="00225900">
      <w:pPr>
        <w:tabs>
          <w:tab w:val="left" w:pos="2160"/>
        </w:tabs>
        <w:spacing w:line="360" w:lineRule="auto"/>
        <w:jc w:val="both"/>
        <w:rPr>
          <w:rFonts w:cs="Calibri"/>
        </w:rPr>
      </w:pPr>
      <w:r w:rsidRPr="006354FB">
        <w:rPr>
          <w:rFonts w:cs="Calibri"/>
        </w:rPr>
        <w:t xml:space="preserve">2. Kat: 6 adet (410) m2       </w:t>
      </w:r>
    </w:p>
    <w:p w:rsidR="006547E6" w:rsidRPr="006354FB" w:rsidRDefault="006547E6" w:rsidP="00225900">
      <w:pPr>
        <w:tabs>
          <w:tab w:val="left" w:pos="2160"/>
        </w:tabs>
        <w:spacing w:line="360" w:lineRule="auto"/>
        <w:jc w:val="both"/>
        <w:rPr>
          <w:rFonts w:cs="Calibri"/>
        </w:rPr>
      </w:pPr>
      <w:r w:rsidRPr="006354FB">
        <w:rPr>
          <w:rFonts w:cs="Calibri"/>
        </w:rPr>
        <w:t>3. Kat: 3 adet (389) m2</w:t>
      </w:r>
    </w:p>
    <w:p w:rsidR="006547E6" w:rsidRPr="006354FB" w:rsidRDefault="006547E6" w:rsidP="00E7396B">
      <w:pPr>
        <w:tabs>
          <w:tab w:val="left" w:pos="2160"/>
        </w:tabs>
        <w:spacing w:line="360" w:lineRule="auto"/>
        <w:ind w:firstLine="709"/>
        <w:jc w:val="both"/>
        <w:rPr>
          <w:rFonts w:cs="Calibri"/>
        </w:rPr>
      </w:pPr>
      <w:r w:rsidRPr="006354FB">
        <w:rPr>
          <w:rFonts w:cs="Calibri"/>
        </w:rPr>
        <w:t>Fakültemizdeki laboratu</w:t>
      </w:r>
      <w:r w:rsidR="00FA12B6" w:rsidRPr="006354FB">
        <w:rPr>
          <w:rFonts w:cs="Calibri"/>
        </w:rPr>
        <w:t>v</w:t>
      </w:r>
      <w:r w:rsidRPr="006354FB">
        <w:rPr>
          <w:rFonts w:cs="Calibri"/>
        </w:rPr>
        <w:t xml:space="preserve">ar olanakları da tüm sınıfların çakışmadan çalışabilecekleri ayrı ayrı mekanlardan oluşmaktadır. Anabilim dallarının ihtiyaçlarına göre laboratuvar olanakları ile ilgili bilgiler de aşağıdaki tablolarda verilmiştir. </w:t>
      </w:r>
    </w:p>
    <w:p w:rsidR="006547E6" w:rsidRPr="006354FB" w:rsidRDefault="006547E6" w:rsidP="006547E6">
      <w:pPr>
        <w:tabs>
          <w:tab w:val="left" w:pos="2160"/>
        </w:tabs>
        <w:spacing w:line="360" w:lineRule="auto"/>
        <w:ind w:left="360"/>
        <w:rPr>
          <w:b/>
        </w:rPr>
      </w:pPr>
    </w:p>
    <w:p w:rsidR="006547E6" w:rsidRPr="006354FB" w:rsidRDefault="006547E6" w:rsidP="006547E6">
      <w:pPr>
        <w:tabs>
          <w:tab w:val="left" w:pos="2160"/>
        </w:tabs>
        <w:spacing w:line="360" w:lineRule="auto"/>
        <w:ind w:left="360"/>
        <w:rPr>
          <w:b/>
        </w:rPr>
      </w:pPr>
    </w:p>
    <w:p w:rsidR="006547E6" w:rsidRPr="006354FB" w:rsidRDefault="006547E6" w:rsidP="006547E6">
      <w:pPr>
        <w:tabs>
          <w:tab w:val="left" w:pos="2160"/>
        </w:tabs>
        <w:spacing w:line="360" w:lineRule="auto"/>
        <w:ind w:left="360"/>
        <w:rPr>
          <w:rFonts w:cs="Calibri"/>
          <w:b/>
          <w:sz w:val="20"/>
          <w:szCs w:val="20"/>
        </w:rPr>
      </w:pPr>
    </w:p>
    <w:p w:rsidR="006547E6" w:rsidRPr="006354FB" w:rsidRDefault="006547E6" w:rsidP="006547E6">
      <w:pPr>
        <w:tabs>
          <w:tab w:val="left" w:pos="2160"/>
        </w:tabs>
        <w:spacing w:line="360" w:lineRule="auto"/>
        <w:rPr>
          <w:rFonts w:cs="Calibri"/>
          <w:b/>
          <w:color w:val="FF0000"/>
        </w:rPr>
      </w:pPr>
      <w:r w:rsidRPr="006354FB">
        <w:rPr>
          <w:rFonts w:cs="Calibri"/>
          <w:b/>
        </w:rPr>
        <w:t>Tablo</w:t>
      </w:r>
      <w:r w:rsidR="002378AE" w:rsidRPr="006354FB">
        <w:rPr>
          <w:rFonts w:cs="Calibri"/>
          <w:b/>
        </w:rPr>
        <w:t xml:space="preserve"> B.5.1-2</w:t>
      </w:r>
      <w:r w:rsidRPr="006354FB">
        <w:rPr>
          <w:rFonts w:cs="Calibri"/>
          <w:b/>
        </w:rPr>
        <w:t xml:space="preserve">. </w:t>
      </w:r>
      <w:r w:rsidRPr="006354FB">
        <w:rPr>
          <w:rFonts w:cs="Calibri"/>
        </w:rPr>
        <w:t>Kapasitelerine Göre Laboratuvarlar</w:t>
      </w:r>
    </w:p>
    <w:tbl>
      <w:tblPr>
        <w:tblW w:w="891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0A0"/>
      </w:tblPr>
      <w:tblGrid>
        <w:gridCol w:w="1321"/>
        <w:gridCol w:w="592"/>
        <w:gridCol w:w="712"/>
        <w:gridCol w:w="593"/>
        <w:gridCol w:w="711"/>
        <w:gridCol w:w="593"/>
        <w:gridCol w:w="607"/>
        <w:gridCol w:w="578"/>
        <w:gridCol w:w="593"/>
        <w:gridCol w:w="593"/>
        <w:gridCol w:w="711"/>
        <w:gridCol w:w="593"/>
        <w:gridCol w:w="715"/>
      </w:tblGrid>
      <w:tr w:rsidR="006547E6" w:rsidRPr="006354FB" w:rsidTr="00DC66A0">
        <w:trPr>
          <w:trHeight w:val="237"/>
        </w:trPr>
        <w:tc>
          <w:tcPr>
            <w:tcW w:w="8910" w:type="dxa"/>
            <w:gridSpan w:val="13"/>
            <w:tcBorders>
              <w:bottom w:val="single" w:sz="12" w:space="0" w:color="8EAADB"/>
            </w:tcBorders>
            <w:shd w:val="clear" w:color="auto" w:fill="002060"/>
          </w:tcPr>
          <w:p w:rsidR="006547E6" w:rsidRPr="006354FB" w:rsidRDefault="006547E6" w:rsidP="00DC66A0">
            <w:pPr>
              <w:spacing w:line="360" w:lineRule="auto"/>
              <w:jc w:val="center"/>
              <w:rPr>
                <w:rFonts w:cs="Calibri"/>
                <w:b/>
                <w:bCs/>
                <w:color w:val="000000"/>
                <w:sz w:val="20"/>
                <w:szCs w:val="20"/>
              </w:rPr>
            </w:pPr>
            <w:r w:rsidRPr="006354FB">
              <w:rPr>
                <w:rFonts w:cs="Calibri"/>
                <w:b/>
                <w:bCs/>
                <w:color w:val="FFFFFF"/>
                <w:sz w:val="20"/>
                <w:szCs w:val="20"/>
              </w:rPr>
              <w:t>Eğitim Alanları</w:t>
            </w:r>
          </w:p>
        </w:tc>
      </w:tr>
      <w:tr w:rsidR="006547E6" w:rsidRPr="006354FB" w:rsidTr="00DC66A0">
        <w:trPr>
          <w:trHeight w:val="237"/>
        </w:trPr>
        <w:tc>
          <w:tcPr>
            <w:tcW w:w="1321" w:type="dxa"/>
            <w:vMerge w:val="restart"/>
            <w:shd w:val="clear" w:color="auto" w:fill="002060"/>
          </w:tcPr>
          <w:p w:rsidR="006547E6" w:rsidRPr="006354FB" w:rsidRDefault="006547E6" w:rsidP="00DC66A0">
            <w:pPr>
              <w:spacing w:line="360" w:lineRule="auto"/>
              <w:jc w:val="center"/>
              <w:rPr>
                <w:rFonts w:cs="Calibri"/>
                <w:color w:val="FFFFFF"/>
                <w:sz w:val="20"/>
                <w:szCs w:val="20"/>
              </w:rPr>
            </w:pPr>
            <w:r w:rsidRPr="006354FB">
              <w:rPr>
                <w:rFonts w:cs="Calibri"/>
                <w:color w:val="FFFFFF"/>
                <w:sz w:val="20"/>
                <w:szCs w:val="20"/>
              </w:rPr>
              <w:t>Kapasite</w:t>
            </w:r>
          </w:p>
        </w:tc>
        <w:tc>
          <w:tcPr>
            <w:tcW w:w="1304"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Derslik</w:t>
            </w:r>
          </w:p>
        </w:tc>
        <w:tc>
          <w:tcPr>
            <w:tcW w:w="1304"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Bilgisayar Lab.</w:t>
            </w:r>
          </w:p>
        </w:tc>
        <w:tc>
          <w:tcPr>
            <w:tcW w:w="1200"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Diğer Lab.</w:t>
            </w:r>
          </w:p>
        </w:tc>
        <w:tc>
          <w:tcPr>
            <w:tcW w:w="1171"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Atölye</w:t>
            </w:r>
          </w:p>
        </w:tc>
        <w:tc>
          <w:tcPr>
            <w:tcW w:w="1304"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Stüdyo</w:t>
            </w:r>
          </w:p>
        </w:tc>
        <w:tc>
          <w:tcPr>
            <w:tcW w:w="1308" w:type="dxa"/>
            <w:gridSpan w:val="2"/>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Toplam</w:t>
            </w:r>
          </w:p>
        </w:tc>
      </w:tr>
      <w:tr w:rsidR="006547E6" w:rsidRPr="006354FB" w:rsidTr="00DC66A0">
        <w:trPr>
          <w:trHeight w:val="152"/>
        </w:trPr>
        <w:tc>
          <w:tcPr>
            <w:tcW w:w="1321" w:type="dxa"/>
            <w:vMerge/>
            <w:shd w:val="clear" w:color="auto" w:fill="002060"/>
          </w:tcPr>
          <w:p w:rsidR="006547E6" w:rsidRPr="006354FB" w:rsidRDefault="006547E6" w:rsidP="00DC66A0">
            <w:pPr>
              <w:spacing w:line="360" w:lineRule="auto"/>
              <w:jc w:val="center"/>
              <w:rPr>
                <w:rFonts w:cs="Calibri"/>
                <w:color w:val="FFFFFF"/>
                <w:sz w:val="20"/>
                <w:szCs w:val="20"/>
              </w:rPr>
            </w:pPr>
          </w:p>
        </w:tc>
        <w:tc>
          <w:tcPr>
            <w:tcW w:w="592"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2"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1"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607"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78"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1"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c>
          <w:tcPr>
            <w:tcW w:w="593"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Adet</w:t>
            </w:r>
          </w:p>
        </w:tc>
        <w:tc>
          <w:tcPr>
            <w:tcW w:w="715" w:type="dxa"/>
            <w:shd w:val="clear" w:color="auto" w:fill="002060"/>
          </w:tcPr>
          <w:p w:rsidR="006547E6" w:rsidRPr="006354FB" w:rsidRDefault="006547E6" w:rsidP="00DC66A0">
            <w:pPr>
              <w:spacing w:line="360" w:lineRule="auto"/>
              <w:jc w:val="center"/>
              <w:rPr>
                <w:rFonts w:cs="Calibri"/>
                <w:b/>
                <w:bCs/>
                <w:color w:val="FFFFFF"/>
                <w:sz w:val="20"/>
                <w:szCs w:val="20"/>
              </w:rPr>
            </w:pPr>
            <w:r w:rsidRPr="006354FB">
              <w:rPr>
                <w:rFonts w:cs="Calibri"/>
                <w:b/>
                <w:bCs/>
                <w:color w:val="FFFFFF"/>
                <w:sz w:val="20"/>
                <w:szCs w:val="20"/>
              </w:rPr>
              <w:t>Alan (m2)</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0-25 Kişilik</w:t>
            </w:r>
          </w:p>
        </w:tc>
        <w:tc>
          <w:tcPr>
            <w:tcW w:w="592" w:type="dxa"/>
            <w:shd w:val="clear" w:color="auto" w:fill="auto"/>
          </w:tcPr>
          <w:p w:rsidR="006547E6" w:rsidRPr="006354FB" w:rsidRDefault="006547E6" w:rsidP="00DC66A0">
            <w:pPr>
              <w:spacing w:line="360" w:lineRule="auto"/>
              <w:jc w:val="center"/>
              <w:rPr>
                <w:rFonts w:cs="Calibri"/>
                <w:color w:val="FF0000"/>
                <w:sz w:val="20"/>
                <w:szCs w:val="20"/>
              </w:rPr>
            </w:pPr>
          </w:p>
        </w:tc>
        <w:tc>
          <w:tcPr>
            <w:tcW w:w="712" w:type="dxa"/>
            <w:shd w:val="clear" w:color="auto" w:fill="auto"/>
          </w:tcPr>
          <w:p w:rsidR="006547E6" w:rsidRPr="006354FB" w:rsidRDefault="006547E6" w:rsidP="00DC66A0">
            <w:pPr>
              <w:spacing w:line="360" w:lineRule="auto"/>
              <w:jc w:val="center"/>
              <w:rPr>
                <w:rFonts w:cs="Calibri"/>
                <w:color w:val="FF0000"/>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33</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812</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33</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812</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26-50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574</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8</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574</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51-75 Kişilik</w:t>
            </w:r>
          </w:p>
        </w:tc>
        <w:tc>
          <w:tcPr>
            <w:tcW w:w="592" w:type="dxa"/>
            <w:shd w:val="clear" w:color="auto" w:fill="auto"/>
          </w:tcPr>
          <w:p w:rsidR="006547E6" w:rsidRPr="006354FB" w:rsidRDefault="006547E6" w:rsidP="00DC66A0">
            <w:pPr>
              <w:spacing w:line="360" w:lineRule="auto"/>
              <w:jc w:val="center"/>
              <w:rPr>
                <w:rFonts w:cs="Calibri"/>
                <w:color w:val="FF0000"/>
                <w:sz w:val="20"/>
                <w:szCs w:val="20"/>
              </w:rPr>
            </w:pPr>
          </w:p>
        </w:tc>
        <w:tc>
          <w:tcPr>
            <w:tcW w:w="712" w:type="dxa"/>
            <w:shd w:val="clear" w:color="auto" w:fill="auto"/>
          </w:tcPr>
          <w:p w:rsidR="006547E6" w:rsidRPr="006354FB" w:rsidRDefault="006547E6" w:rsidP="00DC66A0">
            <w:pPr>
              <w:spacing w:line="360" w:lineRule="auto"/>
              <w:jc w:val="center"/>
              <w:rPr>
                <w:rFonts w:cs="Calibri"/>
                <w:color w:val="FF0000"/>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1</w:t>
            </w:r>
          </w:p>
        </w:tc>
        <w:tc>
          <w:tcPr>
            <w:tcW w:w="711"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186</w:t>
            </w: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4</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495</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495</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76-100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607" w:type="dxa"/>
            <w:shd w:val="clear" w:color="auto" w:fill="auto"/>
          </w:tcPr>
          <w:p w:rsidR="006547E6" w:rsidRPr="006354FB" w:rsidRDefault="006547E6" w:rsidP="00DC66A0">
            <w:pPr>
              <w:spacing w:line="360" w:lineRule="auto"/>
              <w:jc w:val="center"/>
              <w:rPr>
                <w:rFonts w:cs="Calibri"/>
                <w:sz w:val="20"/>
                <w:szCs w:val="20"/>
              </w:rPr>
            </w:pP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5" w:type="dxa"/>
            <w:shd w:val="clear" w:color="auto" w:fill="auto"/>
          </w:tcPr>
          <w:p w:rsidR="006547E6" w:rsidRPr="006354FB" w:rsidRDefault="006547E6" w:rsidP="00DC66A0">
            <w:pPr>
              <w:spacing w:line="360" w:lineRule="auto"/>
              <w:jc w:val="center"/>
              <w:rPr>
                <w:rFonts w:cs="Calibri"/>
                <w:sz w:val="20"/>
                <w:szCs w:val="20"/>
              </w:rPr>
            </w:pPr>
          </w:p>
        </w:tc>
      </w:tr>
      <w:tr w:rsidR="006547E6" w:rsidRPr="006354FB" w:rsidTr="00DC66A0">
        <w:trPr>
          <w:trHeight w:val="222"/>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101-150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2</w:t>
            </w:r>
          </w:p>
        </w:tc>
        <w:tc>
          <w:tcPr>
            <w:tcW w:w="607"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594</w:t>
            </w: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2</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594</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151-250 Kişilik</w:t>
            </w:r>
          </w:p>
        </w:tc>
        <w:tc>
          <w:tcPr>
            <w:tcW w:w="592" w:type="dxa"/>
            <w:shd w:val="clear" w:color="auto" w:fill="auto"/>
          </w:tcPr>
          <w:p w:rsidR="006547E6" w:rsidRPr="006354FB" w:rsidRDefault="006547E6" w:rsidP="00DC66A0">
            <w:pPr>
              <w:spacing w:line="360" w:lineRule="auto"/>
              <w:jc w:val="center"/>
              <w:rPr>
                <w:rFonts w:cs="Calibri"/>
                <w:sz w:val="20"/>
                <w:szCs w:val="20"/>
              </w:rPr>
            </w:pPr>
          </w:p>
        </w:tc>
        <w:tc>
          <w:tcPr>
            <w:tcW w:w="712"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607" w:type="dxa"/>
            <w:shd w:val="clear" w:color="auto" w:fill="auto"/>
          </w:tcPr>
          <w:p w:rsidR="006547E6" w:rsidRPr="006354FB" w:rsidRDefault="006547E6" w:rsidP="00DC66A0">
            <w:pPr>
              <w:spacing w:line="360" w:lineRule="auto"/>
              <w:jc w:val="center"/>
              <w:rPr>
                <w:rFonts w:cs="Calibri"/>
                <w:sz w:val="20"/>
                <w:szCs w:val="20"/>
              </w:rPr>
            </w:pP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5" w:type="dxa"/>
            <w:shd w:val="clear" w:color="auto" w:fill="auto"/>
          </w:tcPr>
          <w:p w:rsidR="006547E6" w:rsidRPr="006354FB" w:rsidRDefault="006547E6" w:rsidP="00DC66A0">
            <w:pPr>
              <w:spacing w:line="360" w:lineRule="auto"/>
              <w:jc w:val="center"/>
              <w:rPr>
                <w:rFonts w:cs="Calibri"/>
                <w:sz w:val="20"/>
                <w:szCs w:val="20"/>
              </w:rPr>
            </w:pP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 xml:space="preserve">251-Üzeri </w:t>
            </w:r>
          </w:p>
        </w:tc>
        <w:tc>
          <w:tcPr>
            <w:tcW w:w="592"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6</w:t>
            </w:r>
          </w:p>
        </w:tc>
        <w:tc>
          <w:tcPr>
            <w:tcW w:w="712"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2913</w:t>
            </w: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607" w:type="dxa"/>
            <w:shd w:val="clear" w:color="auto" w:fill="auto"/>
          </w:tcPr>
          <w:p w:rsidR="006547E6" w:rsidRPr="006354FB" w:rsidRDefault="006547E6" w:rsidP="00DC66A0">
            <w:pPr>
              <w:spacing w:line="360" w:lineRule="auto"/>
              <w:jc w:val="center"/>
              <w:rPr>
                <w:rFonts w:cs="Calibri"/>
                <w:sz w:val="20"/>
                <w:szCs w:val="20"/>
              </w:rPr>
            </w:pPr>
          </w:p>
        </w:tc>
        <w:tc>
          <w:tcPr>
            <w:tcW w:w="578"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p>
        </w:tc>
        <w:tc>
          <w:tcPr>
            <w:tcW w:w="711" w:type="dxa"/>
            <w:shd w:val="clear" w:color="auto" w:fill="auto"/>
          </w:tcPr>
          <w:p w:rsidR="006547E6" w:rsidRPr="006354FB" w:rsidRDefault="006547E6" w:rsidP="00DC66A0">
            <w:pPr>
              <w:spacing w:line="360" w:lineRule="auto"/>
              <w:jc w:val="center"/>
              <w:rPr>
                <w:rFonts w:cs="Calibri"/>
                <w:sz w:val="20"/>
                <w:szCs w:val="20"/>
              </w:rPr>
            </w:pPr>
          </w:p>
        </w:tc>
        <w:tc>
          <w:tcPr>
            <w:tcW w:w="593"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6</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color w:val="000000"/>
                <w:sz w:val="20"/>
                <w:szCs w:val="20"/>
              </w:rPr>
              <w:t>2913</w:t>
            </w:r>
          </w:p>
        </w:tc>
      </w:tr>
      <w:tr w:rsidR="006547E6" w:rsidRPr="006354FB" w:rsidTr="00DC66A0">
        <w:trPr>
          <w:trHeight w:val="237"/>
        </w:trPr>
        <w:tc>
          <w:tcPr>
            <w:tcW w:w="1321" w:type="dxa"/>
            <w:shd w:val="clear" w:color="auto" w:fill="002060"/>
          </w:tcPr>
          <w:p w:rsidR="006547E6" w:rsidRPr="006354FB" w:rsidRDefault="006547E6" w:rsidP="00DC66A0">
            <w:pPr>
              <w:spacing w:line="360" w:lineRule="auto"/>
              <w:rPr>
                <w:rFonts w:cs="Calibri"/>
                <w:color w:val="FFFFFF"/>
                <w:sz w:val="20"/>
                <w:szCs w:val="20"/>
              </w:rPr>
            </w:pPr>
            <w:r w:rsidRPr="006354FB">
              <w:rPr>
                <w:rFonts w:cs="Calibri"/>
                <w:color w:val="FFFFFF"/>
                <w:sz w:val="20"/>
                <w:szCs w:val="20"/>
              </w:rPr>
              <w:t>Toplam</w:t>
            </w:r>
          </w:p>
        </w:tc>
        <w:tc>
          <w:tcPr>
            <w:tcW w:w="592"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6</w:t>
            </w:r>
          </w:p>
        </w:tc>
        <w:tc>
          <w:tcPr>
            <w:tcW w:w="712"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2913</w:t>
            </w: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1</w:t>
            </w:r>
          </w:p>
        </w:tc>
        <w:tc>
          <w:tcPr>
            <w:tcW w:w="711"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186</w:t>
            </w: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47</w:t>
            </w:r>
          </w:p>
        </w:tc>
        <w:tc>
          <w:tcPr>
            <w:tcW w:w="607"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2475</w:t>
            </w:r>
          </w:p>
        </w:tc>
        <w:tc>
          <w:tcPr>
            <w:tcW w:w="578" w:type="dxa"/>
            <w:shd w:val="clear" w:color="auto" w:fill="auto"/>
          </w:tcPr>
          <w:p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p>
        </w:tc>
        <w:tc>
          <w:tcPr>
            <w:tcW w:w="711" w:type="dxa"/>
            <w:shd w:val="clear" w:color="auto" w:fill="auto"/>
          </w:tcPr>
          <w:p w:rsidR="006547E6" w:rsidRPr="006354FB" w:rsidRDefault="006547E6" w:rsidP="00DC66A0">
            <w:pPr>
              <w:spacing w:line="360" w:lineRule="auto"/>
              <w:jc w:val="center"/>
              <w:rPr>
                <w:rFonts w:cs="Calibri"/>
                <w:color w:val="000000"/>
                <w:sz w:val="20"/>
                <w:szCs w:val="20"/>
              </w:rPr>
            </w:pPr>
          </w:p>
        </w:tc>
        <w:tc>
          <w:tcPr>
            <w:tcW w:w="593" w:type="dxa"/>
            <w:shd w:val="clear" w:color="auto" w:fill="auto"/>
          </w:tcPr>
          <w:p w:rsidR="006547E6" w:rsidRPr="006354FB" w:rsidRDefault="006547E6" w:rsidP="00DC66A0">
            <w:pPr>
              <w:spacing w:line="360" w:lineRule="auto"/>
              <w:jc w:val="center"/>
              <w:rPr>
                <w:rFonts w:cs="Calibri"/>
                <w:color w:val="000000"/>
                <w:sz w:val="20"/>
                <w:szCs w:val="20"/>
              </w:rPr>
            </w:pPr>
            <w:r w:rsidRPr="006354FB">
              <w:rPr>
                <w:rFonts w:cs="Calibri"/>
                <w:color w:val="000000"/>
                <w:sz w:val="20"/>
                <w:szCs w:val="20"/>
              </w:rPr>
              <w:t>54</w:t>
            </w:r>
          </w:p>
        </w:tc>
        <w:tc>
          <w:tcPr>
            <w:tcW w:w="715" w:type="dxa"/>
            <w:shd w:val="clear" w:color="auto" w:fill="auto"/>
          </w:tcPr>
          <w:p w:rsidR="006547E6" w:rsidRPr="006354FB" w:rsidRDefault="006547E6" w:rsidP="00DC66A0">
            <w:pPr>
              <w:spacing w:line="360" w:lineRule="auto"/>
              <w:jc w:val="center"/>
              <w:rPr>
                <w:rFonts w:cs="Calibri"/>
                <w:sz w:val="20"/>
                <w:szCs w:val="20"/>
              </w:rPr>
            </w:pPr>
            <w:r w:rsidRPr="006354FB">
              <w:rPr>
                <w:rFonts w:cs="Calibri"/>
                <w:sz w:val="20"/>
                <w:szCs w:val="20"/>
              </w:rPr>
              <w:t>5574</w:t>
            </w:r>
          </w:p>
        </w:tc>
      </w:tr>
    </w:tbl>
    <w:p w:rsidR="006547E6" w:rsidRPr="006354FB" w:rsidRDefault="006547E6" w:rsidP="006547E6">
      <w:pPr>
        <w:tabs>
          <w:tab w:val="left" w:pos="2160"/>
        </w:tabs>
        <w:spacing w:line="360" w:lineRule="auto"/>
        <w:ind w:left="360"/>
        <w:rPr>
          <w:b/>
        </w:rPr>
      </w:pPr>
    </w:p>
    <w:p w:rsidR="006547E6" w:rsidRPr="006354FB" w:rsidRDefault="006547E6" w:rsidP="006547E6">
      <w:pPr>
        <w:tabs>
          <w:tab w:val="left" w:pos="2160"/>
        </w:tabs>
        <w:spacing w:line="360" w:lineRule="auto"/>
        <w:ind w:left="360"/>
        <w:rPr>
          <w:rFonts w:cs="Calibri"/>
          <w:b/>
        </w:rPr>
      </w:pPr>
    </w:p>
    <w:p w:rsidR="00B07716" w:rsidRPr="006354FB" w:rsidRDefault="00B07716" w:rsidP="006547E6">
      <w:pPr>
        <w:tabs>
          <w:tab w:val="left" w:pos="2160"/>
        </w:tabs>
        <w:spacing w:line="360" w:lineRule="auto"/>
        <w:ind w:left="360"/>
        <w:rPr>
          <w:rFonts w:cs="Calibri"/>
          <w:b/>
        </w:rPr>
      </w:pPr>
    </w:p>
    <w:p w:rsidR="00B07716" w:rsidRPr="006354FB" w:rsidRDefault="00B07716" w:rsidP="006547E6">
      <w:pPr>
        <w:tabs>
          <w:tab w:val="left" w:pos="2160"/>
        </w:tabs>
        <w:spacing w:line="360" w:lineRule="auto"/>
        <w:ind w:left="360"/>
        <w:rPr>
          <w:rFonts w:cs="Calibri"/>
          <w:b/>
        </w:rPr>
      </w:pPr>
    </w:p>
    <w:p w:rsidR="006547E6" w:rsidRPr="006354FB" w:rsidRDefault="006547E6" w:rsidP="006547E6">
      <w:pPr>
        <w:tabs>
          <w:tab w:val="left" w:pos="2160"/>
        </w:tabs>
        <w:spacing w:line="360" w:lineRule="auto"/>
        <w:rPr>
          <w:rFonts w:cs="Calibri"/>
          <w:b/>
        </w:rPr>
      </w:pPr>
      <w:r w:rsidRPr="006354FB">
        <w:rPr>
          <w:rFonts w:cs="Calibri"/>
          <w:b/>
        </w:rPr>
        <w:lastRenderedPageBreak/>
        <w:t>Tablo</w:t>
      </w:r>
      <w:r w:rsidR="002378AE" w:rsidRPr="006354FB">
        <w:rPr>
          <w:rFonts w:cs="Calibri"/>
          <w:b/>
        </w:rPr>
        <w:t xml:space="preserve"> B.5.1-3</w:t>
      </w:r>
      <w:r w:rsidRPr="006354FB">
        <w:rPr>
          <w:rFonts w:cs="Calibri"/>
          <w:b/>
        </w:rPr>
        <w:t xml:space="preserve">. </w:t>
      </w:r>
      <w:r w:rsidRPr="006354FB">
        <w:rPr>
          <w:rFonts w:cs="Calibri"/>
        </w:rPr>
        <w:t>Araştırma ve Öğrenci Uygulama Laboratuvarları</w:t>
      </w:r>
    </w:p>
    <w:tbl>
      <w:tblPr>
        <w:tblW w:w="0" w:type="auto"/>
        <w:tblBorders>
          <w:top w:val="single" w:sz="4" w:space="0" w:color="4472C4"/>
          <w:left w:val="single" w:sz="4" w:space="0" w:color="4472C4"/>
          <w:bottom w:val="single" w:sz="4" w:space="0" w:color="4472C4"/>
          <w:right w:val="single" w:sz="4" w:space="0" w:color="4472C4"/>
        </w:tblBorders>
        <w:tblLook w:val="0420"/>
      </w:tblPr>
      <w:tblGrid>
        <w:gridCol w:w="5697"/>
        <w:gridCol w:w="3375"/>
      </w:tblGrid>
      <w:tr w:rsidR="006547E6" w:rsidRPr="006354FB" w:rsidTr="00DC66A0">
        <w:tc>
          <w:tcPr>
            <w:tcW w:w="5697"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Laboratuvar</w:t>
            </w:r>
          </w:p>
        </w:tc>
        <w:tc>
          <w:tcPr>
            <w:tcW w:w="3375"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Sayısı</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Anatomi Öğrenci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Anatomi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Beceri Laboratuvarı </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15</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Biyoloji ve Genetik Öğrenci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Histoloji ve Embriyoloji Öğrenci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Patoloji Öğrenci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Bilgisayar Öğrenci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Biyofizik Öğrenci ve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2</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Biyoloji ve Genetik Araştırma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3</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Tıbbi Biyokimya Araştırma Laboratuvarı </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2</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Histoloji ve Embriyoloji Araştırma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4</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Fizyoloji Öğrenci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Fizyoloji Araştırma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3</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Tıbbi Mikrobiyoloji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8</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Elektron Mikroskobu Laboratuvarı</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Biyoistatistik Araştırma Laboratuvarı</w:t>
            </w:r>
          </w:p>
        </w:tc>
        <w:tc>
          <w:tcPr>
            <w:tcW w:w="3375"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1</w:t>
            </w:r>
          </w:p>
        </w:tc>
      </w:tr>
      <w:tr w:rsidR="006547E6" w:rsidRPr="006354FB" w:rsidTr="00DC66A0">
        <w:tc>
          <w:tcPr>
            <w:tcW w:w="569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Toplam</w:t>
            </w:r>
          </w:p>
        </w:tc>
        <w:tc>
          <w:tcPr>
            <w:tcW w:w="337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46</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6547E6">
      <w:pPr>
        <w:spacing w:line="360" w:lineRule="auto"/>
        <w:ind w:firstLine="708"/>
        <w:jc w:val="both"/>
      </w:pPr>
      <w:r w:rsidRPr="006354FB">
        <w:t xml:space="preserve">Öğrenci pratik ders uygulamaları ve bilimsel araştırmalarda kullanılmak üzere bu laboratuvarlar içinde Anatomi laboratuvar olanakları, bir dizi iyileştirme çalışması sonrasında kadavra diseksiyon çalışmaları için uygun havalandırma koşulları, yeterli fiziki alan ve sahip olduğu eğitim-öğretim materyali ile oldukça iyi düzeydedir. Öğrenci pratik ders uygulamaları ve bilimsel araştırmalarda kullanılmak üzere yirmiden fazla insan kadavrası, çok sayıda insan vücut kısımları ve 70 adet fetüs bulunan laboratuvarda, insan vücudunun değişik bölgelerine ait toplam 150 adet insan anatomisi maketi bulunmaktadır. Kadavraların uygun şartlarda saklanması için 2 adet kadavra havuzu, 6 adet morg ünitesi ve 5 adet derin dondurucu, kadavra diseksiyonlarında kullanılmak üzere 2 adet cerrahi mikroskop, 1 adet diseksiyon mikroskobu, 1 adet ışık mikroskobu,1adet endoskopik görüntüleme cihazı, cerrahi diseksiyon aletleri, 2 adet video kayıt cihazı ve bir adet fotoğraf makinesi bulunmaktadır. Bir adet projeksiyon cihazı ve 3 adet televizyon ile kadavra diseksiyonları esnasında laboratuvar ortamına görüntü aktarılabilmekte, video kayıtları ve görseller de laboratuvar eğitim ortamına taşınabilmektedir. Anabilim dalında yeni edinilen fiziki alanların bir bölümü, klinik dönem öğrencilerinin de anatomi bilgilerini güncelleyebileceğive cerrahi anatomi çalışmalarına katılabileceği </w:t>
      </w:r>
      <w:r w:rsidRPr="006354FB">
        <w:lastRenderedPageBreak/>
        <w:t xml:space="preserve">ortamlar olarak düzenlenmiştir. </w:t>
      </w:r>
    </w:p>
    <w:p w:rsidR="006547E6" w:rsidRPr="006354FB" w:rsidRDefault="006547E6" w:rsidP="006547E6">
      <w:pPr>
        <w:spacing w:line="360" w:lineRule="auto"/>
        <w:ind w:firstLine="708"/>
        <w:jc w:val="both"/>
      </w:pPr>
      <w:r w:rsidRPr="006354FB">
        <w:t>Öğrenci laboratuvarlarımızda toplam 194 adet mikroskoba ek olarak diğer bilgi ve teknoloji kaynakları bulunmaktadır (Tablo).</w:t>
      </w:r>
    </w:p>
    <w:p w:rsidR="006547E6" w:rsidRPr="006354FB" w:rsidRDefault="006547E6" w:rsidP="006547E6">
      <w:pPr>
        <w:tabs>
          <w:tab w:val="left" w:pos="2160"/>
        </w:tabs>
        <w:spacing w:line="360" w:lineRule="auto"/>
        <w:ind w:left="360"/>
        <w:jc w:val="both"/>
      </w:pPr>
    </w:p>
    <w:p w:rsidR="006547E6" w:rsidRPr="006354FB" w:rsidRDefault="006547E6" w:rsidP="006547E6">
      <w:pPr>
        <w:tabs>
          <w:tab w:val="left" w:pos="2160"/>
        </w:tabs>
        <w:spacing w:line="360" w:lineRule="auto"/>
      </w:pPr>
      <w:r w:rsidRPr="006354FB">
        <w:rPr>
          <w:b/>
        </w:rPr>
        <w:t>Tablo</w:t>
      </w:r>
      <w:r w:rsidR="002378AE" w:rsidRPr="006354FB">
        <w:rPr>
          <w:b/>
        </w:rPr>
        <w:t xml:space="preserve"> B.5.1-4</w:t>
      </w:r>
      <w:r w:rsidRPr="006354FB">
        <w:rPr>
          <w:b/>
        </w:rPr>
        <w:t>.</w:t>
      </w:r>
      <w:r w:rsidRPr="006354FB">
        <w:t>Bilgi ve Teknoloji Kaynakları</w:t>
      </w:r>
    </w:p>
    <w:tbl>
      <w:tblPr>
        <w:tblW w:w="9208" w:type="dxa"/>
        <w:tblBorders>
          <w:top w:val="single" w:sz="4" w:space="0" w:color="4472C4"/>
          <w:left w:val="single" w:sz="4" w:space="0" w:color="4472C4"/>
          <w:bottom w:val="single" w:sz="4" w:space="0" w:color="4472C4"/>
          <w:right w:val="single" w:sz="4" w:space="0" w:color="4472C4"/>
        </w:tblBorders>
        <w:tblLook w:val="0420"/>
      </w:tblPr>
      <w:tblGrid>
        <w:gridCol w:w="2477"/>
        <w:gridCol w:w="1269"/>
        <w:gridCol w:w="1591"/>
        <w:gridCol w:w="1269"/>
        <w:gridCol w:w="1269"/>
        <w:gridCol w:w="1333"/>
      </w:tblGrid>
      <w:tr w:rsidR="006547E6" w:rsidRPr="006354FB" w:rsidTr="00DC66A0">
        <w:trPr>
          <w:trHeight w:val="248"/>
        </w:trPr>
        <w:tc>
          <w:tcPr>
            <w:tcW w:w="9207" w:type="dxa"/>
            <w:gridSpan w:val="6"/>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 xml:space="preserve">                                             Bilgi ve Teknolojik Kaynakları</w:t>
            </w:r>
          </w:p>
        </w:tc>
      </w:tr>
      <w:tr w:rsidR="006547E6" w:rsidRPr="006354FB" w:rsidTr="00DC66A0">
        <w:trPr>
          <w:trHeight w:val="671"/>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Cinsi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Eğitim Amaçlı (Adet)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Araştırma Amaçlı (Adet)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Sağlık Amaçlı (Adet)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İdari Amaçlı (Adet)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
                <w:bCs/>
              </w:rPr>
            </w:pPr>
            <w:r w:rsidRPr="006354FB">
              <w:rPr>
                <w:rFonts w:eastAsia="Times New Roman" w:cs="Calibri"/>
                <w:b/>
                <w:bCs/>
              </w:rPr>
              <w:t>Toplam</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Projeksiyon</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31</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31</w:t>
            </w:r>
          </w:p>
        </w:tc>
      </w:tr>
      <w:tr w:rsidR="006547E6" w:rsidRPr="006354FB" w:rsidTr="00DC66A0">
        <w:trPr>
          <w:trHeight w:val="823"/>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Tepegöz/ Doküman Kamerası</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rsidTr="00DC66A0">
        <w:trPr>
          <w:trHeight w:val="838"/>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Barkod Okuyucu ve Optik Okuyucular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Fotokopi Makinesi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Faks</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FD7ED5" w:rsidP="00DC66A0">
            <w:pPr>
              <w:tabs>
                <w:tab w:val="left" w:pos="2160"/>
              </w:tabs>
              <w:spacing w:line="360" w:lineRule="auto"/>
              <w:ind w:left="360"/>
              <w:rPr>
                <w:rFonts w:eastAsia="Times New Roman" w:cs="Calibri"/>
                <w:bCs/>
              </w:rPr>
            </w:pPr>
            <w:r w:rsidRPr="006354FB">
              <w:rPr>
                <w:rFonts w:eastAsia="Times New Roman" w:cs="Calibri"/>
                <w:bCs/>
              </w:rPr>
              <w:t>Fotoğraf</w:t>
            </w:r>
            <w:r w:rsidR="006547E6" w:rsidRPr="006354FB">
              <w:rPr>
                <w:rFonts w:eastAsia="Times New Roman" w:cs="Calibri"/>
                <w:bCs/>
              </w:rPr>
              <w:t xml:space="preserve"> Makinesi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Kameralar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Televizyonlar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r>
      <w:tr w:rsidR="006547E6" w:rsidRPr="006354FB" w:rsidTr="00DC66A0">
        <w:trPr>
          <w:trHeight w:val="404"/>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Tarayıcılar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Müzik Sistemi</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Mikroskoplar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179</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15</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194</w:t>
            </w:r>
          </w:p>
        </w:tc>
      </w:tr>
      <w:tr w:rsidR="006547E6" w:rsidRPr="006354FB" w:rsidTr="00DC66A0">
        <w:trPr>
          <w:trHeight w:val="838"/>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Nokta Vuruşlu Yazıcılar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838"/>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M.Püskürtmeli Yazıcılar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Lazer Yazıcılar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r>
      <w:tr w:rsidR="006547E6" w:rsidRPr="006354FB" w:rsidTr="00DC66A0">
        <w:trPr>
          <w:trHeight w:val="823"/>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Çok Fonksiyonlu Yazıcılar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r>
      <w:tr w:rsidR="006547E6" w:rsidRPr="006354FB" w:rsidTr="00DC66A0">
        <w:trPr>
          <w:trHeight w:val="838"/>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Barkod Yazıcı ve Okuyucuları</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Sabit Telefon</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57</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57</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Telsiz Telefon</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r>
      <w:tr w:rsidR="006547E6" w:rsidRPr="006354FB" w:rsidTr="00DC66A0">
        <w:trPr>
          <w:trHeight w:val="419"/>
        </w:trPr>
        <w:tc>
          <w:tcPr>
            <w:tcW w:w="2477" w:type="dxa"/>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lastRenderedPageBreak/>
              <w:t>Amfiler</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1591"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r>
      <w:tr w:rsidR="006547E6" w:rsidRPr="006354FB" w:rsidTr="00DC66A0">
        <w:trPr>
          <w:trHeight w:val="419"/>
        </w:trPr>
        <w:tc>
          <w:tcPr>
            <w:tcW w:w="247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bCs/>
              </w:rPr>
            </w:pPr>
            <w:r w:rsidRPr="006354FB">
              <w:rPr>
                <w:rFonts w:eastAsia="Times New Roman" w:cs="Calibri"/>
                <w:bCs/>
              </w:rPr>
              <w:t>Mikrofonlar</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w:t>
            </w:r>
          </w:p>
        </w:tc>
        <w:tc>
          <w:tcPr>
            <w:tcW w:w="1591"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269"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w:t>
            </w:r>
          </w:p>
        </w:tc>
        <w:tc>
          <w:tcPr>
            <w:tcW w:w="1333"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w:t>
            </w:r>
          </w:p>
        </w:tc>
      </w:tr>
    </w:tbl>
    <w:p w:rsidR="006547E6" w:rsidRPr="006354FB" w:rsidRDefault="006547E6" w:rsidP="006547E6">
      <w:pPr>
        <w:tabs>
          <w:tab w:val="left" w:pos="2160"/>
        </w:tabs>
        <w:spacing w:line="360" w:lineRule="auto"/>
        <w:ind w:left="360"/>
      </w:pPr>
    </w:p>
    <w:p w:rsidR="006547E6" w:rsidRPr="006354FB" w:rsidRDefault="006547E6" w:rsidP="006547E6">
      <w:pPr>
        <w:spacing w:line="360" w:lineRule="auto"/>
        <w:ind w:firstLine="708"/>
        <w:jc w:val="both"/>
      </w:pPr>
      <w:r w:rsidRPr="006354FB">
        <w:t xml:space="preserve">Fakültemizde 6 yıldır </w:t>
      </w:r>
      <w:r w:rsidR="00FA12B6" w:rsidRPr="006354FB">
        <w:t>Klinik Uygulamalara Giriş (</w:t>
      </w:r>
      <w:r w:rsidRPr="006354FB">
        <w:t>KUG</w:t>
      </w:r>
      <w:r w:rsidR="00FA12B6" w:rsidRPr="006354FB">
        <w:t>)</w:t>
      </w:r>
      <w:r w:rsidRPr="006354FB">
        <w:t xml:space="preserve"> dersleri uygulanmaktadır. Gerekli tıbbi araç, gereç ve maketlerin listesi Tablo’daverilmiştir. </w:t>
      </w:r>
    </w:p>
    <w:p w:rsidR="006547E6" w:rsidRPr="006354FB" w:rsidRDefault="006547E6" w:rsidP="006547E6">
      <w:pPr>
        <w:tabs>
          <w:tab w:val="left" w:pos="2160"/>
        </w:tabs>
        <w:spacing w:line="360" w:lineRule="auto"/>
        <w:jc w:val="both"/>
        <w:rPr>
          <w:b/>
        </w:rPr>
      </w:pPr>
    </w:p>
    <w:p w:rsidR="006547E6" w:rsidRPr="006354FB" w:rsidRDefault="006547E6" w:rsidP="006547E6">
      <w:pPr>
        <w:tabs>
          <w:tab w:val="left" w:pos="2160"/>
        </w:tabs>
        <w:spacing w:line="360" w:lineRule="auto"/>
        <w:jc w:val="both"/>
      </w:pPr>
      <w:r w:rsidRPr="006354FB">
        <w:rPr>
          <w:b/>
        </w:rPr>
        <w:t>Tablo</w:t>
      </w:r>
      <w:r w:rsidR="00E64A20" w:rsidRPr="006354FB">
        <w:rPr>
          <w:b/>
        </w:rPr>
        <w:t xml:space="preserve"> B.5.1-5</w:t>
      </w:r>
      <w:r w:rsidRPr="006354FB">
        <w:rPr>
          <w:b/>
        </w:rPr>
        <w:t>.</w:t>
      </w:r>
      <w:r w:rsidRPr="006354FB">
        <w:t>Mesleki Beceri Laboratuvarında Kullanılan Tıbbi Araç, Gereç ve Malzeme Listesi</w:t>
      </w:r>
    </w:p>
    <w:tbl>
      <w:tblPr>
        <w:tblW w:w="9093" w:type="dxa"/>
        <w:tblBorders>
          <w:top w:val="single" w:sz="4" w:space="0" w:color="4472C4"/>
          <w:left w:val="single" w:sz="4" w:space="0" w:color="4472C4"/>
          <w:bottom w:val="single" w:sz="4" w:space="0" w:color="4472C4"/>
          <w:right w:val="single" w:sz="4" w:space="0" w:color="4472C4"/>
        </w:tblBorders>
        <w:tblLook w:val="0420"/>
      </w:tblPr>
      <w:tblGrid>
        <w:gridCol w:w="1038"/>
        <w:gridCol w:w="5906"/>
        <w:gridCol w:w="882"/>
        <w:gridCol w:w="1267"/>
      </w:tblGrid>
      <w:tr w:rsidR="006547E6" w:rsidRPr="006354FB" w:rsidTr="00DC66A0">
        <w:trPr>
          <w:trHeight w:val="401"/>
        </w:trPr>
        <w:tc>
          <w:tcPr>
            <w:tcW w:w="1038" w:type="dxa"/>
            <w:shd w:val="clear" w:color="auto" w:fill="002060"/>
          </w:tcPr>
          <w:p w:rsidR="006547E6" w:rsidRPr="006354FB" w:rsidRDefault="006547E6" w:rsidP="00DC66A0">
            <w:pPr>
              <w:tabs>
                <w:tab w:val="left" w:pos="2160"/>
              </w:tabs>
              <w:spacing w:line="360" w:lineRule="auto"/>
              <w:rPr>
                <w:rFonts w:eastAsia="Times New Roman" w:cs="Calibri"/>
                <w:b/>
                <w:bCs/>
                <w:color w:val="FFFFFF"/>
              </w:rPr>
            </w:pPr>
            <w:r w:rsidRPr="006354FB">
              <w:rPr>
                <w:rFonts w:eastAsia="Times New Roman" w:cs="Calibri"/>
                <w:b/>
                <w:bCs/>
                <w:color w:val="FFFFFF"/>
              </w:rPr>
              <w:t>Sıra No</w:t>
            </w:r>
          </w:p>
        </w:tc>
        <w:tc>
          <w:tcPr>
            <w:tcW w:w="5906"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Malzemenin Adı</w:t>
            </w:r>
          </w:p>
        </w:tc>
        <w:tc>
          <w:tcPr>
            <w:tcW w:w="2149" w:type="dxa"/>
            <w:gridSpan w:val="2"/>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Miktarı</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Süt</w:t>
            </w:r>
            <w:r w:rsidR="008B6CAE" w:rsidRPr="006354FB">
              <w:rPr>
                <w:rFonts w:eastAsia="Times New Roman" w:cs="Calibri"/>
              </w:rPr>
              <w:t>u</w:t>
            </w:r>
            <w:r w:rsidRPr="006354FB">
              <w:rPr>
                <w:rFonts w:eastAsia="Times New Roman" w:cs="Calibri"/>
              </w:rPr>
              <w:t>r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5906" w:type="dxa"/>
            <w:shd w:val="clear" w:color="auto" w:fill="auto"/>
          </w:tcPr>
          <w:p w:rsidR="006547E6" w:rsidRPr="006354FB" w:rsidRDefault="008B6CAE" w:rsidP="00DC66A0">
            <w:pPr>
              <w:tabs>
                <w:tab w:val="left" w:pos="2160"/>
              </w:tabs>
              <w:spacing w:line="360" w:lineRule="auto"/>
              <w:ind w:left="360"/>
              <w:rPr>
                <w:rFonts w:eastAsia="Times New Roman" w:cs="Calibri"/>
              </w:rPr>
            </w:pPr>
            <w:r w:rsidRPr="006354FB">
              <w:rPr>
                <w:rFonts w:eastAsia="Times New Roman" w:cs="Calibri"/>
              </w:rPr>
              <w:t>Stetoskop</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Tansiyon Aleti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Derece</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20</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Hemşire Eğitim Bebeği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Kadın Sonda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7</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Erkek Sonda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Jinekolojik Muayene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9</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Kondom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16"/>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Üst Kol Enjeksiyon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11</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Oskültasyon Maketi (Kalp)</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Tansiyon Ölçme Kol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13</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Nazogastrik Sonda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14</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Doğum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15</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Gebe Muayene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16</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Kan Alma Tam Kol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17</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Kalp Sesi İle İlgili Cihaz (Oskültasyon)</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18</w:t>
            </w:r>
          </w:p>
        </w:tc>
        <w:tc>
          <w:tcPr>
            <w:tcW w:w="5906" w:type="dxa"/>
            <w:shd w:val="clear" w:color="auto" w:fill="auto"/>
          </w:tcPr>
          <w:p w:rsidR="006547E6" w:rsidRPr="006354FB" w:rsidRDefault="00FA12B6" w:rsidP="00DC66A0">
            <w:pPr>
              <w:tabs>
                <w:tab w:val="left" w:pos="2160"/>
              </w:tabs>
              <w:spacing w:line="360" w:lineRule="auto"/>
              <w:ind w:left="360"/>
              <w:rPr>
                <w:rFonts w:eastAsia="Times New Roman" w:cs="Calibri"/>
              </w:rPr>
            </w:pPr>
            <w:r w:rsidRPr="006354FB">
              <w:rPr>
                <w:rFonts w:eastAsia="Times New Roman" w:cs="Calibri"/>
              </w:rPr>
              <w:t>Pla</w:t>
            </w:r>
            <w:r w:rsidR="006547E6" w:rsidRPr="006354FB">
              <w:rPr>
                <w:rFonts w:eastAsia="Times New Roman" w:cs="Calibri"/>
              </w:rPr>
              <w:t>sentalı Bebek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19</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Epizyotomi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20</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Meme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16"/>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21</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Temel Yaşam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12</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01"/>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22</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Servikal Genişleme Maketi (Doğum Modülü)</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5</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887D69" w:rsidRPr="006354FB" w:rsidTr="00DC66A0">
        <w:trPr>
          <w:trHeight w:val="401"/>
        </w:trPr>
        <w:tc>
          <w:tcPr>
            <w:tcW w:w="103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23</w:t>
            </w:r>
          </w:p>
        </w:tc>
        <w:tc>
          <w:tcPr>
            <w:tcW w:w="5906"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Kol Enjeksiyon Maketi</w:t>
            </w:r>
          </w:p>
        </w:tc>
        <w:tc>
          <w:tcPr>
            <w:tcW w:w="882"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10</w:t>
            </w:r>
          </w:p>
        </w:tc>
        <w:tc>
          <w:tcPr>
            <w:tcW w:w="126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Adet</w:t>
            </w:r>
          </w:p>
        </w:tc>
      </w:tr>
      <w:tr w:rsidR="006547E6" w:rsidRPr="006354FB" w:rsidTr="00DC66A0">
        <w:trPr>
          <w:trHeight w:val="416"/>
        </w:trPr>
        <w:tc>
          <w:tcPr>
            <w:tcW w:w="103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24</w:t>
            </w:r>
          </w:p>
        </w:tc>
        <w:tc>
          <w:tcPr>
            <w:tcW w:w="5906"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Kan Alma Yarım Kol Maketi</w:t>
            </w:r>
          </w:p>
        </w:tc>
        <w:tc>
          <w:tcPr>
            <w:tcW w:w="882"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c>
          <w:tcPr>
            <w:tcW w:w="126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Takım</w:t>
            </w:r>
          </w:p>
        </w:tc>
      </w:tr>
    </w:tbl>
    <w:p w:rsidR="006547E6" w:rsidRPr="006354FB" w:rsidRDefault="006547E6" w:rsidP="006547E6">
      <w:pPr>
        <w:tabs>
          <w:tab w:val="left" w:pos="2160"/>
        </w:tabs>
        <w:spacing w:line="360" w:lineRule="auto"/>
        <w:ind w:left="360"/>
        <w:rPr>
          <w:b/>
        </w:rPr>
      </w:pPr>
    </w:p>
    <w:p w:rsidR="006547E6" w:rsidRPr="006354FB" w:rsidRDefault="006547E6" w:rsidP="006547E6">
      <w:pPr>
        <w:tabs>
          <w:tab w:val="left" w:pos="2160"/>
        </w:tabs>
        <w:spacing w:line="360" w:lineRule="auto"/>
        <w:ind w:left="360"/>
        <w:jc w:val="both"/>
      </w:pPr>
      <w:r w:rsidRPr="006354FB">
        <w:rPr>
          <w:b/>
        </w:rPr>
        <w:t>Kütüphane ve Bilişim Olanakları</w:t>
      </w:r>
    </w:p>
    <w:p w:rsidR="006547E6" w:rsidRPr="006354FB" w:rsidRDefault="006547E6" w:rsidP="006547E6">
      <w:pPr>
        <w:spacing w:line="360" w:lineRule="auto"/>
        <w:ind w:firstLine="708"/>
        <w:jc w:val="both"/>
      </w:pPr>
      <w:r w:rsidRPr="006354FB">
        <w:lastRenderedPageBreak/>
        <w:t>Üniversitemiz Kütüphanesi Çiftlikköy Kampüsü’nde  414 kişi oturumlu, 3000 m²’lik  bir alanda sürekli yenilenerek ve gelişerek hizmet vermektedir. Tıp Fakültesi’nin de Temel Tıp Bilimleri binası içerisinde 250 kişilik, 450 metrekarelik bir kütüphanesi bulunm</w:t>
      </w:r>
      <w:r w:rsidR="00B0234F" w:rsidRPr="006354FB">
        <w:t>aktadır.</w:t>
      </w:r>
    </w:p>
    <w:p w:rsidR="006547E6" w:rsidRPr="006354FB" w:rsidRDefault="006547E6" w:rsidP="006547E6">
      <w:pPr>
        <w:tabs>
          <w:tab w:val="left" w:pos="2160"/>
        </w:tabs>
        <w:spacing w:line="360" w:lineRule="auto"/>
        <w:ind w:left="360"/>
        <w:jc w:val="both"/>
      </w:pPr>
    </w:p>
    <w:p w:rsidR="006547E6" w:rsidRPr="006354FB" w:rsidRDefault="006547E6" w:rsidP="006547E6">
      <w:pPr>
        <w:tabs>
          <w:tab w:val="left" w:pos="2160"/>
        </w:tabs>
        <w:spacing w:line="360" w:lineRule="auto"/>
        <w:jc w:val="both"/>
        <w:rPr>
          <w:rFonts w:cs="Calibri"/>
        </w:rPr>
      </w:pPr>
      <w:r w:rsidRPr="006354FB">
        <w:rPr>
          <w:rFonts w:cs="Calibri"/>
          <w:b/>
        </w:rPr>
        <w:t>Tablo</w:t>
      </w:r>
      <w:r w:rsidR="00BB6C1A" w:rsidRPr="006354FB">
        <w:rPr>
          <w:rFonts w:cs="Calibri"/>
          <w:b/>
        </w:rPr>
        <w:t xml:space="preserve"> B.5.1-6</w:t>
      </w:r>
      <w:r w:rsidRPr="006354FB">
        <w:rPr>
          <w:rFonts w:cs="Calibri"/>
          <w:b/>
        </w:rPr>
        <w:t>.</w:t>
      </w:r>
      <w:r w:rsidRPr="006354FB">
        <w:rPr>
          <w:rFonts w:cs="Calibri"/>
        </w:rPr>
        <w:t xml:space="preserve"> Kütüphanelerin Kapasiteleri</w:t>
      </w:r>
    </w:p>
    <w:tbl>
      <w:tblPr>
        <w:tblW w:w="0" w:type="auto"/>
        <w:tblBorders>
          <w:top w:val="single" w:sz="4" w:space="0" w:color="4472C4"/>
          <w:left w:val="single" w:sz="4" w:space="0" w:color="4472C4"/>
          <w:bottom w:val="single" w:sz="4" w:space="0" w:color="4472C4"/>
          <w:right w:val="single" w:sz="4" w:space="0" w:color="4472C4"/>
        </w:tblBorders>
        <w:tblLook w:val="0420"/>
      </w:tblPr>
      <w:tblGrid>
        <w:gridCol w:w="5778"/>
        <w:gridCol w:w="2127"/>
        <w:gridCol w:w="1170"/>
      </w:tblGrid>
      <w:tr w:rsidR="006547E6" w:rsidRPr="006354FB" w:rsidTr="00DC66A0">
        <w:trPr>
          <w:trHeight w:val="828"/>
        </w:trPr>
        <w:tc>
          <w:tcPr>
            <w:tcW w:w="5778" w:type="dxa"/>
            <w:shd w:val="clear" w:color="auto" w:fill="002060"/>
            <w:hideMark/>
          </w:tcPr>
          <w:p w:rsidR="006547E6" w:rsidRPr="006354FB" w:rsidRDefault="006547E6" w:rsidP="00DC66A0">
            <w:pPr>
              <w:tabs>
                <w:tab w:val="left" w:pos="2160"/>
              </w:tabs>
              <w:spacing w:line="360" w:lineRule="auto"/>
              <w:ind w:left="360"/>
              <w:rPr>
                <w:rFonts w:eastAsia="Times New Roman" w:cs="Calibri"/>
                <w:b/>
                <w:bCs/>
                <w:color w:val="FFFFFF"/>
              </w:rPr>
            </w:pPr>
          </w:p>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YER</w:t>
            </w:r>
          </w:p>
        </w:tc>
        <w:tc>
          <w:tcPr>
            <w:tcW w:w="2127" w:type="dxa"/>
            <w:shd w:val="clear" w:color="auto" w:fill="002060"/>
            <w:hideMark/>
          </w:tcPr>
          <w:p w:rsidR="006547E6" w:rsidRPr="006354FB" w:rsidRDefault="006547E6" w:rsidP="00DC66A0">
            <w:pPr>
              <w:tabs>
                <w:tab w:val="left" w:pos="2160"/>
              </w:tabs>
              <w:spacing w:line="360" w:lineRule="auto"/>
              <w:ind w:left="142"/>
              <w:rPr>
                <w:rFonts w:eastAsia="Times New Roman" w:cs="Calibri"/>
                <w:b/>
                <w:bCs/>
                <w:color w:val="FFFFFF"/>
              </w:rPr>
            </w:pPr>
            <w:r w:rsidRPr="006354FB">
              <w:rPr>
                <w:rFonts w:eastAsia="Times New Roman" w:cs="Calibri"/>
                <w:b/>
                <w:bCs/>
                <w:color w:val="FFFFFF"/>
              </w:rPr>
              <w:t>KİŞİ / OTURUM SAYISI</w:t>
            </w:r>
          </w:p>
        </w:tc>
        <w:tc>
          <w:tcPr>
            <w:tcW w:w="1170" w:type="dxa"/>
            <w:shd w:val="clear" w:color="auto" w:fill="002060"/>
            <w:hideMark/>
          </w:tcPr>
          <w:p w:rsidR="006547E6" w:rsidRPr="006354FB" w:rsidRDefault="006547E6" w:rsidP="00DC66A0">
            <w:pPr>
              <w:tabs>
                <w:tab w:val="left" w:pos="2160"/>
              </w:tabs>
              <w:spacing w:line="360" w:lineRule="auto"/>
              <w:ind w:left="360"/>
              <w:rPr>
                <w:rFonts w:eastAsia="Times New Roman" w:cs="Calibri"/>
                <w:b/>
                <w:bCs/>
                <w:color w:val="FFFFFF"/>
              </w:rPr>
            </w:pPr>
          </w:p>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m²</w:t>
            </w:r>
          </w:p>
        </w:tc>
      </w:tr>
      <w:tr w:rsidR="006547E6" w:rsidRPr="006354FB" w:rsidTr="00DC66A0">
        <w:trPr>
          <w:trHeight w:val="379"/>
        </w:trPr>
        <w:tc>
          <w:tcPr>
            <w:tcW w:w="577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Merkez Kütüphane</w:t>
            </w:r>
          </w:p>
        </w:tc>
        <w:tc>
          <w:tcPr>
            <w:tcW w:w="2127"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374     </w:t>
            </w:r>
          </w:p>
        </w:tc>
        <w:tc>
          <w:tcPr>
            <w:tcW w:w="1170" w:type="dxa"/>
            <w:vMerge w:val="restart"/>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p>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3000 </w:t>
            </w:r>
          </w:p>
        </w:tc>
      </w:tr>
      <w:tr w:rsidR="006547E6" w:rsidRPr="006354FB" w:rsidTr="00DC66A0">
        <w:trPr>
          <w:trHeight w:val="229"/>
        </w:trPr>
        <w:tc>
          <w:tcPr>
            <w:tcW w:w="577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Merkez Kütüphane Bilgi Erişim ve İletişim Salonu</w:t>
            </w:r>
          </w:p>
        </w:tc>
        <w:tc>
          <w:tcPr>
            <w:tcW w:w="2127"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40</w:t>
            </w:r>
          </w:p>
        </w:tc>
        <w:tc>
          <w:tcPr>
            <w:tcW w:w="1170" w:type="dxa"/>
            <w:vMerge/>
            <w:shd w:val="clear" w:color="auto" w:fill="auto"/>
            <w:hideMark/>
          </w:tcPr>
          <w:p w:rsidR="006547E6" w:rsidRPr="006354FB" w:rsidRDefault="006547E6" w:rsidP="00DC66A0">
            <w:pPr>
              <w:tabs>
                <w:tab w:val="left" w:pos="2160"/>
              </w:tabs>
              <w:spacing w:line="360" w:lineRule="auto"/>
              <w:ind w:left="360"/>
              <w:rPr>
                <w:rFonts w:eastAsia="Times New Roman" w:cs="Calibri"/>
              </w:rPr>
            </w:pPr>
          </w:p>
        </w:tc>
      </w:tr>
      <w:tr w:rsidR="006547E6" w:rsidRPr="006354FB" w:rsidTr="00DC66A0">
        <w:trPr>
          <w:trHeight w:val="383"/>
        </w:trPr>
        <w:tc>
          <w:tcPr>
            <w:tcW w:w="577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Tıp Fakültesi Kütüphanesi</w:t>
            </w:r>
          </w:p>
        </w:tc>
        <w:tc>
          <w:tcPr>
            <w:tcW w:w="2127"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250</w:t>
            </w:r>
          </w:p>
        </w:tc>
        <w:tc>
          <w:tcPr>
            <w:tcW w:w="1170"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450</w:t>
            </w:r>
          </w:p>
        </w:tc>
      </w:tr>
      <w:tr w:rsidR="006547E6" w:rsidRPr="006354FB" w:rsidTr="00DC66A0">
        <w:trPr>
          <w:trHeight w:val="389"/>
        </w:trPr>
        <w:tc>
          <w:tcPr>
            <w:tcW w:w="577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TOPLAM</w:t>
            </w:r>
          </w:p>
        </w:tc>
        <w:tc>
          <w:tcPr>
            <w:tcW w:w="2127"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664</w:t>
            </w:r>
          </w:p>
        </w:tc>
        <w:tc>
          <w:tcPr>
            <w:tcW w:w="117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3450</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8B6CAE">
      <w:pPr>
        <w:spacing w:line="360" w:lineRule="auto"/>
        <w:jc w:val="both"/>
        <w:rPr>
          <w:rFonts w:cs="Calibri"/>
        </w:rPr>
      </w:pPr>
      <w:r w:rsidRPr="006354FB">
        <w:rPr>
          <w:rFonts w:cs="Calibri"/>
        </w:rPr>
        <w:t>Genel başlıklar altında kütüphane hizmetlerini şöyle sıralayabiliriz;</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Akademik personel ve öğrenciler için gerekli yayınların sağlanması</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Sağlanan yayınların sistematik bir düzen içerisinde hizmete sunulması</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Bilgi erişim hizmetleri rehberliği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Kütüphaneler arası yayın sağlama</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Danışma, rehberlik ve referans hizmetleri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Ödünç verme hizmetleri</w:t>
      </w:r>
    </w:p>
    <w:p w:rsidR="006547E6" w:rsidRPr="006354FB" w:rsidRDefault="00225900" w:rsidP="00E7396B">
      <w:pPr>
        <w:widowControl/>
        <w:numPr>
          <w:ilvl w:val="0"/>
          <w:numId w:val="18"/>
        </w:numPr>
        <w:spacing w:line="360" w:lineRule="auto"/>
        <w:ind w:left="851" w:hanging="284"/>
        <w:jc w:val="both"/>
        <w:rPr>
          <w:rFonts w:cs="Calibri"/>
        </w:rPr>
      </w:pPr>
      <w:r w:rsidRPr="006354FB">
        <w:rPr>
          <w:rFonts w:cs="Calibri"/>
        </w:rPr>
        <w:t>Veri tabanlarına</w:t>
      </w:r>
      <w:r w:rsidR="006547E6" w:rsidRPr="006354FB">
        <w:rPr>
          <w:rFonts w:cs="Calibri"/>
        </w:rPr>
        <w:t xml:space="preserve"> uzaktan erişim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Üniversitemiz yayınlarına ISBN ve ISSN numaralarının alınması</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Açık erişim arşiv sistemi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İntihali engelleme (Ithenticate Programı)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Görme engelliler hizmeti</w:t>
      </w:r>
    </w:p>
    <w:p w:rsidR="006547E6" w:rsidRPr="006354FB" w:rsidRDefault="006547E6" w:rsidP="00E7396B">
      <w:pPr>
        <w:widowControl/>
        <w:numPr>
          <w:ilvl w:val="0"/>
          <w:numId w:val="18"/>
        </w:numPr>
        <w:spacing w:line="360" w:lineRule="auto"/>
        <w:ind w:left="851" w:hanging="284"/>
        <w:jc w:val="both"/>
        <w:rPr>
          <w:rFonts w:cs="Calibri"/>
        </w:rPr>
      </w:pPr>
      <w:r w:rsidRPr="006354FB">
        <w:rPr>
          <w:rFonts w:cs="Calibri"/>
        </w:rPr>
        <w:t>Kültürel hizmetler</w:t>
      </w:r>
    </w:p>
    <w:p w:rsidR="006547E6" w:rsidRPr="006354FB" w:rsidRDefault="006547E6" w:rsidP="006547E6">
      <w:pPr>
        <w:tabs>
          <w:tab w:val="left" w:pos="2160"/>
        </w:tabs>
        <w:spacing w:line="360" w:lineRule="auto"/>
        <w:ind w:left="360"/>
        <w:jc w:val="both"/>
        <w:rPr>
          <w:rFonts w:cs="Calibri"/>
        </w:rPr>
      </w:pPr>
    </w:p>
    <w:p w:rsidR="006547E6" w:rsidRPr="006354FB" w:rsidRDefault="006547E6" w:rsidP="006547E6">
      <w:pPr>
        <w:spacing w:line="360" w:lineRule="auto"/>
        <w:ind w:firstLine="708"/>
        <w:jc w:val="both"/>
        <w:rPr>
          <w:rFonts w:cs="Calibri"/>
        </w:rPr>
      </w:pPr>
      <w:r w:rsidRPr="006354FB">
        <w:rPr>
          <w:rFonts w:cs="Calibri"/>
        </w:rPr>
        <w:t>Görme engelli kullanıcıların kütüphane ve bilgi teknolojilerinden yararlanmaları amacıyla kurulan Görme Engelliler Servisi’nde psikoloji, edebiyat ve iletişim gibi pek çok konudan oluşan sesli kitaplar bulunmaktadır. Görme engelli kullanıcılar, ekran okuma programı ile internetten araştırma yapabilmekte, kütüphaneden yararlanmak istedikleri herhangi bir kitaptan tarayıcı ve ekran okuma programı ile faydalanmakta, bu bölümde bulunan sesli kitap CD’lerini ve kendilerine ait CD’leri dinleyebilmektedirler. Görme engellilerle ilgili ekran okuma programı ve Türkçe sentezleyicilerin yüklü olduğu bir adet bilgisayar ve bir adet tarayıcı ile psikoloji, edebiyat, iletişim vb. konulardan oluşan sesli kitaplar kütüphane koleksiyonunda yer almaktadır.</w:t>
      </w:r>
    </w:p>
    <w:p w:rsidR="006547E6" w:rsidRPr="006354FB" w:rsidRDefault="006547E6" w:rsidP="006547E6">
      <w:pPr>
        <w:tabs>
          <w:tab w:val="left" w:pos="2160"/>
        </w:tabs>
        <w:spacing w:line="360" w:lineRule="auto"/>
        <w:jc w:val="both"/>
        <w:rPr>
          <w:rFonts w:cs="Calibri"/>
          <w:b/>
        </w:rPr>
      </w:pPr>
    </w:p>
    <w:p w:rsidR="006547E6" w:rsidRPr="006354FB" w:rsidRDefault="006547E6" w:rsidP="006547E6">
      <w:pPr>
        <w:tabs>
          <w:tab w:val="left" w:pos="2160"/>
        </w:tabs>
        <w:spacing w:line="360" w:lineRule="auto"/>
        <w:jc w:val="both"/>
        <w:rPr>
          <w:rFonts w:cs="Calibri"/>
        </w:rPr>
      </w:pPr>
      <w:r w:rsidRPr="006354FB">
        <w:rPr>
          <w:rFonts w:cs="Calibri"/>
          <w:b/>
        </w:rPr>
        <w:t>Tablo</w:t>
      </w:r>
      <w:r w:rsidR="00BB6C1A" w:rsidRPr="006354FB">
        <w:rPr>
          <w:rFonts w:cs="Calibri"/>
          <w:b/>
        </w:rPr>
        <w:t xml:space="preserve"> B.5.1-7</w:t>
      </w:r>
      <w:r w:rsidRPr="006354FB">
        <w:rPr>
          <w:rFonts w:cs="Calibri"/>
          <w:b/>
        </w:rPr>
        <w:t>.</w:t>
      </w:r>
      <w:r w:rsidRPr="006354FB">
        <w:rPr>
          <w:rFonts w:cs="Calibri"/>
        </w:rPr>
        <w:t xml:space="preserve"> Görme Engelli Kullanıcılar İçin Kütüphane Koleksiyonu</w:t>
      </w:r>
    </w:p>
    <w:tbl>
      <w:tblPr>
        <w:tblW w:w="0" w:type="auto"/>
        <w:tblBorders>
          <w:top w:val="single" w:sz="4" w:space="0" w:color="4472C4"/>
          <w:left w:val="single" w:sz="4" w:space="0" w:color="4472C4"/>
          <w:bottom w:val="single" w:sz="4" w:space="0" w:color="4472C4"/>
          <w:right w:val="single" w:sz="4" w:space="0" w:color="4472C4"/>
        </w:tblBorders>
        <w:tblLook w:val="0420"/>
      </w:tblPr>
      <w:tblGrid>
        <w:gridCol w:w="4895"/>
        <w:gridCol w:w="2155"/>
      </w:tblGrid>
      <w:tr w:rsidR="006547E6" w:rsidRPr="006354FB" w:rsidTr="00DC66A0">
        <w:trPr>
          <w:trHeight w:val="293"/>
        </w:trPr>
        <w:tc>
          <w:tcPr>
            <w:tcW w:w="4895"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Kitap</w:t>
            </w:r>
          </w:p>
        </w:tc>
        <w:tc>
          <w:tcPr>
            <w:tcW w:w="2155" w:type="dxa"/>
            <w:shd w:val="clear" w:color="auto" w:fill="002060"/>
          </w:tcPr>
          <w:p w:rsidR="006547E6" w:rsidRPr="006354FB" w:rsidRDefault="006547E6" w:rsidP="00DC66A0">
            <w:pPr>
              <w:tabs>
                <w:tab w:val="left" w:pos="2160"/>
              </w:tabs>
              <w:spacing w:line="360" w:lineRule="auto"/>
              <w:ind w:left="204"/>
              <w:rPr>
                <w:rFonts w:eastAsia="Times New Roman" w:cs="Calibri"/>
                <w:b/>
                <w:bCs/>
                <w:color w:val="FFFFFF"/>
              </w:rPr>
            </w:pPr>
            <w:r w:rsidRPr="006354FB">
              <w:rPr>
                <w:rFonts w:eastAsia="Times New Roman" w:cs="Calibri"/>
                <w:b/>
                <w:bCs/>
                <w:color w:val="FFFFFF"/>
              </w:rPr>
              <w:t>Sayı</w:t>
            </w:r>
          </w:p>
        </w:tc>
      </w:tr>
      <w:tr w:rsidR="006547E6" w:rsidRPr="006354FB" w:rsidTr="00DC66A0">
        <w:trPr>
          <w:trHeight w:val="293"/>
        </w:trPr>
        <w:tc>
          <w:tcPr>
            <w:tcW w:w="489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Sesli Kitap</w:t>
            </w:r>
          </w:p>
        </w:tc>
        <w:tc>
          <w:tcPr>
            <w:tcW w:w="215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259</w:t>
            </w:r>
          </w:p>
        </w:tc>
      </w:tr>
      <w:tr w:rsidR="006547E6" w:rsidRPr="006354FB" w:rsidTr="00DC66A0">
        <w:trPr>
          <w:trHeight w:val="293"/>
        </w:trPr>
        <w:tc>
          <w:tcPr>
            <w:tcW w:w="4895"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Braille alfabesiyle basılmış kitap sayısı</w:t>
            </w:r>
          </w:p>
        </w:tc>
        <w:tc>
          <w:tcPr>
            <w:tcW w:w="2155" w:type="dxa"/>
            <w:shd w:val="clear" w:color="auto" w:fill="auto"/>
          </w:tcPr>
          <w:p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w:t>
            </w:r>
          </w:p>
        </w:tc>
      </w:tr>
      <w:tr w:rsidR="006547E6" w:rsidRPr="006354FB" w:rsidTr="00DC66A0">
        <w:trPr>
          <w:trHeight w:val="308"/>
        </w:trPr>
        <w:tc>
          <w:tcPr>
            <w:tcW w:w="489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TOPLAM</w:t>
            </w:r>
          </w:p>
        </w:tc>
        <w:tc>
          <w:tcPr>
            <w:tcW w:w="2155"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204"/>
              <w:rPr>
                <w:rFonts w:eastAsia="Times New Roman" w:cs="Calibri"/>
              </w:rPr>
            </w:pPr>
            <w:r w:rsidRPr="006354FB">
              <w:rPr>
                <w:rFonts w:eastAsia="Times New Roman" w:cs="Calibri"/>
              </w:rPr>
              <w:t>261</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6547E6">
      <w:pPr>
        <w:tabs>
          <w:tab w:val="left" w:pos="2160"/>
        </w:tabs>
        <w:spacing w:line="360" w:lineRule="auto"/>
        <w:ind w:left="360"/>
        <w:rPr>
          <w:rFonts w:cs="Calibri"/>
        </w:rPr>
      </w:pPr>
    </w:p>
    <w:p w:rsidR="006547E6" w:rsidRPr="006354FB" w:rsidRDefault="006547E6" w:rsidP="006547E6">
      <w:pPr>
        <w:tabs>
          <w:tab w:val="left" w:pos="2160"/>
        </w:tabs>
        <w:spacing w:line="360" w:lineRule="auto"/>
        <w:rPr>
          <w:rFonts w:cs="Calibri"/>
        </w:rPr>
      </w:pPr>
      <w:r w:rsidRPr="006354FB">
        <w:rPr>
          <w:rFonts w:cs="Calibri"/>
          <w:b/>
        </w:rPr>
        <w:t>Tablo</w:t>
      </w:r>
      <w:r w:rsidR="00BB6C1A" w:rsidRPr="006354FB">
        <w:rPr>
          <w:rFonts w:cs="Calibri"/>
          <w:b/>
        </w:rPr>
        <w:t xml:space="preserve"> B.5.1-8</w:t>
      </w:r>
      <w:r w:rsidRPr="006354FB">
        <w:rPr>
          <w:rFonts w:cs="Calibri"/>
          <w:b/>
        </w:rPr>
        <w:t>.</w:t>
      </w:r>
      <w:r w:rsidRPr="006354FB">
        <w:rPr>
          <w:rFonts w:cs="Calibri"/>
        </w:rPr>
        <w:t>Toplam Kütüphane Koleksiyonu</w:t>
      </w:r>
    </w:p>
    <w:tbl>
      <w:tblPr>
        <w:tblW w:w="7088" w:type="dxa"/>
        <w:tblBorders>
          <w:top w:val="single" w:sz="4" w:space="0" w:color="4472C4"/>
          <w:left w:val="single" w:sz="4" w:space="0" w:color="4472C4"/>
          <w:bottom w:val="single" w:sz="4" w:space="0" w:color="4472C4"/>
          <w:right w:val="single" w:sz="4" w:space="0" w:color="4472C4"/>
        </w:tblBorders>
        <w:tblLook w:val="0420"/>
      </w:tblPr>
      <w:tblGrid>
        <w:gridCol w:w="4820"/>
        <w:gridCol w:w="2268"/>
      </w:tblGrid>
      <w:tr w:rsidR="006547E6" w:rsidRPr="006354FB" w:rsidTr="00DC66A0">
        <w:tc>
          <w:tcPr>
            <w:tcW w:w="4820"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Eser</w:t>
            </w:r>
          </w:p>
        </w:tc>
        <w:tc>
          <w:tcPr>
            <w:tcW w:w="2268" w:type="dxa"/>
            <w:shd w:val="clear" w:color="auto" w:fill="002060"/>
          </w:tcPr>
          <w:p w:rsidR="006547E6" w:rsidRPr="006354FB" w:rsidRDefault="006547E6" w:rsidP="00DC66A0">
            <w:pPr>
              <w:tabs>
                <w:tab w:val="left" w:pos="2160"/>
              </w:tabs>
              <w:spacing w:line="360" w:lineRule="auto"/>
              <w:ind w:left="360"/>
              <w:rPr>
                <w:rFonts w:eastAsia="Times New Roman" w:cs="Calibri"/>
                <w:b/>
                <w:bCs/>
                <w:color w:val="FFFFFF"/>
              </w:rPr>
            </w:pPr>
            <w:r w:rsidRPr="006354FB">
              <w:rPr>
                <w:rFonts w:eastAsia="Times New Roman" w:cs="Calibri"/>
                <w:b/>
                <w:bCs/>
                <w:color w:val="FFFFFF"/>
              </w:rPr>
              <w:t>Sayı</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Basılı kitap </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88571</w:t>
            </w:r>
          </w:p>
        </w:tc>
      </w:tr>
      <w:tr w:rsidR="006547E6" w:rsidRPr="006354FB" w:rsidTr="00DC66A0">
        <w:tc>
          <w:tcPr>
            <w:tcW w:w="4820"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E-Kitap (</w:t>
            </w:r>
            <w:r w:rsidR="00CC336A" w:rsidRPr="006354FB">
              <w:rPr>
                <w:rFonts w:eastAsia="Times New Roman" w:cs="Calibri"/>
              </w:rPr>
              <w:t>veri tabanları</w:t>
            </w:r>
            <w:r w:rsidRPr="006354FB">
              <w:rPr>
                <w:rFonts w:eastAsia="Times New Roman" w:cs="Calibri"/>
              </w:rPr>
              <w:t xml:space="preserve"> içinde yer alan)</w:t>
            </w:r>
          </w:p>
        </w:tc>
        <w:tc>
          <w:tcPr>
            <w:tcW w:w="226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3360730</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E-Dergi (</w:t>
            </w:r>
            <w:r w:rsidR="00CC336A" w:rsidRPr="006354FB">
              <w:rPr>
                <w:rFonts w:eastAsia="Times New Roman" w:cs="Calibri"/>
              </w:rPr>
              <w:t>veri tabanları</w:t>
            </w:r>
            <w:r w:rsidRPr="006354FB">
              <w:rPr>
                <w:rFonts w:eastAsia="Times New Roman" w:cs="Calibri"/>
              </w:rPr>
              <w:t xml:space="preserve"> içinde yer alan)</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27820</w:t>
            </w:r>
          </w:p>
        </w:tc>
      </w:tr>
      <w:tr w:rsidR="006547E6" w:rsidRPr="006354FB" w:rsidTr="00DC66A0">
        <w:tc>
          <w:tcPr>
            <w:tcW w:w="4820"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Süreli Yayın </w:t>
            </w:r>
          </w:p>
        </w:tc>
        <w:tc>
          <w:tcPr>
            <w:tcW w:w="226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115</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Abone olunan </w:t>
            </w:r>
            <w:r w:rsidR="00CC336A" w:rsidRPr="006354FB">
              <w:rPr>
                <w:rFonts w:eastAsia="Times New Roman" w:cs="Calibri"/>
              </w:rPr>
              <w:t>veri tabanı</w:t>
            </w:r>
            <w:r w:rsidRPr="006354FB">
              <w:rPr>
                <w:rFonts w:eastAsia="Times New Roman" w:cs="Calibri"/>
              </w:rPr>
              <w:t xml:space="preserve"> sayısı</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w:t>
            </w:r>
          </w:p>
        </w:tc>
      </w:tr>
      <w:tr w:rsidR="006547E6" w:rsidRPr="006354FB" w:rsidTr="00DC66A0">
        <w:tc>
          <w:tcPr>
            <w:tcW w:w="482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ULAKBİM </w:t>
            </w:r>
            <w:r w:rsidR="00CC336A" w:rsidRPr="006354FB">
              <w:rPr>
                <w:rFonts w:eastAsia="Times New Roman" w:cs="Calibri"/>
              </w:rPr>
              <w:t>aracılığı</w:t>
            </w:r>
            <w:r w:rsidRPr="006354FB">
              <w:rPr>
                <w:rFonts w:eastAsia="Times New Roman" w:cs="Calibri"/>
              </w:rPr>
              <w:t xml:space="preserve"> ile olan abonelik</w:t>
            </w:r>
          </w:p>
        </w:tc>
        <w:tc>
          <w:tcPr>
            <w:tcW w:w="226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18</w:t>
            </w:r>
          </w:p>
        </w:tc>
      </w:tr>
      <w:tr w:rsidR="006547E6" w:rsidRPr="006354FB" w:rsidTr="00DC66A0">
        <w:tc>
          <w:tcPr>
            <w:tcW w:w="4820"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Tez </w:t>
            </w:r>
          </w:p>
        </w:tc>
        <w:tc>
          <w:tcPr>
            <w:tcW w:w="2268" w:type="dxa"/>
            <w:tcBorders>
              <w:top w:val="single" w:sz="4" w:space="0" w:color="4472C4"/>
              <w:bottom w:val="single" w:sz="4" w:space="0" w:color="4472C4"/>
            </w:tcBorders>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2766</w:t>
            </w:r>
          </w:p>
        </w:tc>
      </w:tr>
      <w:tr w:rsidR="006547E6" w:rsidRPr="006354FB" w:rsidTr="00DC66A0">
        <w:tc>
          <w:tcPr>
            <w:tcW w:w="482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E-Tez (</w:t>
            </w:r>
            <w:r w:rsidR="00CC336A" w:rsidRPr="006354FB">
              <w:rPr>
                <w:rFonts w:eastAsia="Times New Roman" w:cs="Calibri"/>
              </w:rPr>
              <w:t>veri tabanları</w:t>
            </w:r>
            <w:r w:rsidRPr="006354FB">
              <w:rPr>
                <w:rFonts w:eastAsia="Times New Roman" w:cs="Calibri"/>
              </w:rPr>
              <w:t xml:space="preserve"> içinde yer alan)</w:t>
            </w:r>
          </w:p>
        </w:tc>
        <w:tc>
          <w:tcPr>
            <w:tcW w:w="226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1181002 </w:t>
            </w:r>
          </w:p>
        </w:tc>
      </w:tr>
      <w:tr w:rsidR="006547E6" w:rsidRPr="006354FB" w:rsidTr="00DC66A0">
        <w:tc>
          <w:tcPr>
            <w:tcW w:w="4820"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Sesli Kitap </w:t>
            </w:r>
          </w:p>
        </w:tc>
        <w:tc>
          <w:tcPr>
            <w:tcW w:w="226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259</w:t>
            </w:r>
          </w:p>
        </w:tc>
      </w:tr>
      <w:tr w:rsidR="006547E6" w:rsidRPr="006354FB" w:rsidTr="00DC66A0">
        <w:tc>
          <w:tcPr>
            <w:tcW w:w="4820"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Braille alfabesi ile basılmış kitap </w:t>
            </w:r>
          </w:p>
        </w:tc>
        <w:tc>
          <w:tcPr>
            <w:tcW w:w="2268" w:type="dxa"/>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r w:rsidR="006547E6" w:rsidRPr="006354FB" w:rsidTr="00DC66A0">
        <w:tc>
          <w:tcPr>
            <w:tcW w:w="4820"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Film DVD</w:t>
            </w:r>
          </w:p>
        </w:tc>
        <w:tc>
          <w:tcPr>
            <w:tcW w:w="2268" w:type="dxa"/>
            <w:tcBorders>
              <w:top w:val="single" w:sz="4" w:space="0" w:color="4472C4"/>
              <w:bottom w:val="single" w:sz="4" w:space="0" w:color="4472C4"/>
            </w:tcBorders>
            <w:shd w:val="clear" w:color="auto" w:fill="auto"/>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148</w:t>
            </w:r>
          </w:p>
        </w:tc>
      </w:tr>
      <w:tr w:rsidR="006547E6" w:rsidRPr="006354FB" w:rsidTr="00DC66A0">
        <w:trPr>
          <w:trHeight w:val="414"/>
        </w:trPr>
        <w:tc>
          <w:tcPr>
            <w:tcW w:w="4820"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 xml:space="preserve">Günlük gazete </w:t>
            </w:r>
          </w:p>
        </w:tc>
        <w:tc>
          <w:tcPr>
            <w:tcW w:w="2268" w:type="dxa"/>
            <w:shd w:val="clear" w:color="auto" w:fill="auto"/>
            <w:hideMark/>
          </w:tcPr>
          <w:p w:rsidR="006547E6" w:rsidRPr="006354FB" w:rsidRDefault="006547E6" w:rsidP="00DC66A0">
            <w:pPr>
              <w:tabs>
                <w:tab w:val="left" w:pos="2160"/>
              </w:tabs>
              <w:spacing w:line="360" w:lineRule="auto"/>
              <w:ind w:left="360"/>
              <w:rPr>
                <w:rFonts w:eastAsia="Times New Roman" w:cs="Calibri"/>
              </w:rPr>
            </w:pPr>
            <w:r w:rsidRPr="006354FB">
              <w:rPr>
                <w:rFonts w:eastAsia="Times New Roman" w:cs="Calibri"/>
              </w:rPr>
              <w:t>2</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6547E6">
      <w:pPr>
        <w:tabs>
          <w:tab w:val="left" w:pos="2160"/>
        </w:tabs>
        <w:spacing w:line="360" w:lineRule="auto"/>
        <w:ind w:left="360"/>
        <w:rPr>
          <w:rFonts w:cs="Calibri"/>
        </w:rPr>
      </w:pPr>
    </w:p>
    <w:p w:rsidR="006547E6" w:rsidRPr="006354FB" w:rsidRDefault="006547E6" w:rsidP="006547E6">
      <w:pPr>
        <w:spacing w:line="360" w:lineRule="auto"/>
        <w:ind w:firstLine="708"/>
        <w:jc w:val="both"/>
        <w:rPr>
          <w:rFonts w:cs="Calibri"/>
        </w:rPr>
      </w:pPr>
      <w:r w:rsidRPr="006354FB">
        <w:rPr>
          <w:rFonts w:cs="Calibri"/>
        </w:rPr>
        <w:t>Tıp Fakültesi öğrencilerinin faydalanma olanağı olan tıp alanında toplam 6870 adet basılı kitap, 21 adet veritabanı aboneliği ve abone olunan veritabanlarının içer</w:t>
      </w:r>
      <w:r w:rsidR="00C52784" w:rsidRPr="006354FB">
        <w:rPr>
          <w:rFonts w:cs="Calibri"/>
        </w:rPr>
        <w:t>i</w:t>
      </w:r>
      <w:r w:rsidRPr="006354FB">
        <w:rPr>
          <w:rFonts w:cs="Calibri"/>
        </w:rPr>
        <w:t>sinde 180 adet dergi bulunmaktadır.</w:t>
      </w:r>
    </w:p>
    <w:p w:rsidR="006547E6" w:rsidRPr="006354FB" w:rsidRDefault="006547E6" w:rsidP="006547E6">
      <w:pPr>
        <w:spacing w:line="360" w:lineRule="auto"/>
        <w:ind w:firstLine="708"/>
        <w:jc w:val="both"/>
        <w:rPr>
          <w:rFonts w:cs="Calibri"/>
        </w:rPr>
      </w:pPr>
      <w:r w:rsidRPr="006354FB">
        <w:rPr>
          <w:rFonts w:cs="Calibri"/>
        </w:rPr>
        <w:t xml:space="preserve">Kütüphane tarafından; enformasyon ve rehberlik hizmeti, ödünç yayın verme hizmeti, kütüphaneler arası ödünç yayın sağlama hizmeti, üniversite yayınlarına ISBN ve ISSN numarasının alınması, kataloglama ve sınıflama hizmeti, bilgi tarama hizmeti verilmekte; ayrıca on binlerce kaynağa tam metin erişimi sağlayan veritabanlarına abonelikler gerçekleştirilmektedir. Örnek; </w:t>
      </w:r>
      <w:hyperlink r:id="rId49" w:history="1">
        <w:r w:rsidRPr="006354FB">
          <w:rPr>
            <w:rFonts w:cs="Calibri"/>
            <w:color w:val="0000FF"/>
            <w:u w:val="single"/>
          </w:rPr>
          <w:t>www.uptodate.com</w:t>
        </w:r>
      </w:hyperlink>
      <w:r w:rsidRPr="006354FB">
        <w:rPr>
          <w:rFonts w:cs="Calibri"/>
        </w:rPr>
        <w:t>, Sciencedirect, Wiley, SpringerLink.</w:t>
      </w:r>
    </w:p>
    <w:p w:rsidR="006547E6" w:rsidRPr="006354FB" w:rsidRDefault="006547E6" w:rsidP="006547E6">
      <w:pPr>
        <w:spacing w:line="360" w:lineRule="auto"/>
        <w:ind w:firstLine="708"/>
        <w:jc w:val="both"/>
        <w:rPr>
          <w:rFonts w:cs="Calibri"/>
        </w:rPr>
      </w:pPr>
      <w:r w:rsidRPr="006354FB">
        <w:rPr>
          <w:rFonts w:cs="Calibri"/>
        </w:rPr>
        <w:t>2017 yılında, Temel Tıp Bilimleri binasında toplamda 310 m</w:t>
      </w:r>
      <w:r w:rsidRPr="006354FB">
        <w:rPr>
          <w:rFonts w:cs="Calibri"/>
          <w:vertAlign w:val="superscript"/>
        </w:rPr>
        <w:t>2</w:t>
      </w:r>
      <w:r w:rsidRPr="006354FB">
        <w:rPr>
          <w:rFonts w:cs="Calibri"/>
        </w:rPr>
        <w:t xml:space="preserve"> olan </w:t>
      </w:r>
      <w:r w:rsidR="00CC336A" w:rsidRPr="006354FB">
        <w:rPr>
          <w:rFonts w:cs="Calibri"/>
        </w:rPr>
        <w:t>mekân</w:t>
      </w:r>
      <w:r w:rsidRPr="006354FB">
        <w:rPr>
          <w:rFonts w:cs="Calibri"/>
        </w:rPr>
        <w:t xml:space="preserve"> dekanın önerisi üzerine Fakülte Yönetim Kurulu tarafından kütüphane amaçlı kullanıma tahsis edilmesi kararı </w:t>
      </w:r>
      <w:r w:rsidRPr="006354FB">
        <w:rPr>
          <w:rFonts w:cs="Calibri"/>
        </w:rPr>
        <w:lastRenderedPageBreak/>
        <w:t>alınmıştır. Kütüphane oluşumu ile ilgili tadilat çalışmaları tamamlanmış ve 2017-2018 eğitim öğretim yılı başında kullanıma açılmıştır. Mevcut iki okuma salonu (140 m</w:t>
      </w:r>
      <w:r w:rsidRPr="006354FB">
        <w:rPr>
          <w:rFonts w:cs="Calibri"/>
          <w:vertAlign w:val="superscript"/>
        </w:rPr>
        <w:t>2</w:t>
      </w:r>
      <w:r w:rsidRPr="006354FB">
        <w:rPr>
          <w:rFonts w:cs="Calibri"/>
        </w:rPr>
        <w:t xml:space="preserve">) ile birlikte kütüphane alanı 450 </w:t>
      </w:r>
      <w:r w:rsidR="00CC336A" w:rsidRPr="006354FB">
        <w:rPr>
          <w:rFonts w:cs="Calibri"/>
        </w:rPr>
        <w:t>metrekareye</w:t>
      </w:r>
      <w:r w:rsidRPr="006354FB">
        <w:rPr>
          <w:rFonts w:cs="Calibri"/>
        </w:rPr>
        <w:t xml:space="preserve"> ulaşmıştır. Üniversitemiz Merkez Kütüphanesi’nde bulunan öğrencilerin kullanımına uygun tıp kitaplarının bir kısmı fakültemiz kütüphanesine devredilmesi sağlanmıştır. Ayrıca kütüphanemizde öğrencilerimiz tarafından kullanılmak üzere yeni kitap listesi oluşturulmuş, Kütüphane Daire Başkanlığı’na alımı için gerekli yazışma sağlanmıştır.</w:t>
      </w:r>
    </w:p>
    <w:p w:rsidR="006547E6" w:rsidRPr="006354FB" w:rsidRDefault="006547E6" w:rsidP="006547E6">
      <w:pPr>
        <w:spacing w:line="360" w:lineRule="auto"/>
        <w:ind w:firstLine="708"/>
        <w:jc w:val="both"/>
        <w:rPr>
          <w:rFonts w:cs="Calibri"/>
        </w:rPr>
      </w:pPr>
      <w:r w:rsidRPr="006354FB">
        <w:rPr>
          <w:rFonts w:cs="Calibri"/>
        </w:rPr>
        <w:t xml:space="preserve">Öğrencilerimiz ve öğretim elemanlarımız internet üzerinden ftp, </w:t>
      </w:r>
      <w:r w:rsidR="00CC336A" w:rsidRPr="006354FB">
        <w:rPr>
          <w:rFonts w:cs="Calibri"/>
        </w:rPr>
        <w:t>e-posta</w:t>
      </w:r>
      <w:r w:rsidRPr="006354FB">
        <w:rPr>
          <w:rFonts w:cs="Calibri"/>
        </w:rPr>
        <w:t xml:space="preserve">, kütüphane belge tarama sistemi ile radyo hizmetlerinden yararlanabilmektedir. Öğrencilerimiz Öğrenci İşleri Bilgi Sistemi (ÖİBS) aracılığı ile internetten ders kaydı yapma, güncelleme, notlarını öğrenme olanaklarına; öğretim üyelerimiz ise ders kaydı onaylama, not girişi yapma olanaklarına sahiptir. Personel Bilgi Sistemi (PBS) aracılığıyla tüm üniversite personeli özlük ve kadro bilgilerini takip edebilmektedir. </w:t>
      </w:r>
    </w:p>
    <w:p w:rsidR="006547E6" w:rsidRPr="006354FB" w:rsidRDefault="006547E6" w:rsidP="006547E6">
      <w:pPr>
        <w:spacing w:line="360" w:lineRule="auto"/>
        <w:ind w:firstLine="708"/>
        <w:jc w:val="both"/>
        <w:rPr>
          <w:rFonts w:cs="Calibri"/>
          <w:b/>
          <w:bCs/>
        </w:rPr>
      </w:pPr>
      <w:r w:rsidRPr="006354FB">
        <w:rPr>
          <w:rFonts w:cs="Calibri"/>
        </w:rPr>
        <w:t>Patenti ve üretimi Mersin Üniversitesi’ne ait olan, süresiz ve ücretsiz internet erişimi sağlayan metal muhafazalı ve duvara monte serbest internet erişim terminalleri tamamen özgür yazılım uygulamaları barındırmakta ve şehir merkezi ile ilçelerdeki tüm okullarda toplam 100 noktada kullanılmaktadır.</w:t>
      </w:r>
      <w:r w:rsidRPr="006354FB">
        <w:rPr>
          <w:rFonts w:cs="Calibri"/>
          <w:b/>
          <w:bCs/>
        </w:rPr>
        <w:t> </w:t>
      </w:r>
    </w:p>
    <w:p w:rsidR="006547E6" w:rsidRPr="006354FB" w:rsidRDefault="006547E6" w:rsidP="006547E6">
      <w:pPr>
        <w:spacing w:line="360" w:lineRule="auto"/>
        <w:ind w:firstLine="708"/>
        <w:jc w:val="both"/>
        <w:rPr>
          <w:rFonts w:cs="Calibri"/>
        </w:rPr>
      </w:pPr>
      <w:r w:rsidRPr="006354FB">
        <w:rPr>
          <w:rFonts w:cs="Calibri"/>
        </w:rPr>
        <w:t>Tüm bu veriler ışığı altında fakültemizde, uygun nicelik ve nitelikte, erişilebilir öğrenme kaynakları bulunmaktadır ve ihtiyaçlar/talepler doğrultusunda ilgili mevzuat ve bütçe dahilinde kaynaklar çeşitlendirilmeye çalışılmaktadır.</w:t>
      </w:r>
    </w:p>
    <w:p w:rsidR="00B1237F" w:rsidRPr="006354FB" w:rsidRDefault="00B1237F" w:rsidP="00D059E8">
      <w:pPr>
        <w:pStyle w:val="Balk3"/>
      </w:pPr>
    </w:p>
    <w:p w:rsidR="005F6A5A" w:rsidRPr="006354FB" w:rsidRDefault="00141941" w:rsidP="00141941">
      <w:pPr>
        <w:rPr>
          <w:b/>
        </w:rPr>
      </w:pPr>
      <w:r w:rsidRPr="006354FB">
        <w:rPr>
          <w:b/>
        </w:rPr>
        <w:t xml:space="preserve">B.5.2. Tesis ve altyapılar </w:t>
      </w:r>
    </w:p>
    <w:p w:rsidR="00141941" w:rsidRPr="006354FB" w:rsidRDefault="00141941" w:rsidP="00D059E8">
      <w:pPr>
        <w:pStyle w:val="Balk3"/>
      </w:pPr>
    </w:p>
    <w:p w:rsidR="00141941" w:rsidRPr="006354FB" w:rsidRDefault="00141941" w:rsidP="00141941">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11"/>
        <w:gridCol w:w="2117"/>
        <w:gridCol w:w="1843"/>
        <w:gridCol w:w="1843"/>
        <w:gridCol w:w="1842"/>
      </w:tblGrid>
      <w:tr w:rsidR="00B730F2" w:rsidRPr="006354FB" w:rsidTr="003219AE">
        <w:trPr>
          <w:jc w:val="center"/>
        </w:trPr>
        <w:tc>
          <w:tcPr>
            <w:tcW w:w="1711" w:type="dxa"/>
            <w:shd w:val="clear" w:color="auto" w:fill="002060"/>
          </w:tcPr>
          <w:p w:rsidR="00141941" w:rsidRPr="006354FB" w:rsidRDefault="00141941" w:rsidP="00D059E8">
            <w:pPr>
              <w:pStyle w:val="Balk3"/>
            </w:pPr>
            <w:r w:rsidRPr="006354FB">
              <w:t>1</w:t>
            </w:r>
          </w:p>
        </w:tc>
        <w:tc>
          <w:tcPr>
            <w:tcW w:w="2117" w:type="dxa"/>
            <w:shd w:val="clear" w:color="auto" w:fill="002060"/>
          </w:tcPr>
          <w:p w:rsidR="00141941" w:rsidRPr="006354FB" w:rsidRDefault="00141941" w:rsidP="00D059E8">
            <w:pPr>
              <w:pStyle w:val="Balk3"/>
            </w:pPr>
            <w:r w:rsidRPr="006354FB">
              <w:t>2</w:t>
            </w:r>
          </w:p>
        </w:tc>
        <w:tc>
          <w:tcPr>
            <w:tcW w:w="1843" w:type="dxa"/>
            <w:shd w:val="clear" w:color="auto" w:fill="002060"/>
          </w:tcPr>
          <w:p w:rsidR="00141941" w:rsidRPr="006354FB" w:rsidRDefault="00141941" w:rsidP="00D059E8">
            <w:pPr>
              <w:pStyle w:val="Balk3"/>
            </w:pPr>
            <w:r w:rsidRPr="006354FB">
              <w:t>3</w:t>
            </w:r>
          </w:p>
        </w:tc>
        <w:tc>
          <w:tcPr>
            <w:tcW w:w="1843" w:type="dxa"/>
            <w:shd w:val="clear" w:color="auto" w:fill="002060"/>
          </w:tcPr>
          <w:p w:rsidR="00141941" w:rsidRPr="006354FB" w:rsidRDefault="00141941" w:rsidP="00D059E8">
            <w:pPr>
              <w:pStyle w:val="Balk3"/>
            </w:pPr>
            <w:r w:rsidRPr="006354FB">
              <w:t>4</w:t>
            </w:r>
          </w:p>
        </w:tc>
        <w:tc>
          <w:tcPr>
            <w:tcW w:w="1842" w:type="dxa"/>
            <w:shd w:val="clear" w:color="auto" w:fill="002060"/>
          </w:tcPr>
          <w:p w:rsidR="00141941" w:rsidRPr="006354FB" w:rsidRDefault="00141941" w:rsidP="00D059E8">
            <w:pPr>
              <w:pStyle w:val="Balk3"/>
            </w:pPr>
            <w:r w:rsidRPr="006354FB">
              <w:t>5</w:t>
            </w:r>
          </w:p>
        </w:tc>
      </w:tr>
      <w:tr w:rsidR="00B730F2" w:rsidRPr="006354FB" w:rsidTr="003219AE">
        <w:trPr>
          <w:jc w:val="center"/>
        </w:trPr>
        <w:tc>
          <w:tcPr>
            <w:tcW w:w="1711" w:type="dxa"/>
            <w:shd w:val="clear" w:color="auto" w:fill="DEEAF6"/>
          </w:tcPr>
          <w:p w:rsidR="00141941" w:rsidRPr="006354FB" w:rsidRDefault="00141941" w:rsidP="00D059E8">
            <w:pPr>
              <w:pStyle w:val="Balk3"/>
            </w:pPr>
            <w:r w:rsidRPr="006354FB">
              <w:rPr>
                <w:rFonts w:eastAsia="MS Gothic" w:hint="eastAsia"/>
              </w:rPr>
              <w:t>☐</w:t>
            </w:r>
          </w:p>
        </w:tc>
        <w:tc>
          <w:tcPr>
            <w:tcW w:w="2117" w:type="dxa"/>
            <w:shd w:val="clear" w:color="auto" w:fill="DEEAF6"/>
          </w:tcPr>
          <w:p w:rsidR="00141941" w:rsidRPr="006354FB" w:rsidRDefault="00141941" w:rsidP="00D059E8">
            <w:pPr>
              <w:pStyle w:val="Balk3"/>
            </w:pPr>
            <w:r w:rsidRPr="006354FB">
              <w:rPr>
                <w:rFonts w:eastAsia="MS Gothic" w:hint="eastAsia"/>
              </w:rPr>
              <w:t>☐</w:t>
            </w:r>
          </w:p>
        </w:tc>
        <w:tc>
          <w:tcPr>
            <w:tcW w:w="1843" w:type="dxa"/>
            <w:shd w:val="clear" w:color="auto" w:fill="DEEAF6"/>
          </w:tcPr>
          <w:p w:rsidR="00141941" w:rsidRPr="006354FB" w:rsidRDefault="00141941" w:rsidP="00D059E8">
            <w:pPr>
              <w:pStyle w:val="Balk3"/>
            </w:pPr>
            <w:r w:rsidRPr="006354FB">
              <w:rPr>
                <w:rFonts w:eastAsia="MS Gothic" w:hint="eastAsia"/>
              </w:rPr>
              <w:t>☐</w:t>
            </w:r>
          </w:p>
        </w:tc>
        <w:tc>
          <w:tcPr>
            <w:tcW w:w="1843" w:type="dxa"/>
            <w:shd w:val="clear" w:color="auto" w:fill="DEEAF6"/>
          </w:tcPr>
          <w:p w:rsidR="00141941" w:rsidRPr="006354FB" w:rsidRDefault="008B16FB" w:rsidP="00D059E8">
            <w:pPr>
              <w:pStyle w:val="Balk3"/>
            </w:pPr>
            <w:r w:rsidRPr="006354FB">
              <w:rPr>
                <w:rFonts w:eastAsia="MS Gothic"/>
              </w:rPr>
              <w:t>X</w:t>
            </w:r>
          </w:p>
        </w:tc>
        <w:tc>
          <w:tcPr>
            <w:tcW w:w="1842" w:type="dxa"/>
            <w:shd w:val="clear" w:color="auto" w:fill="DEEAF6"/>
          </w:tcPr>
          <w:p w:rsidR="00141941" w:rsidRPr="006354FB" w:rsidRDefault="00141941" w:rsidP="00D059E8">
            <w:pPr>
              <w:pStyle w:val="Balk3"/>
            </w:pPr>
            <w:r w:rsidRPr="006354FB">
              <w:rPr>
                <w:rFonts w:eastAsia="MS Gothic" w:hint="eastAsia"/>
              </w:rPr>
              <w:t>☐</w:t>
            </w:r>
          </w:p>
        </w:tc>
      </w:tr>
      <w:tr w:rsidR="00B730F2" w:rsidRPr="006354FB" w:rsidTr="003219AE">
        <w:trPr>
          <w:jc w:val="center"/>
        </w:trPr>
        <w:tc>
          <w:tcPr>
            <w:tcW w:w="1711" w:type="dxa"/>
            <w:shd w:val="clear" w:color="auto" w:fill="auto"/>
            <w:tcMar>
              <w:left w:w="57" w:type="dxa"/>
              <w:right w:w="57" w:type="dxa"/>
            </w:tcMar>
          </w:tcPr>
          <w:p w:rsidR="00846C16" w:rsidRPr="006354FB" w:rsidRDefault="00846C16" w:rsidP="00846C16">
            <w:pPr>
              <w:rPr>
                <w:sz w:val="17"/>
                <w:szCs w:val="17"/>
              </w:rPr>
            </w:pPr>
            <w:r w:rsidRPr="006354FB">
              <w:rPr>
                <w:sz w:val="17"/>
                <w:szCs w:val="17"/>
              </w:rPr>
              <w:t>Kurumda/Birimde uygun nitelik ve nicelikte tesisler ve altyapı bulunmamaktadır.</w:t>
            </w:r>
          </w:p>
        </w:tc>
        <w:tc>
          <w:tcPr>
            <w:tcW w:w="2117" w:type="dxa"/>
            <w:shd w:val="clear" w:color="auto" w:fill="auto"/>
            <w:tcMar>
              <w:left w:w="57" w:type="dxa"/>
              <w:right w:w="57" w:type="dxa"/>
            </w:tcMar>
          </w:tcPr>
          <w:p w:rsidR="00846C16" w:rsidRPr="006354FB" w:rsidRDefault="00846C16" w:rsidP="00846C16">
            <w:pPr>
              <w:rPr>
                <w:sz w:val="17"/>
                <w:szCs w:val="17"/>
              </w:rPr>
            </w:pPr>
            <w:r w:rsidRPr="006354FB">
              <w:rPr>
                <w:sz w:val="17"/>
                <w:szCs w:val="17"/>
              </w:rPr>
              <w:t>Kurumda/Birimde uygun nitelik ve nicelikte tesis ve altyapının (yemekhane, yurt, sağlık, kütüphane, ulaşım, bilgi ve iletişim altyapısı, uzaktan eğitim altyapısı vb.) kurulmasına ve kullanımına ilişkin planlamalar bulunmaktadır.</w:t>
            </w:r>
          </w:p>
        </w:tc>
        <w:tc>
          <w:tcPr>
            <w:tcW w:w="1843" w:type="dxa"/>
            <w:shd w:val="clear" w:color="auto" w:fill="auto"/>
            <w:tcMar>
              <w:left w:w="57" w:type="dxa"/>
              <w:right w:w="57" w:type="dxa"/>
            </w:tcMar>
          </w:tcPr>
          <w:p w:rsidR="00846C16" w:rsidRPr="006354FB" w:rsidRDefault="00846C16" w:rsidP="00846C16">
            <w:pPr>
              <w:rPr>
                <w:sz w:val="17"/>
                <w:szCs w:val="17"/>
              </w:rPr>
            </w:pPr>
            <w:r w:rsidRPr="006354FB">
              <w:rPr>
                <w:sz w:val="17"/>
                <w:szCs w:val="17"/>
              </w:rPr>
              <w:t>Kurumun/Birimin genelinde tesis ve altyapı erişilebilirdir ve bunlardan fırsat eşitliğine dayalı olarak yararlanılmaktadır.</w:t>
            </w:r>
          </w:p>
        </w:tc>
        <w:tc>
          <w:tcPr>
            <w:tcW w:w="1843" w:type="dxa"/>
            <w:shd w:val="clear" w:color="auto" w:fill="auto"/>
            <w:tcMar>
              <w:left w:w="57" w:type="dxa"/>
              <w:right w:w="57" w:type="dxa"/>
            </w:tcMar>
          </w:tcPr>
          <w:p w:rsidR="00846C16" w:rsidRPr="006354FB" w:rsidRDefault="00846C16" w:rsidP="00846C16">
            <w:pPr>
              <w:rPr>
                <w:sz w:val="17"/>
                <w:szCs w:val="17"/>
              </w:rPr>
            </w:pPr>
            <w:r w:rsidRPr="006354FB">
              <w:rPr>
                <w:sz w:val="17"/>
                <w:szCs w:val="17"/>
              </w:rPr>
              <w:t>Tesis ve altyapının kullanımı izlenmekte ve ihtiyaçlar doğrultusunda iyileştirilmektedir.</w:t>
            </w:r>
          </w:p>
        </w:tc>
        <w:tc>
          <w:tcPr>
            <w:tcW w:w="1842" w:type="dxa"/>
            <w:shd w:val="clear" w:color="auto" w:fill="auto"/>
            <w:tcMar>
              <w:left w:w="57" w:type="dxa"/>
              <w:right w:w="57" w:type="dxa"/>
            </w:tcMar>
          </w:tcPr>
          <w:p w:rsidR="00846C16" w:rsidRPr="006354FB" w:rsidRDefault="00846C16" w:rsidP="00846C16">
            <w:pPr>
              <w:rPr>
                <w:sz w:val="17"/>
                <w:szCs w:val="17"/>
              </w:rPr>
            </w:pPr>
            <w:r w:rsidRPr="006354FB">
              <w:rPr>
                <w:sz w:val="17"/>
                <w:szCs w:val="17"/>
              </w:rPr>
              <w:t>İçselleştirilmiş, sistematik, sürdürülebilir ve örnek gösterilebilir uygulamalar bulunmaktadır.</w:t>
            </w:r>
          </w:p>
        </w:tc>
      </w:tr>
    </w:tbl>
    <w:p w:rsidR="00141941" w:rsidRPr="006354FB" w:rsidRDefault="00141941" w:rsidP="00D059E8">
      <w:pPr>
        <w:pStyle w:val="Balk3"/>
      </w:pPr>
    </w:p>
    <w:p w:rsidR="006547E6" w:rsidRPr="006354FB" w:rsidRDefault="006547E6" w:rsidP="006547E6">
      <w:pPr>
        <w:spacing w:line="360" w:lineRule="auto"/>
        <w:ind w:firstLine="708"/>
        <w:jc w:val="both"/>
        <w:rPr>
          <w:rFonts w:cs="Calibri"/>
        </w:rPr>
      </w:pPr>
      <w:r w:rsidRPr="006354FB">
        <w:rPr>
          <w:rFonts w:cs="Calibri"/>
        </w:rPr>
        <w:t>Üniversitemiz Çiftlikköy yerleşkesinde toplam 5000 (1000 erkek, 4000 kız) öğrencinin barınabileceği Kredi Yurtlar Kurumu’na ait yurt bulunmaktadır.</w:t>
      </w:r>
    </w:p>
    <w:p w:rsidR="006547E6" w:rsidRPr="006354FB" w:rsidRDefault="006547E6" w:rsidP="006547E6">
      <w:pPr>
        <w:spacing w:after="120" w:line="360" w:lineRule="auto"/>
        <w:ind w:firstLine="708"/>
        <w:jc w:val="both"/>
        <w:rPr>
          <w:rFonts w:cs="Calibri"/>
        </w:rPr>
      </w:pPr>
      <w:r w:rsidRPr="006354FB">
        <w:rPr>
          <w:rFonts w:cs="Calibri"/>
        </w:rPr>
        <w:t>Fakültemizde bulunan 310 metrekarelik öğrenci yemekhanesi ve kütüphane ile ilgilidilek-öneri kutusuna bırakılan yazılar, memnuniyet anketleri, Öğrenci Kalite Komisyonu toplantıları, öğrencilerle gerçekleştir</w:t>
      </w:r>
      <w:r w:rsidR="00013482" w:rsidRPr="006354FB">
        <w:rPr>
          <w:rFonts w:cs="Calibri"/>
        </w:rPr>
        <w:t>i</w:t>
      </w:r>
      <w:r w:rsidRPr="006354FB">
        <w:rPr>
          <w:rFonts w:cs="Calibri"/>
        </w:rPr>
        <w:t>len diğer toplantılardan elde e</w:t>
      </w:r>
      <w:r w:rsidR="00013482" w:rsidRPr="006354FB">
        <w:rPr>
          <w:rFonts w:cs="Calibri"/>
        </w:rPr>
        <w:t>dilen öneriler dekanlığa ileti</w:t>
      </w:r>
      <w:r w:rsidRPr="006354FB">
        <w:rPr>
          <w:rFonts w:cs="Calibri"/>
        </w:rPr>
        <w:t xml:space="preserve">len yazışmalar sonucunda, altyapı ve hizmet olanaklarının geliştirilmesi (kütüphane ve çalışma salonlarının </w:t>
      </w:r>
      <w:r w:rsidRPr="006354FB">
        <w:rPr>
          <w:rFonts w:cs="Calibri"/>
        </w:rPr>
        <w:lastRenderedPageBreak/>
        <w:t xml:space="preserve">oluşturulması, bina içi ve dışı dinlenme alanlarının geliştirilmesi, yemekhane imkanlarının geliştirilmesi vb.) </w:t>
      </w:r>
      <w:r w:rsidR="007711B9" w:rsidRPr="006354FB">
        <w:rPr>
          <w:rFonts w:cs="Calibri"/>
        </w:rPr>
        <w:t xml:space="preserve">yönünde </w:t>
      </w:r>
      <w:r w:rsidRPr="006354FB">
        <w:rPr>
          <w:rFonts w:cs="Calibri"/>
        </w:rPr>
        <w:t>yapılan düzenlemeler iyileştirme, geliştirme çalışma</w:t>
      </w:r>
      <w:r w:rsidR="007711B9" w:rsidRPr="006354FB">
        <w:rPr>
          <w:rFonts w:cs="Calibri"/>
        </w:rPr>
        <w:t>larına örnek olarak verilebilir.</w:t>
      </w:r>
    </w:p>
    <w:p w:rsidR="006547E6" w:rsidRPr="006354FB" w:rsidRDefault="006547E6" w:rsidP="006547E6">
      <w:pPr>
        <w:spacing w:line="360" w:lineRule="auto"/>
        <w:ind w:firstLine="708"/>
        <w:jc w:val="both"/>
        <w:rPr>
          <w:rFonts w:cs="Calibri"/>
        </w:rPr>
      </w:pPr>
      <w:r w:rsidRPr="006354FB">
        <w:rPr>
          <w:rFonts w:cs="Calibri"/>
        </w:rPr>
        <w:t>Fakültemizde bilimsel, sosyal ve kültürel etkinliklerin yapılabilmesi için değişik kapasitelerde çok sayıda konferans ve toplantı salonu mevcuttur. Fakülte ve yüksekokullardaki salonlara ek olarak Çiftlikköy ve Yenişehir Kampüsü’nde bulunan salonlar üniversitemizin yanı sıra kentimizin toplantı/etkinlik salon ihtiyacını da karşılamaktadır.</w:t>
      </w:r>
    </w:p>
    <w:p w:rsidR="006547E6" w:rsidRPr="006354FB" w:rsidRDefault="006547E6" w:rsidP="006547E6">
      <w:pPr>
        <w:tabs>
          <w:tab w:val="left" w:pos="2160"/>
        </w:tabs>
        <w:spacing w:line="360" w:lineRule="auto"/>
        <w:ind w:left="360"/>
        <w:jc w:val="both"/>
        <w:rPr>
          <w:rFonts w:cs="Calibri"/>
        </w:rPr>
      </w:pPr>
    </w:p>
    <w:p w:rsidR="006547E6" w:rsidRPr="006354FB" w:rsidRDefault="006547E6" w:rsidP="006547E6">
      <w:pPr>
        <w:tabs>
          <w:tab w:val="left" w:pos="2160"/>
        </w:tabs>
        <w:spacing w:line="360" w:lineRule="auto"/>
        <w:rPr>
          <w:rFonts w:cs="Calibri"/>
        </w:rPr>
      </w:pPr>
      <w:r w:rsidRPr="006354FB">
        <w:rPr>
          <w:rFonts w:cs="Calibri"/>
          <w:b/>
        </w:rPr>
        <w:t>Tablo</w:t>
      </w:r>
      <w:r w:rsidR="00BB6C1A" w:rsidRPr="006354FB">
        <w:rPr>
          <w:rFonts w:cs="Calibri"/>
          <w:b/>
        </w:rPr>
        <w:t xml:space="preserve"> B.5.2</w:t>
      </w:r>
      <w:r w:rsidRPr="006354FB">
        <w:rPr>
          <w:rFonts w:cs="Calibri"/>
          <w:b/>
        </w:rPr>
        <w:t xml:space="preserve">. </w:t>
      </w:r>
      <w:r w:rsidRPr="006354FB">
        <w:rPr>
          <w:rFonts w:cs="Calibri"/>
        </w:rPr>
        <w:t>Sosyal Alanlar</w:t>
      </w:r>
    </w:p>
    <w:tbl>
      <w:tblPr>
        <w:tblW w:w="8966" w:type="dxa"/>
        <w:tblBorders>
          <w:top w:val="single" w:sz="4" w:space="0" w:color="4472C4"/>
          <w:left w:val="single" w:sz="4" w:space="0" w:color="4472C4"/>
          <w:bottom w:val="single" w:sz="4" w:space="0" w:color="4472C4"/>
          <w:right w:val="single" w:sz="4" w:space="0" w:color="4472C4"/>
        </w:tblBorders>
        <w:tblLook w:val="0460"/>
      </w:tblPr>
      <w:tblGrid>
        <w:gridCol w:w="3701"/>
        <w:gridCol w:w="2506"/>
        <w:gridCol w:w="2759"/>
      </w:tblGrid>
      <w:tr w:rsidR="006547E6" w:rsidRPr="006354FB" w:rsidTr="00DC66A0">
        <w:trPr>
          <w:trHeight w:val="310"/>
        </w:trPr>
        <w:tc>
          <w:tcPr>
            <w:tcW w:w="8966" w:type="dxa"/>
            <w:gridSpan w:val="3"/>
            <w:shd w:val="clear" w:color="auto" w:fill="002060"/>
          </w:tcPr>
          <w:p w:rsidR="006547E6" w:rsidRPr="006354FB" w:rsidRDefault="006547E6" w:rsidP="00DC66A0">
            <w:pPr>
              <w:spacing w:line="360" w:lineRule="auto"/>
              <w:jc w:val="center"/>
              <w:rPr>
                <w:rFonts w:cs="Calibri"/>
                <w:b/>
                <w:bCs/>
                <w:color w:val="FFFFFF"/>
              </w:rPr>
            </w:pPr>
            <w:bookmarkStart w:id="36" w:name="_Toc473194122"/>
            <w:r w:rsidRPr="006354FB">
              <w:rPr>
                <w:rFonts w:cs="Calibri"/>
                <w:b/>
                <w:bCs/>
                <w:color w:val="FFFFFF"/>
              </w:rPr>
              <w:t>Sosyal Alanlar</w:t>
            </w:r>
            <w:bookmarkEnd w:id="36"/>
          </w:p>
        </w:tc>
      </w:tr>
      <w:tr w:rsidR="006547E6" w:rsidRPr="006354FB" w:rsidTr="00DC66A0">
        <w:trPr>
          <w:trHeight w:val="310"/>
        </w:trPr>
        <w:tc>
          <w:tcPr>
            <w:tcW w:w="3701" w:type="dxa"/>
            <w:tcBorders>
              <w:top w:val="single" w:sz="4" w:space="0" w:color="4472C4"/>
              <w:bottom w:val="single" w:sz="4" w:space="0" w:color="4472C4"/>
            </w:tcBorders>
            <w:shd w:val="clear" w:color="auto" w:fill="auto"/>
          </w:tcPr>
          <w:p w:rsidR="006547E6" w:rsidRPr="006354FB" w:rsidRDefault="006547E6" w:rsidP="00DC66A0">
            <w:pPr>
              <w:spacing w:line="360" w:lineRule="auto"/>
              <w:rPr>
                <w:rFonts w:cs="Calibri"/>
                <w:b/>
                <w:bCs/>
              </w:rPr>
            </w:pPr>
            <w:r w:rsidRPr="006354FB">
              <w:rPr>
                <w:rFonts w:cs="Calibri"/>
                <w:b/>
                <w:bCs/>
              </w:rPr>
              <w:t>Birim</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b/>
              </w:rPr>
            </w:pPr>
            <w:r w:rsidRPr="006354FB">
              <w:rPr>
                <w:rFonts w:cs="Calibri"/>
                <w:b/>
              </w:rPr>
              <w:t>Adet</w:t>
            </w:r>
          </w:p>
        </w:tc>
        <w:tc>
          <w:tcPr>
            <w:tcW w:w="2759" w:type="dxa"/>
            <w:tcBorders>
              <w:top w:val="single" w:sz="4" w:space="0" w:color="4472C4"/>
              <w:bottom w:val="single" w:sz="4" w:space="0" w:color="4472C4"/>
            </w:tcBorders>
            <w:shd w:val="clear" w:color="auto" w:fill="auto"/>
          </w:tcPr>
          <w:p w:rsidR="006547E6" w:rsidRPr="006354FB" w:rsidRDefault="006547E6" w:rsidP="00DC66A0">
            <w:pPr>
              <w:spacing w:line="360" w:lineRule="auto"/>
              <w:jc w:val="center"/>
              <w:rPr>
                <w:rFonts w:cs="Calibri"/>
                <w:b/>
              </w:rPr>
            </w:pPr>
            <w:r w:rsidRPr="006354FB">
              <w:rPr>
                <w:rFonts w:cs="Calibri"/>
                <w:b/>
              </w:rPr>
              <w:t>Alan (m</w:t>
            </w:r>
            <w:r w:rsidRPr="006354FB">
              <w:rPr>
                <w:rFonts w:cs="Calibri"/>
                <w:b/>
                <w:vertAlign w:val="superscript"/>
              </w:rPr>
              <w:t>2</w:t>
            </w:r>
            <w:r w:rsidRPr="006354FB">
              <w:rPr>
                <w:rFonts w:cs="Calibri"/>
                <w:b/>
              </w:rPr>
              <w:t>)</w:t>
            </w:r>
          </w:p>
        </w:tc>
      </w:tr>
      <w:tr w:rsidR="006547E6" w:rsidRPr="006354FB" w:rsidTr="00DC66A0">
        <w:trPr>
          <w:trHeight w:val="289"/>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Kantin ve Kafeterya</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2</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317</w:t>
            </w:r>
          </w:p>
        </w:tc>
      </w:tr>
      <w:tr w:rsidR="006547E6" w:rsidRPr="006354FB" w:rsidTr="00DC66A0">
        <w:trPr>
          <w:trHeight w:val="310"/>
        </w:trPr>
        <w:tc>
          <w:tcPr>
            <w:tcW w:w="3701"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rPr>
                <w:rFonts w:cs="Calibri"/>
                <w:b/>
                <w:bCs/>
              </w:rPr>
            </w:pPr>
            <w:r w:rsidRPr="006354FB">
              <w:rPr>
                <w:rFonts w:cs="Calibri"/>
                <w:b/>
                <w:bCs/>
              </w:rPr>
              <w:t>Yemekhane</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310</w:t>
            </w:r>
          </w:p>
        </w:tc>
      </w:tr>
      <w:tr w:rsidR="006547E6" w:rsidRPr="006354FB" w:rsidTr="00DC66A0">
        <w:trPr>
          <w:trHeight w:val="244"/>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İnternet Erişim Odası</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85</w:t>
            </w:r>
          </w:p>
        </w:tc>
      </w:tr>
      <w:tr w:rsidR="006547E6" w:rsidRPr="006354FB" w:rsidTr="00DC66A0">
        <w:trPr>
          <w:trHeight w:val="289"/>
        </w:trPr>
        <w:tc>
          <w:tcPr>
            <w:tcW w:w="3701"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rPr>
                <w:rFonts w:cs="Calibri"/>
                <w:b/>
                <w:bCs/>
              </w:rPr>
            </w:pPr>
            <w:r w:rsidRPr="006354FB">
              <w:rPr>
                <w:rFonts w:cs="Calibri"/>
                <w:b/>
                <w:bCs/>
              </w:rPr>
              <w:t>Seminer Salonu</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7</w:t>
            </w:r>
          </w:p>
        </w:tc>
        <w:tc>
          <w:tcPr>
            <w:tcW w:w="2759"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430</w:t>
            </w:r>
          </w:p>
        </w:tc>
      </w:tr>
      <w:tr w:rsidR="006547E6" w:rsidRPr="006354FB" w:rsidTr="00DC66A0">
        <w:trPr>
          <w:trHeight w:val="310"/>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 xml:space="preserve">Konferans Salonu  </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2</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325</w:t>
            </w:r>
          </w:p>
        </w:tc>
      </w:tr>
      <w:tr w:rsidR="006547E6" w:rsidRPr="006354FB" w:rsidTr="00DC66A0">
        <w:trPr>
          <w:trHeight w:val="310"/>
        </w:trPr>
        <w:tc>
          <w:tcPr>
            <w:tcW w:w="3701"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rPr>
                <w:rFonts w:cs="Calibri"/>
                <w:b/>
                <w:bCs/>
              </w:rPr>
            </w:pPr>
            <w:r w:rsidRPr="006354FB">
              <w:rPr>
                <w:rFonts w:cs="Calibri"/>
                <w:b/>
                <w:bCs/>
              </w:rPr>
              <w:t>Çalışma Odası</w:t>
            </w:r>
          </w:p>
        </w:tc>
        <w:tc>
          <w:tcPr>
            <w:tcW w:w="2506"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tcBorders>
              <w:top w:val="single" w:sz="4" w:space="0" w:color="4472C4"/>
              <w:bottom w:val="single" w:sz="4" w:space="0" w:color="4472C4"/>
            </w:tcBorders>
            <w:shd w:val="clear" w:color="auto" w:fill="auto"/>
          </w:tcPr>
          <w:p w:rsidR="006547E6" w:rsidRPr="006354FB" w:rsidRDefault="006547E6" w:rsidP="00DC66A0">
            <w:pPr>
              <w:snapToGrid w:val="0"/>
              <w:spacing w:line="360" w:lineRule="auto"/>
              <w:jc w:val="center"/>
              <w:rPr>
                <w:rFonts w:cs="Calibri"/>
              </w:rPr>
            </w:pPr>
            <w:r w:rsidRPr="006354FB">
              <w:rPr>
                <w:rFonts w:cs="Calibri"/>
              </w:rPr>
              <w:t>93</w:t>
            </w:r>
          </w:p>
        </w:tc>
      </w:tr>
      <w:tr w:rsidR="006547E6" w:rsidRPr="006354FB" w:rsidTr="00DC66A0">
        <w:trPr>
          <w:trHeight w:val="310"/>
        </w:trPr>
        <w:tc>
          <w:tcPr>
            <w:tcW w:w="3701" w:type="dxa"/>
            <w:shd w:val="clear" w:color="auto" w:fill="auto"/>
          </w:tcPr>
          <w:p w:rsidR="006547E6" w:rsidRPr="006354FB" w:rsidRDefault="006547E6" w:rsidP="00DC66A0">
            <w:pPr>
              <w:snapToGrid w:val="0"/>
              <w:spacing w:line="360" w:lineRule="auto"/>
              <w:rPr>
                <w:rFonts w:cs="Calibri"/>
                <w:b/>
                <w:bCs/>
              </w:rPr>
            </w:pPr>
            <w:r w:rsidRPr="006354FB">
              <w:rPr>
                <w:rFonts w:cs="Calibri"/>
                <w:b/>
                <w:bCs/>
              </w:rPr>
              <w:t>Okuma Salonu</w:t>
            </w:r>
          </w:p>
        </w:tc>
        <w:tc>
          <w:tcPr>
            <w:tcW w:w="2506" w:type="dxa"/>
            <w:shd w:val="clear" w:color="auto" w:fill="auto"/>
          </w:tcPr>
          <w:p w:rsidR="006547E6" w:rsidRPr="006354FB" w:rsidRDefault="006547E6" w:rsidP="00DC66A0">
            <w:pPr>
              <w:snapToGrid w:val="0"/>
              <w:spacing w:line="360" w:lineRule="auto"/>
              <w:jc w:val="center"/>
              <w:rPr>
                <w:rFonts w:cs="Calibri"/>
              </w:rPr>
            </w:pPr>
            <w:r w:rsidRPr="006354FB">
              <w:rPr>
                <w:rFonts w:cs="Calibri"/>
              </w:rPr>
              <w:t>1</w:t>
            </w:r>
          </w:p>
        </w:tc>
        <w:tc>
          <w:tcPr>
            <w:tcW w:w="2759" w:type="dxa"/>
            <w:shd w:val="clear" w:color="auto" w:fill="auto"/>
          </w:tcPr>
          <w:p w:rsidR="006547E6" w:rsidRPr="006354FB" w:rsidRDefault="006547E6" w:rsidP="00DC66A0">
            <w:pPr>
              <w:snapToGrid w:val="0"/>
              <w:spacing w:line="360" w:lineRule="auto"/>
              <w:jc w:val="center"/>
              <w:rPr>
                <w:rFonts w:cs="Calibri"/>
              </w:rPr>
            </w:pPr>
            <w:r w:rsidRPr="006354FB">
              <w:rPr>
                <w:rFonts w:cs="Calibri"/>
              </w:rPr>
              <w:t>218</w:t>
            </w:r>
          </w:p>
        </w:tc>
      </w:tr>
      <w:tr w:rsidR="00E1316D" w:rsidRPr="006354FB" w:rsidTr="00DC66A0">
        <w:trPr>
          <w:trHeight w:val="310"/>
        </w:trPr>
        <w:tc>
          <w:tcPr>
            <w:tcW w:w="3701" w:type="dxa"/>
            <w:tcBorders>
              <w:top w:val="double" w:sz="4" w:space="0" w:color="4472C4"/>
            </w:tcBorders>
            <w:shd w:val="clear" w:color="auto" w:fill="FFFFFF"/>
          </w:tcPr>
          <w:p w:rsidR="00E1316D" w:rsidRPr="006354FB" w:rsidRDefault="00E1316D" w:rsidP="00DC66A0">
            <w:pPr>
              <w:snapToGrid w:val="0"/>
              <w:spacing w:line="360" w:lineRule="auto"/>
              <w:rPr>
                <w:rFonts w:cs="Calibri"/>
                <w:b/>
                <w:bCs/>
              </w:rPr>
            </w:pPr>
            <w:r w:rsidRPr="006354FB">
              <w:rPr>
                <w:rFonts w:cs="Calibri"/>
                <w:b/>
                <w:bCs/>
              </w:rPr>
              <w:t>Toplam</w:t>
            </w:r>
          </w:p>
        </w:tc>
        <w:tc>
          <w:tcPr>
            <w:tcW w:w="2506" w:type="dxa"/>
            <w:tcBorders>
              <w:top w:val="double" w:sz="4" w:space="0" w:color="4472C4"/>
            </w:tcBorders>
            <w:shd w:val="clear" w:color="auto" w:fill="FFFFFF"/>
          </w:tcPr>
          <w:p w:rsidR="00E1316D" w:rsidRPr="006354FB" w:rsidRDefault="00E1316D" w:rsidP="00DC66A0">
            <w:pPr>
              <w:snapToGrid w:val="0"/>
              <w:spacing w:line="360" w:lineRule="auto"/>
              <w:jc w:val="center"/>
              <w:rPr>
                <w:rFonts w:cs="Calibri"/>
                <w:b/>
                <w:bCs/>
              </w:rPr>
            </w:pPr>
            <w:r w:rsidRPr="006354FB">
              <w:rPr>
                <w:rFonts w:cs="Calibri"/>
                <w:b/>
                <w:bCs/>
              </w:rPr>
              <w:t>15</w:t>
            </w:r>
          </w:p>
        </w:tc>
        <w:tc>
          <w:tcPr>
            <w:tcW w:w="2759" w:type="dxa"/>
            <w:tcBorders>
              <w:top w:val="double" w:sz="4" w:space="0" w:color="4472C4"/>
            </w:tcBorders>
            <w:shd w:val="clear" w:color="auto" w:fill="FFFFFF"/>
          </w:tcPr>
          <w:p w:rsidR="00E1316D" w:rsidRPr="006354FB" w:rsidRDefault="00E1316D" w:rsidP="00DC66A0">
            <w:pPr>
              <w:snapToGrid w:val="0"/>
              <w:spacing w:line="360" w:lineRule="auto"/>
              <w:jc w:val="center"/>
              <w:rPr>
                <w:rFonts w:cs="Calibri"/>
                <w:b/>
                <w:bCs/>
              </w:rPr>
            </w:pPr>
            <w:r w:rsidRPr="006354FB">
              <w:rPr>
                <w:rFonts w:cs="Calibri"/>
                <w:b/>
                <w:bCs/>
              </w:rPr>
              <w:t>1778</w:t>
            </w:r>
          </w:p>
        </w:tc>
      </w:tr>
    </w:tbl>
    <w:p w:rsidR="006547E6" w:rsidRPr="006354FB" w:rsidRDefault="006547E6" w:rsidP="006547E6">
      <w:pPr>
        <w:tabs>
          <w:tab w:val="left" w:pos="2160"/>
        </w:tabs>
        <w:spacing w:line="360" w:lineRule="auto"/>
        <w:ind w:left="360"/>
        <w:rPr>
          <w:rFonts w:cs="Calibri"/>
        </w:rPr>
      </w:pPr>
    </w:p>
    <w:p w:rsidR="006547E6" w:rsidRPr="006354FB" w:rsidRDefault="006547E6" w:rsidP="006547E6">
      <w:pPr>
        <w:tabs>
          <w:tab w:val="left" w:pos="2160"/>
        </w:tabs>
        <w:spacing w:line="360" w:lineRule="auto"/>
        <w:ind w:left="360"/>
        <w:rPr>
          <w:rFonts w:cs="Calibri"/>
        </w:rPr>
      </w:pPr>
    </w:p>
    <w:p w:rsidR="006547E6" w:rsidRPr="006354FB" w:rsidRDefault="006547E6" w:rsidP="006547E6">
      <w:pPr>
        <w:spacing w:line="360" w:lineRule="auto"/>
        <w:ind w:firstLine="708"/>
        <w:jc w:val="both"/>
        <w:rPr>
          <w:rFonts w:cs="Calibri"/>
        </w:rPr>
      </w:pPr>
      <w:r w:rsidRPr="006354FB">
        <w:rPr>
          <w:rFonts w:cs="Calibri"/>
        </w:rPr>
        <w:t xml:space="preserve">Çiftlikköy Kampüsü’nde yer alan Prof. </w:t>
      </w:r>
      <w:r w:rsidR="00013482" w:rsidRPr="006354FB">
        <w:rPr>
          <w:rFonts w:cs="Calibri"/>
        </w:rPr>
        <w:t>Dr. Vural Ülkü Konferans Salonu</w:t>
      </w:r>
      <w:r w:rsidRPr="006354FB">
        <w:rPr>
          <w:rFonts w:cs="Calibri"/>
        </w:rPr>
        <w:t xml:space="preserve"> 200 kişilik oturma kapasitesine sahip olup, çeviri salonu, barkovizyon ve merkezi klimatizasyon sistemi ve gelişmiş teknolojik imkanlarla donatılmıştır.</w:t>
      </w:r>
    </w:p>
    <w:p w:rsidR="006547E6" w:rsidRPr="006354FB" w:rsidRDefault="006547E6" w:rsidP="006547E6">
      <w:pPr>
        <w:spacing w:line="360" w:lineRule="auto"/>
        <w:ind w:firstLine="708"/>
        <w:jc w:val="both"/>
        <w:rPr>
          <w:rFonts w:cs="Calibri"/>
        </w:rPr>
      </w:pPr>
      <w:r w:rsidRPr="006354FB">
        <w:rPr>
          <w:rFonts w:cs="Calibri"/>
        </w:rPr>
        <w:t xml:space="preserve">Toplam 5 adet salondan oluşan Prof. Dr. Uğur Oral Kültür Merkezi’nde ise 1 adet 407 kişilik, 3 adet 200’er kişilik konferans salonu ve 2 adet 117 kişilik sergi salonu mevcuttur. Gelişmiş teknolojik imkanlara sahip olan kültür merkezi, hizmete açıldığı günden </w:t>
      </w:r>
      <w:r w:rsidR="00A024F1" w:rsidRPr="006354FB">
        <w:rPr>
          <w:rFonts w:cs="Calibri"/>
        </w:rPr>
        <w:t>bugüne</w:t>
      </w:r>
      <w:r w:rsidRPr="006354FB">
        <w:rPr>
          <w:rFonts w:cs="Calibri"/>
        </w:rPr>
        <w:t xml:space="preserve"> kadar ulusal ve uluslararası nitelikteki çok sayıda etkinliğe ev sahipliği yapmıştır.</w:t>
      </w:r>
    </w:p>
    <w:p w:rsidR="006547E6" w:rsidRPr="006354FB" w:rsidRDefault="006547E6" w:rsidP="006547E6">
      <w:pPr>
        <w:spacing w:line="360" w:lineRule="auto"/>
        <w:ind w:firstLine="708"/>
        <w:jc w:val="both"/>
        <w:rPr>
          <w:rFonts w:cs="Calibri"/>
          <w:b/>
          <w:bCs/>
        </w:rPr>
      </w:pPr>
      <w:r w:rsidRPr="006354FB">
        <w:rPr>
          <w:rFonts w:cs="Calibri"/>
        </w:rPr>
        <w:t>Çiftlikköy Merkez Kampüsü’nde bulunan, 3 bin oturma kapasiteli amfi tiyatro, 2001-2002 eğitim-öğretim yılında hizmete girmiştir. Üniversitemizde ve kentimizde sosyal hayatı canlandırma yolunda büyük bir ihtiyacı karşılayan amfi tiyatro, çeşitli bilimsel ve kültürel etkinliğe ev sahipliği yapmaktadır.</w:t>
      </w:r>
      <w:r w:rsidRPr="006354FB">
        <w:rPr>
          <w:rFonts w:cs="Calibri"/>
          <w:b/>
          <w:bCs/>
        </w:rPr>
        <w:t> </w:t>
      </w:r>
    </w:p>
    <w:p w:rsidR="006547E6" w:rsidRPr="006354FB" w:rsidRDefault="006547E6" w:rsidP="00E7396B">
      <w:pPr>
        <w:spacing w:line="360" w:lineRule="auto"/>
        <w:jc w:val="both"/>
        <w:rPr>
          <w:rFonts w:cs="Calibri"/>
        </w:rPr>
      </w:pPr>
      <w:r w:rsidRPr="006354FB">
        <w:rPr>
          <w:rFonts w:cs="Calibri"/>
          <w:b/>
          <w:bCs/>
        </w:rPr>
        <w:t>Alışveriş</w:t>
      </w:r>
      <w:r w:rsidRPr="006354FB">
        <w:rPr>
          <w:rFonts w:cs="Calibri"/>
        </w:rPr>
        <w:t> </w:t>
      </w:r>
    </w:p>
    <w:p w:rsidR="006547E6" w:rsidRPr="006354FB" w:rsidRDefault="006547E6" w:rsidP="006547E6">
      <w:pPr>
        <w:spacing w:line="360" w:lineRule="auto"/>
        <w:ind w:firstLine="708"/>
        <w:jc w:val="both"/>
        <w:rPr>
          <w:rFonts w:cs="Calibri"/>
        </w:rPr>
      </w:pPr>
      <w:r w:rsidRPr="006354FB">
        <w:rPr>
          <w:rFonts w:cs="Calibri"/>
        </w:rPr>
        <w:t xml:space="preserve">Çiftlikköy Kampüsü’nde, öğrenci ve öğretim elemanlarının sosyal tesis ihtiyaçlarını karşılayan </w:t>
      </w:r>
      <w:r w:rsidRPr="006354FB">
        <w:rPr>
          <w:rFonts w:cs="Calibri"/>
        </w:rPr>
        <w:lastRenderedPageBreak/>
        <w:t>bir alışveriş merkezi bulunmaktadır. 2000 yılından bu yana hizmet veren merkezde; kita</w:t>
      </w:r>
      <w:r w:rsidR="00840AD1" w:rsidRPr="006354FB">
        <w:rPr>
          <w:rFonts w:cs="Calibri"/>
        </w:rPr>
        <w:t>b</w:t>
      </w:r>
      <w:r w:rsidRPr="006354FB">
        <w:rPr>
          <w:rFonts w:cs="Calibri"/>
        </w:rPr>
        <w:t>evi, restoran, kafeterya, oyun salonları, banka, kırtasiye, internet kafe, market gibi öğrenci ve personele yönelik sosyal mekanlar bulunmaktadır.</w:t>
      </w:r>
    </w:p>
    <w:p w:rsidR="006547E6" w:rsidRPr="006354FB" w:rsidRDefault="006547E6" w:rsidP="006547E6">
      <w:pPr>
        <w:spacing w:line="360" w:lineRule="auto"/>
        <w:ind w:firstLine="708"/>
        <w:jc w:val="both"/>
        <w:rPr>
          <w:rFonts w:cs="Calibri"/>
        </w:rPr>
      </w:pPr>
      <w:r w:rsidRPr="006354FB">
        <w:rPr>
          <w:rFonts w:cs="Calibri"/>
        </w:rPr>
        <w:t xml:space="preserve">Ayrıca </w:t>
      </w:r>
      <w:r w:rsidR="00A024F1" w:rsidRPr="006354FB">
        <w:rPr>
          <w:rFonts w:cs="Calibri"/>
        </w:rPr>
        <w:t>Çiftlikköy</w:t>
      </w:r>
      <w:r w:rsidRPr="006354FB">
        <w:rPr>
          <w:rFonts w:cs="Calibri"/>
        </w:rPr>
        <w:t xml:space="preserve"> ve Yenişehir kampüslerinde PTT şubeleri ile çeşitli bankaların ATM’leri hizmet vermekte; Çiftlikköy Kampüsü’nde iki banka şubesi bulunmaktadır.</w:t>
      </w:r>
    </w:p>
    <w:p w:rsidR="006547E6" w:rsidRPr="006354FB" w:rsidRDefault="006547E6" w:rsidP="00E7396B">
      <w:pPr>
        <w:spacing w:line="360" w:lineRule="auto"/>
        <w:jc w:val="both"/>
        <w:rPr>
          <w:rFonts w:cs="Calibri"/>
        </w:rPr>
      </w:pPr>
      <w:r w:rsidRPr="006354FB">
        <w:rPr>
          <w:rFonts w:cs="Calibri"/>
          <w:b/>
        </w:rPr>
        <w:t>Açık ve Kapalı Spor Alanları</w:t>
      </w:r>
    </w:p>
    <w:p w:rsidR="006547E6" w:rsidRPr="006354FB" w:rsidRDefault="006547E6" w:rsidP="006547E6">
      <w:pPr>
        <w:spacing w:line="360" w:lineRule="auto"/>
        <w:ind w:firstLine="708"/>
        <w:jc w:val="both"/>
        <w:rPr>
          <w:rFonts w:cs="Calibri"/>
        </w:rPr>
      </w:pPr>
      <w:r w:rsidRPr="006354FB">
        <w:rPr>
          <w:rFonts w:cs="Calibri"/>
        </w:rPr>
        <w:t xml:space="preserve">Üniversite kampüsünde kapalı spor salonları, jimnastik salonları, tenis kortları, aletli kondisyon salonları, futbol, basketbol ve voleybol sahaları, atletizm pistleri ve beş bin seyirci kapasiteli olimpik stadyum, rekreasyon alanları ve kapalı yüzme havuzu kullanıma açıktır. </w:t>
      </w:r>
    </w:p>
    <w:p w:rsidR="006547E6" w:rsidRPr="006354FB" w:rsidRDefault="006547E6" w:rsidP="00D059E8">
      <w:pPr>
        <w:pStyle w:val="Balk3"/>
      </w:pPr>
    </w:p>
    <w:p w:rsidR="00B72B5F" w:rsidRPr="006354FB" w:rsidRDefault="00B72B5F" w:rsidP="00B1237F">
      <w:pPr>
        <w:rPr>
          <w:b/>
        </w:rPr>
      </w:pPr>
    </w:p>
    <w:p w:rsidR="000F42D1" w:rsidRPr="006354FB" w:rsidRDefault="00145FA2" w:rsidP="00B1237F">
      <w:pPr>
        <w:rPr>
          <w:b/>
        </w:rPr>
      </w:pPr>
      <w:r w:rsidRPr="006354FB">
        <w:rPr>
          <w:b/>
        </w:rPr>
        <w:t>B.5.</w:t>
      </w:r>
      <w:r w:rsidR="00B61789" w:rsidRPr="006354FB">
        <w:rPr>
          <w:b/>
        </w:rPr>
        <w:t>3</w:t>
      </w:r>
      <w:r w:rsidR="000F42D1" w:rsidRPr="006354FB">
        <w:rPr>
          <w:b/>
        </w:rPr>
        <w:t>. Engelsiz üniversite</w:t>
      </w:r>
    </w:p>
    <w:p w:rsidR="00FE79BD" w:rsidRPr="006354FB" w:rsidRDefault="00FE79BD" w:rsidP="00D059E8">
      <w:pPr>
        <w:pStyle w:val="Balk3"/>
      </w:pPr>
    </w:p>
    <w:p w:rsidR="00FE79BD" w:rsidRPr="006354FB" w:rsidRDefault="00FE79BD" w:rsidP="00FE79BD">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843"/>
        <w:gridCol w:w="2100"/>
      </w:tblGrid>
      <w:tr w:rsidR="00B730F2" w:rsidRPr="006354FB" w:rsidTr="003219AE">
        <w:trPr>
          <w:jc w:val="center"/>
        </w:trPr>
        <w:tc>
          <w:tcPr>
            <w:tcW w:w="1728" w:type="dxa"/>
            <w:shd w:val="clear" w:color="auto" w:fill="002060"/>
          </w:tcPr>
          <w:p w:rsidR="00FE79BD" w:rsidRPr="006354FB" w:rsidRDefault="00FE79BD" w:rsidP="00D059E8">
            <w:pPr>
              <w:pStyle w:val="Balk3"/>
            </w:pPr>
            <w:r w:rsidRPr="006354FB">
              <w:t>1</w:t>
            </w:r>
          </w:p>
        </w:tc>
        <w:tc>
          <w:tcPr>
            <w:tcW w:w="1842" w:type="dxa"/>
            <w:shd w:val="clear" w:color="auto" w:fill="002060"/>
          </w:tcPr>
          <w:p w:rsidR="00FE79BD" w:rsidRPr="006354FB" w:rsidRDefault="00FE79BD" w:rsidP="00D059E8">
            <w:pPr>
              <w:pStyle w:val="Balk3"/>
            </w:pPr>
            <w:r w:rsidRPr="006354FB">
              <w:t>2</w:t>
            </w:r>
          </w:p>
        </w:tc>
        <w:tc>
          <w:tcPr>
            <w:tcW w:w="1843" w:type="dxa"/>
            <w:shd w:val="clear" w:color="auto" w:fill="002060"/>
          </w:tcPr>
          <w:p w:rsidR="00FE79BD" w:rsidRPr="006354FB" w:rsidRDefault="00FE79BD" w:rsidP="00D059E8">
            <w:pPr>
              <w:pStyle w:val="Balk3"/>
            </w:pPr>
            <w:r w:rsidRPr="006354FB">
              <w:t>3</w:t>
            </w:r>
          </w:p>
        </w:tc>
        <w:tc>
          <w:tcPr>
            <w:tcW w:w="1843" w:type="dxa"/>
            <w:shd w:val="clear" w:color="auto" w:fill="002060"/>
          </w:tcPr>
          <w:p w:rsidR="00FE79BD" w:rsidRPr="006354FB" w:rsidRDefault="00FE79BD" w:rsidP="00D059E8">
            <w:pPr>
              <w:pStyle w:val="Balk3"/>
            </w:pPr>
            <w:r w:rsidRPr="006354FB">
              <w:t>4</w:t>
            </w:r>
          </w:p>
        </w:tc>
        <w:tc>
          <w:tcPr>
            <w:tcW w:w="2100" w:type="dxa"/>
            <w:shd w:val="clear" w:color="auto" w:fill="002060"/>
          </w:tcPr>
          <w:p w:rsidR="00FE79BD" w:rsidRPr="006354FB" w:rsidRDefault="00FE79BD" w:rsidP="00D059E8">
            <w:pPr>
              <w:pStyle w:val="Balk3"/>
            </w:pPr>
            <w:r w:rsidRPr="006354FB">
              <w:t>5</w:t>
            </w:r>
          </w:p>
        </w:tc>
      </w:tr>
      <w:tr w:rsidR="00B730F2" w:rsidRPr="006354FB" w:rsidTr="003219AE">
        <w:trPr>
          <w:jc w:val="center"/>
        </w:trPr>
        <w:tc>
          <w:tcPr>
            <w:tcW w:w="1728" w:type="dxa"/>
            <w:shd w:val="clear" w:color="auto" w:fill="DEEAF6"/>
          </w:tcPr>
          <w:p w:rsidR="00FE79BD" w:rsidRPr="006354FB" w:rsidRDefault="00FE79BD" w:rsidP="00D059E8">
            <w:pPr>
              <w:pStyle w:val="Balk3"/>
            </w:pPr>
            <w:r w:rsidRPr="006354FB">
              <w:rPr>
                <w:rFonts w:eastAsia="MS Gothic" w:hint="eastAsia"/>
              </w:rPr>
              <w:t>☐</w:t>
            </w:r>
          </w:p>
        </w:tc>
        <w:tc>
          <w:tcPr>
            <w:tcW w:w="1842" w:type="dxa"/>
            <w:shd w:val="clear" w:color="auto" w:fill="DEEAF6"/>
          </w:tcPr>
          <w:p w:rsidR="00FE79BD" w:rsidRPr="006354FB" w:rsidRDefault="00FE79BD" w:rsidP="00D059E8">
            <w:pPr>
              <w:pStyle w:val="Balk3"/>
            </w:pPr>
            <w:r w:rsidRPr="006354FB">
              <w:rPr>
                <w:rFonts w:eastAsia="MS Gothic" w:hint="eastAsia"/>
              </w:rPr>
              <w:t>☐</w:t>
            </w:r>
          </w:p>
        </w:tc>
        <w:tc>
          <w:tcPr>
            <w:tcW w:w="1843" w:type="dxa"/>
            <w:shd w:val="clear" w:color="auto" w:fill="DEEAF6"/>
          </w:tcPr>
          <w:p w:rsidR="00FE79BD" w:rsidRPr="006354FB" w:rsidRDefault="00FE79BD" w:rsidP="00D059E8">
            <w:pPr>
              <w:pStyle w:val="Balk3"/>
            </w:pPr>
            <w:r w:rsidRPr="006354FB">
              <w:rPr>
                <w:rFonts w:eastAsia="MS Gothic" w:hint="eastAsia"/>
              </w:rPr>
              <w:t>☐</w:t>
            </w:r>
          </w:p>
        </w:tc>
        <w:tc>
          <w:tcPr>
            <w:tcW w:w="1843" w:type="dxa"/>
            <w:shd w:val="clear" w:color="auto" w:fill="DEEAF6"/>
          </w:tcPr>
          <w:p w:rsidR="00FE79BD" w:rsidRPr="006354FB" w:rsidRDefault="00FE79BD" w:rsidP="00D059E8">
            <w:pPr>
              <w:pStyle w:val="Balk3"/>
            </w:pPr>
            <w:r w:rsidRPr="006354FB">
              <w:rPr>
                <w:rFonts w:eastAsia="MS Gothic" w:hint="eastAsia"/>
              </w:rPr>
              <w:t>☐</w:t>
            </w:r>
          </w:p>
        </w:tc>
        <w:tc>
          <w:tcPr>
            <w:tcW w:w="2100" w:type="dxa"/>
            <w:shd w:val="clear" w:color="auto" w:fill="DEEAF6"/>
          </w:tcPr>
          <w:p w:rsidR="00FE79BD" w:rsidRPr="006354FB" w:rsidRDefault="007711B9" w:rsidP="00D059E8">
            <w:pPr>
              <w:pStyle w:val="Balk3"/>
            </w:pPr>
            <w:r w:rsidRPr="006354FB">
              <w:rPr>
                <w:rFonts w:eastAsia="MS Gothic"/>
              </w:rPr>
              <w:t>X</w:t>
            </w:r>
          </w:p>
        </w:tc>
      </w:tr>
      <w:tr w:rsidR="00B730F2" w:rsidRPr="006354FB" w:rsidTr="003219AE">
        <w:trPr>
          <w:jc w:val="center"/>
        </w:trPr>
        <w:tc>
          <w:tcPr>
            <w:tcW w:w="1728" w:type="dxa"/>
            <w:shd w:val="clear" w:color="auto" w:fill="auto"/>
            <w:tcMar>
              <w:left w:w="57" w:type="dxa"/>
              <w:right w:w="57" w:type="dxa"/>
            </w:tcMar>
          </w:tcPr>
          <w:p w:rsidR="00FE79BD" w:rsidRPr="006354FB" w:rsidRDefault="00FE79BD" w:rsidP="00FE79BD">
            <w:pPr>
              <w:rPr>
                <w:sz w:val="17"/>
                <w:szCs w:val="17"/>
              </w:rPr>
            </w:pPr>
            <w:r w:rsidRPr="006354FB">
              <w:rPr>
                <w:sz w:val="17"/>
                <w:szCs w:val="17"/>
              </w:rPr>
              <w:t>Birimde/Bölümde engelsiz üniversite düzenlemeleri bulunmamaktadır.</w:t>
            </w:r>
          </w:p>
        </w:tc>
        <w:tc>
          <w:tcPr>
            <w:tcW w:w="1842" w:type="dxa"/>
            <w:shd w:val="clear" w:color="auto" w:fill="auto"/>
            <w:tcMar>
              <w:left w:w="57" w:type="dxa"/>
              <w:right w:w="57" w:type="dxa"/>
            </w:tcMar>
          </w:tcPr>
          <w:p w:rsidR="00FE79BD" w:rsidRPr="006354FB" w:rsidRDefault="00FE79BD" w:rsidP="00FE79BD">
            <w:pPr>
              <w:rPr>
                <w:sz w:val="17"/>
                <w:szCs w:val="17"/>
              </w:rPr>
            </w:pPr>
            <w:r w:rsidRPr="006354FB">
              <w:rPr>
                <w:sz w:val="17"/>
                <w:szCs w:val="17"/>
              </w:rPr>
              <w:t>Nitelikli, erişilebilir ve adil engelsiz üniversite uygulamalarına ilişkin planlamalar bulunmaktadır.</w:t>
            </w:r>
          </w:p>
        </w:tc>
        <w:tc>
          <w:tcPr>
            <w:tcW w:w="1843" w:type="dxa"/>
            <w:shd w:val="clear" w:color="auto" w:fill="auto"/>
            <w:tcMar>
              <w:left w:w="57" w:type="dxa"/>
              <w:right w:w="57" w:type="dxa"/>
            </w:tcMar>
          </w:tcPr>
          <w:p w:rsidR="00FE79BD" w:rsidRPr="006354FB" w:rsidRDefault="00FE79BD" w:rsidP="00FE79BD">
            <w:pPr>
              <w:rPr>
                <w:sz w:val="17"/>
                <w:szCs w:val="17"/>
              </w:rPr>
            </w:pPr>
            <w:r w:rsidRPr="006354FB">
              <w:rPr>
                <w:sz w:val="17"/>
                <w:szCs w:val="17"/>
              </w:rPr>
              <w:t>Kurumun/Birimin genelinde engelsiz üniversite uygulamaları sürdürülmektedir.</w:t>
            </w:r>
          </w:p>
        </w:tc>
        <w:tc>
          <w:tcPr>
            <w:tcW w:w="1843" w:type="dxa"/>
            <w:shd w:val="clear" w:color="auto" w:fill="auto"/>
            <w:tcMar>
              <w:left w:w="57" w:type="dxa"/>
              <w:right w:w="57" w:type="dxa"/>
            </w:tcMar>
          </w:tcPr>
          <w:p w:rsidR="00FE79BD" w:rsidRPr="006354FB" w:rsidRDefault="00FE79BD" w:rsidP="00FE79BD">
            <w:pPr>
              <w:rPr>
                <w:sz w:val="17"/>
                <w:szCs w:val="17"/>
              </w:rPr>
            </w:pPr>
            <w:r w:rsidRPr="006354FB">
              <w:rPr>
                <w:sz w:val="17"/>
                <w:szCs w:val="17"/>
              </w:rPr>
              <w:t>Engelsiz üniversite uygulamaları izlenmekte ve dezavantajlı grupların görüşleri de alınarak iyileştirilmektedir.</w:t>
            </w:r>
          </w:p>
        </w:tc>
        <w:tc>
          <w:tcPr>
            <w:tcW w:w="2100" w:type="dxa"/>
            <w:shd w:val="clear" w:color="auto" w:fill="auto"/>
            <w:tcMar>
              <w:left w:w="57" w:type="dxa"/>
              <w:right w:w="57" w:type="dxa"/>
            </w:tcMar>
          </w:tcPr>
          <w:p w:rsidR="00FE79BD" w:rsidRPr="006354FB" w:rsidRDefault="00FE79BD" w:rsidP="00FE79BD">
            <w:pPr>
              <w:rPr>
                <w:sz w:val="17"/>
                <w:szCs w:val="17"/>
              </w:rPr>
            </w:pPr>
            <w:r w:rsidRPr="006354FB">
              <w:rPr>
                <w:sz w:val="17"/>
                <w:szCs w:val="17"/>
              </w:rPr>
              <w:t>İçselleştirilmiş, sistematik, sürdürülebilir ve örnek gösterilebilir uygulamalar bulunmaktadır.</w:t>
            </w:r>
          </w:p>
        </w:tc>
      </w:tr>
    </w:tbl>
    <w:p w:rsidR="00FE79BD" w:rsidRPr="006354FB" w:rsidRDefault="00FE79BD" w:rsidP="00D059E8">
      <w:pPr>
        <w:pStyle w:val="Balk3"/>
      </w:pPr>
    </w:p>
    <w:p w:rsidR="007711B9" w:rsidRPr="006354FB" w:rsidRDefault="00966EAF" w:rsidP="00D059E8">
      <w:pPr>
        <w:pStyle w:val="Balk3"/>
      </w:pPr>
      <w:r w:rsidRPr="006354FB">
        <w:t xml:space="preserve">Fakültemiz 2020 yılında Yükseköğretim Kurulu tarafından tertiplenen “Engelsiz Üniversite Bayrak Ödülleri” için </w:t>
      </w:r>
      <w:r w:rsidR="007711B9" w:rsidRPr="006354FB">
        <w:t xml:space="preserve">Eğitimde Erişim, </w:t>
      </w:r>
      <w:r w:rsidR="00A024F1" w:rsidRPr="006354FB">
        <w:t>Mekânda</w:t>
      </w:r>
      <w:r w:rsidR="007711B9" w:rsidRPr="006354FB">
        <w:t xml:space="preserve"> Erişim ve</w:t>
      </w:r>
      <w:r w:rsidRPr="006354FB">
        <w:t>Sosyo</w:t>
      </w:r>
      <w:r w:rsidR="00C10E21" w:rsidRPr="006354FB">
        <w:t>-</w:t>
      </w:r>
      <w:r w:rsidRPr="006354FB">
        <w:t>kültürel Faaliyetlere Erişim kategorilerinde başvuruda bulunmuş ve bu alanlarda ödüle layık görülmüştür. Belgelerimiz fakültemizin çeşitli mekanlarında sergilenmektedir.</w:t>
      </w:r>
    </w:p>
    <w:p w:rsidR="007711B9" w:rsidRPr="006354FB" w:rsidRDefault="001B24EE" w:rsidP="00F97258">
      <w:pPr>
        <w:pStyle w:val="Balk3"/>
        <w:ind w:firstLine="0"/>
      </w:pPr>
      <w:hyperlink r:id="rId50" w:history="1">
        <w:r w:rsidR="007711B9" w:rsidRPr="006354FB">
          <w:rPr>
            <w:rStyle w:val="Kpr"/>
          </w:rPr>
          <w:t>http://www.mersin.edu.tr/haberler/361082/2020-engelsiz-universiteler-odullerinde-3-kategoride-odul-aldik</w:t>
        </w:r>
      </w:hyperlink>
    </w:p>
    <w:p w:rsidR="00966EAF" w:rsidRPr="006354FB" w:rsidRDefault="00C10E21" w:rsidP="00D059E8">
      <w:pPr>
        <w:pStyle w:val="Balk3"/>
      </w:pPr>
      <w:r w:rsidRPr="006354FB">
        <w:t>2022 yılı için de aynı şeklide başvurular yapılmıştır</w:t>
      </w:r>
      <w:r w:rsidR="00C3449F" w:rsidRPr="006354FB">
        <w:t xml:space="preserve"> (B.5.3-1)</w:t>
      </w:r>
      <w:r w:rsidRPr="006354FB">
        <w:t>.</w:t>
      </w:r>
    </w:p>
    <w:p w:rsidR="00966EAF" w:rsidRPr="006354FB" w:rsidRDefault="00966EAF" w:rsidP="00D059E8">
      <w:pPr>
        <w:pStyle w:val="Balk3"/>
      </w:pPr>
    </w:p>
    <w:p w:rsidR="0026480F" w:rsidRPr="006354FB" w:rsidRDefault="0026480F" w:rsidP="00D02585">
      <w:pPr>
        <w:rPr>
          <w:rFonts w:eastAsia="Times New Roman" w:cs="Calibri Light"/>
          <w:bCs/>
          <w:sz w:val="20"/>
          <w:szCs w:val="20"/>
        </w:rPr>
      </w:pPr>
    </w:p>
    <w:p w:rsidR="000F42D1" w:rsidRPr="006354FB" w:rsidRDefault="00145FA2" w:rsidP="0026480F">
      <w:pPr>
        <w:rPr>
          <w:b/>
        </w:rPr>
      </w:pPr>
      <w:r w:rsidRPr="006354FB">
        <w:rPr>
          <w:b/>
        </w:rPr>
        <w:t>B.5.</w:t>
      </w:r>
      <w:r w:rsidR="00B61789" w:rsidRPr="006354FB">
        <w:rPr>
          <w:b/>
        </w:rPr>
        <w:t>4</w:t>
      </w:r>
      <w:r w:rsidR="000F42D1" w:rsidRPr="006354FB">
        <w:rPr>
          <w:b/>
        </w:rPr>
        <w:t>. Rehberlik, psikolojik danışmanlık ve kariyer hizmetleri</w:t>
      </w:r>
    </w:p>
    <w:p w:rsidR="000F42D1" w:rsidRPr="006354FB" w:rsidRDefault="000F42D1" w:rsidP="00D059E8">
      <w:pPr>
        <w:pStyle w:val="Balk3"/>
      </w:pPr>
    </w:p>
    <w:p w:rsidR="000F42D1" w:rsidRPr="006354FB" w:rsidRDefault="000F42D1" w:rsidP="00D0258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36"/>
        <w:gridCol w:w="1986"/>
        <w:gridCol w:w="1843"/>
        <w:gridCol w:w="1841"/>
        <w:gridCol w:w="1838"/>
      </w:tblGrid>
      <w:tr w:rsidR="00B730F2" w:rsidRPr="006354FB" w:rsidTr="003219AE">
        <w:trPr>
          <w:jc w:val="center"/>
        </w:trPr>
        <w:tc>
          <w:tcPr>
            <w:tcW w:w="1836" w:type="dxa"/>
            <w:shd w:val="clear" w:color="auto" w:fill="002060"/>
          </w:tcPr>
          <w:p w:rsidR="00D02585" w:rsidRPr="006354FB" w:rsidRDefault="00D02585" w:rsidP="00D059E8">
            <w:pPr>
              <w:pStyle w:val="Balk3"/>
            </w:pPr>
            <w:r w:rsidRPr="006354FB">
              <w:t>1</w:t>
            </w:r>
          </w:p>
        </w:tc>
        <w:tc>
          <w:tcPr>
            <w:tcW w:w="1986" w:type="dxa"/>
            <w:shd w:val="clear" w:color="auto" w:fill="002060"/>
          </w:tcPr>
          <w:p w:rsidR="00D02585" w:rsidRPr="006354FB" w:rsidRDefault="00D02585" w:rsidP="00D059E8">
            <w:pPr>
              <w:pStyle w:val="Balk3"/>
            </w:pPr>
            <w:r w:rsidRPr="006354FB">
              <w:t>2</w:t>
            </w:r>
          </w:p>
        </w:tc>
        <w:tc>
          <w:tcPr>
            <w:tcW w:w="1843" w:type="dxa"/>
            <w:shd w:val="clear" w:color="auto" w:fill="002060"/>
          </w:tcPr>
          <w:p w:rsidR="00D02585" w:rsidRPr="006354FB" w:rsidRDefault="00D02585" w:rsidP="00D059E8">
            <w:pPr>
              <w:pStyle w:val="Balk3"/>
            </w:pPr>
            <w:r w:rsidRPr="006354FB">
              <w:t>3</w:t>
            </w:r>
          </w:p>
        </w:tc>
        <w:tc>
          <w:tcPr>
            <w:tcW w:w="1841" w:type="dxa"/>
            <w:shd w:val="clear" w:color="auto" w:fill="002060"/>
          </w:tcPr>
          <w:p w:rsidR="00D02585" w:rsidRPr="006354FB" w:rsidRDefault="00D02585" w:rsidP="00D059E8">
            <w:pPr>
              <w:pStyle w:val="Balk3"/>
            </w:pPr>
            <w:r w:rsidRPr="006354FB">
              <w:t>4</w:t>
            </w:r>
          </w:p>
        </w:tc>
        <w:tc>
          <w:tcPr>
            <w:tcW w:w="1838" w:type="dxa"/>
            <w:shd w:val="clear" w:color="auto" w:fill="002060"/>
          </w:tcPr>
          <w:p w:rsidR="00D02585" w:rsidRPr="006354FB" w:rsidRDefault="00D02585" w:rsidP="00D059E8">
            <w:pPr>
              <w:pStyle w:val="Balk3"/>
            </w:pPr>
            <w:r w:rsidRPr="006354FB">
              <w:t>5</w:t>
            </w:r>
          </w:p>
        </w:tc>
      </w:tr>
      <w:tr w:rsidR="00B730F2" w:rsidRPr="006354FB" w:rsidTr="003219AE">
        <w:trPr>
          <w:jc w:val="center"/>
        </w:trPr>
        <w:tc>
          <w:tcPr>
            <w:tcW w:w="1836" w:type="dxa"/>
            <w:shd w:val="clear" w:color="auto" w:fill="DEEAF6"/>
          </w:tcPr>
          <w:p w:rsidR="00D02585" w:rsidRPr="006354FB" w:rsidRDefault="00D02585" w:rsidP="00D059E8">
            <w:pPr>
              <w:pStyle w:val="Balk3"/>
            </w:pPr>
            <w:r w:rsidRPr="006354FB">
              <w:rPr>
                <w:rFonts w:eastAsia="MS Gothic" w:hint="eastAsia"/>
              </w:rPr>
              <w:t>☐</w:t>
            </w:r>
          </w:p>
        </w:tc>
        <w:tc>
          <w:tcPr>
            <w:tcW w:w="1986" w:type="dxa"/>
            <w:shd w:val="clear" w:color="auto" w:fill="DEEAF6"/>
          </w:tcPr>
          <w:p w:rsidR="00D02585" w:rsidRPr="006354FB" w:rsidRDefault="00D02585" w:rsidP="00D059E8">
            <w:pPr>
              <w:pStyle w:val="Balk3"/>
            </w:pPr>
            <w:r w:rsidRPr="006354FB">
              <w:rPr>
                <w:rFonts w:eastAsia="MS Gothic" w:hint="eastAsia"/>
              </w:rPr>
              <w:t>☐</w:t>
            </w:r>
          </w:p>
        </w:tc>
        <w:tc>
          <w:tcPr>
            <w:tcW w:w="1843" w:type="dxa"/>
            <w:shd w:val="clear" w:color="auto" w:fill="DEEAF6"/>
          </w:tcPr>
          <w:p w:rsidR="00D02585" w:rsidRPr="006354FB" w:rsidRDefault="00D02585" w:rsidP="00D059E8">
            <w:pPr>
              <w:pStyle w:val="Balk3"/>
            </w:pPr>
            <w:r w:rsidRPr="006354FB">
              <w:rPr>
                <w:rFonts w:eastAsia="MS Gothic" w:hint="eastAsia"/>
              </w:rPr>
              <w:t>☐</w:t>
            </w:r>
          </w:p>
        </w:tc>
        <w:tc>
          <w:tcPr>
            <w:tcW w:w="1841" w:type="dxa"/>
            <w:shd w:val="clear" w:color="auto" w:fill="DEEAF6"/>
          </w:tcPr>
          <w:p w:rsidR="00D02585" w:rsidRPr="006354FB" w:rsidRDefault="00D02585" w:rsidP="00D059E8">
            <w:pPr>
              <w:pStyle w:val="Balk3"/>
            </w:pPr>
            <w:r w:rsidRPr="006354FB">
              <w:rPr>
                <w:rFonts w:eastAsia="MS Gothic" w:hint="eastAsia"/>
              </w:rPr>
              <w:t>☐</w:t>
            </w:r>
          </w:p>
        </w:tc>
        <w:tc>
          <w:tcPr>
            <w:tcW w:w="1838" w:type="dxa"/>
            <w:shd w:val="clear" w:color="auto" w:fill="DEEAF6"/>
          </w:tcPr>
          <w:p w:rsidR="00D02585" w:rsidRPr="006354FB" w:rsidRDefault="00FF6C52" w:rsidP="00D059E8">
            <w:pPr>
              <w:pStyle w:val="Balk3"/>
            </w:pPr>
            <w:r w:rsidRPr="006354FB">
              <w:rPr>
                <w:rFonts w:eastAsia="MS Gothic"/>
              </w:rPr>
              <w:t>X</w:t>
            </w:r>
          </w:p>
        </w:tc>
      </w:tr>
      <w:tr w:rsidR="00B730F2" w:rsidRPr="006354FB" w:rsidTr="003219AE">
        <w:trPr>
          <w:jc w:val="center"/>
        </w:trPr>
        <w:tc>
          <w:tcPr>
            <w:tcW w:w="1836" w:type="dxa"/>
            <w:shd w:val="clear" w:color="auto" w:fill="auto"/>
            <w:tcMar>
              <w:left w:w="57" w:type="dxa"/>
              <w:right w:w="57" w:type="dxa"/>
            </w:tcMar>
          </w:tcPr>
          <w:p w:rsidR="000652F8" w:rsidRPr="006354FB" w:rsidRDefault="000652F8" w:rsidP="005F6A5A">
            <w:pPr>
              <w:rPr>
                <w:sz w:val="17"/>
                <w:szCs w:val="17"/>
              </w:rPr>
            </w:pPr>
            <w:r w:rsidRPr="006354FB">
              <w:rPr>
                <w:sz w:val="17"/>
                <w:szCs w:val="17"/>
              </w:rPr>
              <w:t>Kurumda/Birimde psikolojik danışmanlık ve kariyer hizmetlerine ilişkin düzenli faaliyetler bulunmamaktadır.</w:t>
            </w:r>
          </w:p>
        </w:tc>
        <w:tc>
          <w:tcPr>
            <w:tcW w:w="1986" w:type="dxa"/>
            <w:shd w:val="clear" w:color="auto" w:fill="auto"/>
            <w:tcMar>
              <w:left w:w="57" w:type="dxa"/>
              <w:right w:w="57" w:type="dxa"/>
            </w:tcMar>
          </w:tcPr>
          <w:p w:rsidR="000652F8" w:rsidRPr="006354FB" w:rsidRDefault="000652F8" w:rsidP="005F6A5A">
            <w:pPr>
              <w:rPr>
                <w:sz w:val="17"/>
                <w:szCs w:val="17"/>
              </w:rPr>
            </w:pPr>
            <w:r w:rsidRPr="006354FB">
              <w:rPr>
                <w:sz w:val="17"/>
                <w:szCs w:val="17"/>
              </w:rPr>
              <w:t xml:space="preserve">Kurumda/Birimde uygun nitelik ve nicelikte (erişilebilir, çeşitlendirilmiş, ilan edilmiş) psikolojik </w:t>
            </w:r>
            <w:r w:rsidRPr="006354FB">
              <w:rPr>
                <w:sz w:val="17"/>
                <w:szCs w:val="17"/>
              </w:rPr>
              <w:lastRenderedPageBreak/>
              <w:t>danışmanlık ve kariyer hizmetlerine ilişkin planlama bulunmaktadır.</w:t>
            </w:r>
          </w:p>
        </w:tc>
        <w:tc>
          <w:tcPr>
            <w:tcW w:w="1843" w:type="dxa"/>
            <w:shd w:val="clear" w:color="auto" w:fill="auto"/>
            <w:tcMar>
              <w:left w:w="57" w:type="dxa"/>
              <w:right w:w="57" w:type="dxa"/>
            </w:tcMar>
          </w:tcPr>
          <w:p w:rsidR="000652F8" w:rsidRPr="006354FB" w:rsidRDefault="000D7BE0" w:rsidP="005F6A5A">
            <w:pPr>
              <w:rPr>
                <w:sz w:val="17"/>
                <w:szCs w:val="17"/>
              </w:rPr>
            </w:pPr>
            <w:r w:rsidRPr="006354FB">
              <w:rPr>
                <w:sz w:val="17"/>
                <w:szCs w:val="17"/>
              </w:rPr>
              <w:lastRenderedPageBreak/>
              <w:t>Kurumda/Birimde</w:t>
            </w:r>
            <w:r w:rsidR="000652F8" w:rsidRPr="006354FB">
              <w:rPr>
                <w:sz w:val="17"/>
                <w:szCs w:val="17"/>
              </w:rPr>
              <w:t xml:space="preserve"> planlamalar dahilinde psikolojik danışmanlık ve kariyer hizmetleri uygulanmaktadır.</w:t>
            </w:r>
          </w:p>
        </w:tc>
        <w:tc>
          <w:tcPr>
            <w:tcW w:w="1841" w:type="dxa"/>
            <w:shd w:val="clear" w:color="auto" w:fill="auto"/>
            <w:tcMar>
              <w:left w:w="57" w:type="dxa"/>
              <w:right w:w="57" w:type="dxa"/>
            </w:tcMar>
          </w:tcPr>
          <w:p w:rsidR="000652F8" w:rsidRPr="006354FB" w:rsidRDefault="000652F8" w:rsidP="005F6A5A">
            <w:pPr>
              <w:rPr>
                <w:sz w:val="17"/>
                <w:szCs w:val="17"/>
              </w:rPr>
            </w:pPr>
            <w:r w:rsidRPr="006354FB">
              <w:rPr>
                <w:sz w:val="17"/>
                <w:szCs w:val="17"/>
              </w:rPr>
              <w:t xml:space="preserve">Psikolojik danışmanlık ve kariyer hizmetlerine ilişkin uygulamalar izlenmekte; öğrenci görüşleri de alınarak </w:t>
            </w:r>
            <w:r w:rsidRPr="006354FB">
              <w:rPr>
                <w:sz w:val="17"/>
                <w:szCs w:val="17"/>
              </w:rPr>
              <w:lastRenderedPageBreak/>
              <w:t>iyileştirilmektedir.</w:t>
            </w:r>
          </w:p>
        </w:tc>
        <w:tc>
          <w:tcPr>
            <w:tcW w:w="1838" w:type="dxa"/>
            <w:shd w:val="clear" w:color="auto" w:fill="auto"/>
            <w:tcMar>
              <w:left w:w="57" w:type="dxa"/>
              <w:right w:w="57" w:type="dxa"/>
            </w:tcMar>
          </w:tcPr>
          <w:p w:rsidR="000652F8" w:rsidRPr="006354FB" w:rsidRDefault="000652F8" w:rsidP="005F6A5A">
            <w:pPr>
              <w:rPr>
                <w:sz w:val="17"/>
                <w:szCs w:val="17"/>
              </w:rPr>
            </w:pPr>
            <w:r w:rsidRPr="006354FB">
              <w:rPr>
                <w:sz w:val="17"/>
                <w:szCs w:val="17"/>
              </w:rPr>
              <w:lastRenderedPageBreak/>
              <w:t>İçselleştirilmiş, sistematik, sürdürülebilir ve örnek gösterilebilir uygulamalar bulunmaktadır.</w:t>
            </w:r>
          </w:p>
        </w:tc>
      </w:tr>
    </w:tbl>
    <w:p w:rsidR="000F42D1" w:rsidRPr="006354FB" w:rsidRDefault="000F42D1" w:rsidP="00D059E8">
      <w:pPr>
        <w:pStyle w:val="Balk3"/>
      </w:pPr>
    </w:p>
    <w:p w:rsidR="006547E6" w:rsidRPr="006354FB" w:rsidRDefault="006547E6" w:rsidP="00D7416C">
      <w:pPr>
        <w:spacing w:line="360" w:lineRule="auto"/>
        <w:ind w:firstLine="708"/>
        <w:jc w:val="both"/>
      </w:pPr>
      <w:r w:rsidRPr="006354FB">
        <w:t>Çalışmalarını Çiftlikköy Kampüsü’nde sürdüren Psikolojik Danışma</w:t>
      </w:r>
      <w:r w:rsidR="00C10E21" w:rsidRPr="006354FB">
        <w:t>nlık</w:t>
      </w:r>
      <w:r w:rsidRPr="006354FB">
        <w:t xml:space="preserve"> ve Rehberlik Merkezi, Mersin Üniversitesi bünyesinde, psikolojik danışmanlık ve rehberlik hizmetleri veren bir öğrenci hizmet birimidir. Merkezin amacı, öğrencilerimizin, bireysel, sosyal, eğitim ve mesleki yönden en üst düzeyde ve çok yönlü olarak gelişmelerine destek olmaktır. Buna paralel olarak, merkez öğrenim sürecinde ortaya çıkabilecek olan çeşitli problemlere yönelik önleyici ve gelişimsel çalışmalar yürütmektedir.Merkez, üniversitemizin öncelikleri ve öğrencilerimizin ihtiyaçları doğrultusunda çalışmalarını planlayarak, bireysel psikolojik danışma, grupla psikolojik danışma ile grupla psikolojik danışma ve yönlendirme alanlarında etkinliklerini sürdürmektedir.</w:t>
      </w:r>
    </w:p>
    <w:p w:rsidR="00C3382E" w:rsidRPr="006354FB" w:rsidRDefault="00C3382E" w:rsidP="00C3382E">
      <w:pPr>
        <w:pStyle w:val="NormalWeb"/>
        <w:spacing w:after="187" w:line="360" w:lineRule="auto"/>
        <w:ind w:firstLine="708"/>
        <w:jc w:val="both"/>
        <w:rPr>
          <w:rFonts w:ascii="Calibri" w:hAnsi="Calibri" w:cs="Calibri"/>
          <w:sz w:val="22"/>
          <w:szCs w:val="22"/>
          <w:lang w:val="tr-TR"/>
        </w:rPr>
      </w:pPr>
      <w:r w:rsidRPr="006354FB">
        <w:rPr>
          <w:rFonts w:ascii="Calibri" w:hAnsi="Calibri" w:cs="Calibri"/>
          <w:iCs/>
          <w:sz w:val="22"/>
          <w:szCs w:val="22"/>
          <w:lang w:val="tr-TR"/>
        </w:rPr>
        <w:t xml:space="preserve">Stratejik hedeflerimizde de yer aldığı üzere tıp fakültesi öğrencilerine mezuniyet sonrası kariyer seçimi konusunda her yıl en az 1 adet panel/konferans/toplantı/sunum düzenlemek amacıyla panel/konferans/toplantı/sunum planlamaları yapılmaktadır. 2021 yılı içerisinde </w:t>
      </w:r>
      <w:r w:rsidR="00FF6C52" w:rsidRPr="006354FB">
        <w:rPr>
          <w:rFonts w:ascii="Calibri" w:hAnsi="Calibri" w:cs="Calibri"/>
          <w:iCs/>
          <w:sz w:val="22"/>
          <w:szCs w:val="22"/>
          <w:lang w:val="tr-TR"/>
        </w:rPr>
        <w:t xml:space="preserve">de gerçekleştirilen </w:t>
      </w:r>
      <w:r w:rsidRPr="006354FB">
        <w:rPr>
          <w:rFonts w:ascii="Calibri" w:hAnsi="Calibri" w:cs="Calibri"/>
          <w:sz w:val="22"/>
          <w:szCs w:val="22"/>
          <w:lang w:val="tr-TR"/>
        </w:rPr>
        <w:t>Kariyer Günleri etkinlikleri kapsamında, çeşitli kurumlardan alanında uzman davetli konuşmacılar öğrencilerimiz ile alanları ile ilgili kariyer ve deneyimlerini paylaşmışlardır. Tıp Fakültesi tarafından düzenlenen 14 Mart Tıp Bayramı Kariyer Günleri etkinlikleri 14-22 Mart tarihleri arasında salgın sebebiyle çevrimiçi olarak gerçekleştirilmiştir. Açılış konuşmaları Fakültemiz Dekanı Prof. Dr. Ahmet Hakan ÖZTÜRK tarafından yapılan etkinliklerde;  Marmara Üniversitesi Tıp Fakültesi Genel Cerrahi A.D. öğretim üyesi Prof. Dr. Bahadır GÜLLÜOĞLU tarafından “Alanında ve Uluslararası Bilimsel Kurullarda Akademik Deneyim” başlıklı konuşma, İstanbul Özel Liv Hastanesi hekimlerinden Uzm. Dr. Tamer SÖZEN tarafından “Özel Hastane Çalışma Koşulları ve Deneyimi” başlıklı konuşma, METSPHARMA kurucu ortağı Dr. Şenol PAK tarafından “Türkiye’de ve Dünya’da İlaç Sektörü, Sağlık Alanında Girişimcilik” başlıklı konuşma, Almanya Goethe Üniversitesi Frankfurt Hastanesi Tıbbi Viroloji Enstitüsünde Toptan Lab grup lideri Dr. Tuna TOPTAN GRABMAİR tarafından “Yurtdışında Doktora Deneyimi, ABD ve Almanya’da Laboratuvarlarda Çalışma Deneyimi” başlıklı konuşma, Mersin Sağlık Müdürlüğü Halk Sağlığı Hizmetleri Bşk. Yrd. Uzm. Dr. Tuba Duygu YILMAZ tarafından “Sağlık Yönetimi Deneyimi” başlıklı konuşma, Çukurova Üniversitesi Tıp Fakültesi Tıbbi Biyokimya A.D. öğretim üyesi Prof. Dr. Tamer İNAL tarafından “Hastane Yöneticiliği, Sağlıkta Kalite Yönetimi ve Uluslararası Akreditasyon Deneyimi” başlıklı konuşma, Amerika Birleşik Devletleri’nde İç Hastalıkları Uzmanı olarak görev yapan Uzm. Dr. Gökhan GÖRMÜŞ tarafından “Amerika Birleşik Devletleri’nde Uzmanlık Eğitimi Süreçleri, Hekimlik ve Yaşam Deneyimi” başlıklı konuşma ile Kadın Hekimler Eğitime Destek Vakfı (KAHEV) Yönetim Kurulu Başkanı ve Çocuk Sağlığı ve Hastalıkları Uzmanı Dr. Demet ORHAN BAŞER tarafından “Kariyer ve Sosyal Sorumluluk Çalışmaları” başlıklı konuşma gerçekleştirilmiştir.  </w:t>
      </w:r>
    </w:p>
    <w:p w:rsidR="00C3382E" w:rsidRPr="006354FB" w:rsidRDefault="001B24EE" w:rsidP="00C3382E">
      <w:pPr>
        <w:pStyle w:val="ListeParagraf"/>
        <w:spacing w:line="360" w:lineRule="auto"/>
        <w:jc w:val="both"/>
      </w:pPr>
      <w:hyperlink r:id="rId51" w:history="1">
        <w:r w:rsidR="00C3382E" w:rsidRPr="006354FB">
          <w:rPr>
            <w:rStyle w:val="Kpr"/>
            <w:rFonts w:cs="Calibri"/>
          </w:rPr>
          <w:t>http://www.mersin.edu.tr/haberler/364012/fakultemizde-14-mart-tip-bayrami-hafta-boyunca-suren-etkinliklerle-kutlandi</w:t>
        </w:r>
      </w:hyperlink>
    </w:p>
    <w:p w:rsidR="00FF6C52" w:rsidRPr="006354FB" w:rsidRDefault="00FF6C52" w:rsidP="00E7396B">
      <w:pPr>
        <w:pStyle w:val="ListeParagraf"/>
        <w:spacing w:line="360" w:lineRule="auto"/>
        <w:ind w:firstLine="709"/>
        <w:jc w:val="both"/>
        <w:rPr>
          <w:rStyle w:val="Kpr"/>
          <w:rFonts w:cs="Calibri"/>
          <w:color w:val="auto"/>
        </w:rPr>
      </w:pPr>
      <w:r w:rsidRPr="006354FB">
        <w:t xml:space="preserve">Kariyer Günleri kapsamında etkinliklerimiz her yıl düzenli bir şekilde ve </w:t>
      </w:r>
      <w:r w:rsidR="00E7396B" w:rsidRPr="006354FB">
        <w:t>birçok</w:t>
      </w:r>
      <w:r w:rsidRPr="006354FB">
        <w:t xml:space="preserve"> alanı kapsayacak şekilde planlanıp yürütülmektedir.</w:t>
      </w:r>
    </w:p>
    <w:p w:rsidR="00AE78F4" w:rsidRPr="006354FB" w:rsidRDefault="00AE78F4" w:rsidP="000F42D1">
      <w:pPr>
        <w:ind w:right="63"/>
        <w:jc w:val="both"/>
        <w:rPr>
          <w:rFonts w:cs="Calibri Light"/>
          <w:sz w:val="24"/>
          <w:szCs w:val="24"/>
        </w:rPr>
      </w:pPr>
    </w:p>
    <w:p w:rsidR="000F42D1" w:rsidRPr="006354FB" w:rsidRDefault="000F42D1" w:rsidP="00692A73">
      <w:pPr>
        <w:pStyle w:val="Balk2"/>
      </w:pPr>
      <w:bookmarkStart w:id="37" w:name="_Toc38538204"/>
      <w:r w:rsidRPr="006354FB">
        <w:t>B.6. Programların İzlenmesi ve Güncellenmesi</w:t>
      </w:r>
      <w:bookmarkEnd w:id="37"/>
    </w:p>
    <w:p w:rsidR="00D555D8" w:rsidRPr="006354FB" w:rsidRDefault="00D555D8" w:rsidP="00D059E8">
      <w:pPr>
        <w:pStyle w:val="Balk3"/>
      </w:pPr>
    </w:p>
    <w:p w:rsidR="00673715" w:rsidRPr="006354FB" w:rsidRDefault="00673715" w:rsidP="00673715">
      <w:pPr>
        <w:rPr>
          <w:b/>
        </w:rPr>
      </w:pPr>
      <w:r w:rsidRPr="006354FB">
        <w:rPr>
          <w:b/>
        </w:rPr>
        <w:t xml:space="preserve">B.6.1. Program çıktılarının izlenmesi ve güncellenmesi </w:t>
      </w:r>
    </w:p>
    <w:p w:rsidR="00673715" w:rsidRPr="006354FB" w:rsidRDefault="00673715" w:rsidP="00D059E8">
      <w:pPr>
        <w:pStyle w:val="Balk3"/>
      </w:pPr>
    </w:p>
    <w:p w:rsidR="00673715" w:rsidRPr="006354FB" w:rsidRDefault="00673715" w:rsidP="0067371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411"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30"/>
        <w:gridCol w:w="1843"/>
        <w:gridCol w:w="1843"/>
        <w:gridCol w:w="1984"/>
        <w:gridCol w:w="2011"/>
      </w:tblGrid>
      <w:tr w:rsidR="00B730F2" w:rsidRPr="006354FB" w:rsidTr="003219AE">
        <w:trPr>
          <w:jc w:val="center"/>
        </w:trPr>
        <w:tc>
          <w:tcPr>
            <w:tcW w:w="1730" w:type="dxa"/>
            <w:shd w:val="clear" w:color="auto" w:fill="002060"/>
          </w:tcPr>
          <w:p w:rsidR="00673715" w:rsidRPr="006354FB" w:rsidRDefault="00673715" w:rsidP="00D059E8">
            <w:pPr>
              <w:pStyle w:val="Balk3"/>
            </w:pPr>
            <w:r w:rsidRPr="006354FB">
              <w:t>1</w:t>
            </w:r>
          </w:p>
        </w:tc>
        <w:tc>
          <w:tcPr>
            <w:tcW w:w="1843" w:type="dxa"/>
            <w:shd w:val="clear" w:color="auto" w:fill="002060"/>
          </w:tcPr>
          <w:p w:rsidR="00673715" w:rsidRPr="006354FB" w:rsidRDefault="00673715" w:rsidP="00D059E8">
            <w:pPr>
              <w:pStyle w:val="Balk3"/>
            </w:pPr>
            <w:r w:rsidRPr="006354FB">
              <w:t>2</w:t>
            </w:r>
          </w:p>
        </w:tc>
        <w:tc>
          <w:tcPr>
            <w:tcW w:w="1843" w:type="dxa"/>
            <w:shd w:val="clear" w:color="auto" w:fill="002060"/>
          </w:tcPr>
          <w:p w:rsidR="00673715" w:rsidRPr="006354FB" w:rsidRDefault="00673715" w:rsidP="00D059E8">
            <w:pPr>
              <w:pStyle w:val="Balk3"/>
            </w:pPr>
            <w:r w:rsidRPr="006354FB">
              <w:t>3</w:t>
            </w:r>
          </w:p>
        </w:tc>
        <w:tc>
          <w:tcPr>
            <w:tcW w:w="1984" w:type="dxa"/>
            <w:shd w:val="clear" w:color="auto" w:fill="002060"/>
          </w:tcPr>
          <w:p w:rsidR="00673715" w:rsidRPr="006354FB" w:rsidRDefault="00673715" w:rsidP="00D059E8">
            <w:pPr>
              <w:pStyle w:val="Balk3"/>
            </w:pPr>
            <w:r w:rsidRPr="006354FB">
              <w:t>4</w:t>
            </w:r>
          </w:p>
        </w:tc>
        <w:tc>
          <w:tcPr>
            <w:tcW w:w="2011" w:type="dxa"/>
            <w:shd w:val="clear" w:color="auto" w:fill="002060"/>
          </w:tcPr>
          <w:p w:rsidR="00673715" w:rsidRPr="006354FB" w:rsidRDefault="00673715" w:rsidP="00D059E8">
            <w:pPr>
              <w:pStyle w:val="Balk3"/>
            </w:pPr>
            <w:r w:rsidRPr="006354FB">
              <w:t>5</w:t>
            </w:r>
          </w:p>
        </w:tc>
      </w:tr>
      <w:tr w:rsidR="00B730F2" w:rsidRPr="006354FB" w:rsidTr="003219AE">
        <w:trPr>
          <w:jc w:val="center"/>
        </w:trPr>
        <w:tc>
          <w:tcPr>
            <w:tcW w:w="1730" w:type="dxa"/>
            <w:shd w:val="clear" w:color="auto" w:fill="DEEAF6"/>
          </w:tcPr>
          <w:p w:rsidR="00673715" w:rsidRPr="006354FB" w:rsidRDefault="00673715" w:rsidP="00D059E8">
            <w:pPr>
              <w:pStyle w:val="Balk3"/>
            </w:pPr>
            <w:r w:rsidRPr="006354FB">
              <w:rPr>
                <w:rFonts w:eastAsia="MS Gothic" w:hint="eastAsia"/>
              </w:rPr>
              <w:t>☐</w:t>
            </w:r>
          </w:p>
        </w:tc>
        <w:tc>
          <w:tcPr>
            <w:tcW w:w="1843" w:type="dxa"/>
            <w:shd w:val="clear" w:color="auto" w:fill="DEEAF6"/>
          </w:tcPr>
          <w:p w:rsidR="00673715" w:rsidRPr="006354FB" w:rsidRDefault="00673715" w:rsidP="00D059E8">
            <w:pPr>
              <w:pStyle w:val="Balk3"/>
            </w:pPr>
            <w:r w:rsidRPr="006354FB">
              <w:rPr>
                <w:rFonts w:eastAsia="MS Gothic" w:hint="eastAsia"/>
              </w:rPr>
              <w:t>☐</w:t>
            </w:r>
          </w:p>
        </w:tc>
        <w:tc>
          <w:tcPr>
            <w:tcW w:w="1843" w:type="dxa"/>
            <w:shd w:val="clear" w:color="auto" w:fill="DEEAF6"/>
          </w:tcPr>
          <w:p w:rsidR="00673715" w:rsidRPr="006354FB" w:rsidRDefault="00673715" w:rsidP="00D059E8">
            <w:pPr>
              <w:pStyle w:val="Balk3"/>
            </w:pPr>
            <w:r w:rsidRPr="006354FB">
              <w:rPr>
                <w:rFonts w:eastAsia="MS Gothic" w:hint="eastAsia"/>
              </w:rPr>
              <w:t>☐</w:t>
            </w:r>
          </w:p>
        </w:tc>
        <w:tc>
          <w:tcPr>
            <w:tcW w:w="1984" w:type="dxa"/>
            <w:shd w:val="clear" w:color="auto" w:fill="DEEAF6"/>
          </w:tcPr>
          <w:p w:rsidR="00673715" w:rsidRPr="006354FB" w:rsidRDefault="00FF6C52" w:rsidP="00D059E8">
            <w:pPr>
              <w:pStyle w:val="Balk3"/>
            </w:pPr>
            <w:r w:rsidRPr="006354FB">
              <w:rPr>
                <w:rFonts w:eastAsia="MS Gothic" w:hint="eastAsia"/>
              </w:rPr>
              <w:t>☐</w:t>
            </w:r>
          </w:p>
        </w:tc>
        <w:tc>
          <w:tcPr>
            <w:tcW w:w="2011" w:type="dxa"/>
            <w:shd w:val="clear" w:color="auto" w:fill="DEEAF6"/>
          </w:tcPr>
          <w:p w:rsidR="00673715" w:rsidRPr="006354FB" w:rsidRDefault="00FF6C52" w:rsidP="00D059E8">
            <w:pPr>
              <w:pStyle w:val="Balk3"/>
            </w:pPr>
            <w:r w:rsidRPr="006354FB">
              <w:t>X</w:t>
            </w:r>
          </w:p>
        </w:tc>
      </w:tr>
      <w:tr w:rsidR="00B730F2" w:rsidRPr="006354FB" w:rsidTr="003219AE">
        <w:trPr>
          <w:trHeight w:val="1432"/>
          <w:jc w:val="center"/>
        </w:trPr>
        <w:tc>
          <w:tcPr>
            <w:tcW w:w="1730"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 çıktılarının izlenmesine ve güncellenmesine ilişkin mekanizma bulunmamaktadır.</w:t>
            </w:r>
          </w:p>
        </w:tc>
        <w:tc>
          <w:tcPr>
            <w:tcW w:w="1843"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 çıktılarının izlenmesine ve güncellenmesine ilişkin periyot, ilke, kural ve göstergeler oluşturulmuştur.</w:t>
            </w:r>
          </w:p>
        </w:tc>
        <w:tc>
          <w:tcPr>
            <w:tcW w:w="1843"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Programların genelinde program çıktılarının izlenmesine ve güncellenmesine ilişkin mekanizmalar işletilmektedir.</w:t>
            </w:r>
          </w:p>
        </w:tc>
        <w:tc>
          <w:tcPr>
            <w:tcW w:w="1984"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 çıktıları bu mekanizmalar ile izlenmekte ve ilgili paydaşların görüşleri de alınarak güncellenmektedir.</w:t>
            </w:r>
          </w:p>
        </w:tc>
        <w:tc>
          <w:tcPr>
            <w:tcW w:w="2011" w:type="dxa"/>
            <w:shd w:val="clear" w:color="auto" w:fill="auto"/>
            <w:tcMar>
              <w:left w:w="57" w:type="dxa"/>
              <w:right w:w="57" w:type="dxa"/>
            </w:tcMar>
          </w:tcPr>
          <w:p w:rsidR="00673715" w:rsidRPr="006354FB" w:rsidRDefault="00673715" w:rsidP="00E23CF6">
            <w:pPr>
              <w:rPr>
                <w:sz w:val="17"/>
                <w:szCs w:val="17"/>
              </w:rPr>
            </w:pPr>
            <w:r w:rsidRPr="006354FB">
              <w:rPr>
                <w:sz w:val="17"/>
                <w:szCs w:val="17"/>
              </w:rPr>
              <w:t>İçselleştirilmiş, sistematik, sürdürülebilir ve örnek gösterilebilir uygulamalar bulunmaktadır.</w:t>
            </w:r>
          </w:p>
        </w:tc>
      </w:tr>
    </w:tbl>
    <w:p w:rsidR="00673715" w:rsidRPr="006354FB" w:rsidRDefault="00673715" w:rsidP="00D059E8">
      <w:pPr>
        <w:pStyle w:val="Balk3"/>
      </w:pPr>
    </w:p>
    <w:p w:rsidR="00887D69" w:rsidRPr="006354FB" w:rsidRDefault="00887D69" w:rsidP="00887D69">
      <w:pPr>
        <w:spacing w:line="360" w:lineRule="auto"/>
        <w:ind w:firstLine="708"/>
        <w:jc w:val="both"/>
        <w:rPr>
          <w:spacing w:val="-1"/>
        </w:rPr>
      </w:pPr>
      <w:r w:rsidRPr="006354FB">
        <w:rPr>
          <w:spacing w:val="-1"/>
        </w:rPr>
        <w:t>Fakültemizde, uygulanan eğitim programının sürekli ve sistematik olarak değerlendirilmesinde yönetim yönelimli değerlendirme yaklaşımlarından biri olan “</w:t>
      </w:r>
      <w:r w:rsidRPr="006354FB">
        <w:rPr>
          <w:b/>
          <w:spacing w:val="-1"/>
        </w:rPr>
        <w:t>Stufflebeam’in (1971) CIPP” (Context/Bağlam, Input/Girdi, Process/Süreç, Product/Ürün) program değerlendirme modeli</w:t>
      </w:r>
      <w:r w:rsidRPr="006354FB">
        <w:rPr>
          <w:spacing w:val="-1"/>
        </w:rPr>
        <w:t xml:space="preserve"> kullanılmaktadır. Stufflebeam’in program değerlendirme modeli; Bağlam Değerlendirme (Context Evaluation), Girdi Değerlendirme (Input Evaluation), Süreç Değerlendirme (Process Evaluation) ve Ürün Değerlendirme (Product Evaluation) basamaklarından oluşmaktadır.</w:t>
      </w:r>
    </w:p>
    <w:p w:rsidR="00887D69" w:rsidRPr="006354FB" w:rsidRDefault="00887D69" w:rsidP="00887D69">
      <w:pPr>
        <w:spacing w:line="360" w:lineRule="auto"/>
        <w:ind w:firstLine="708"/>
        <w:jc w:val="both"/>
        <w:rPr>
          <w:bCs/>
        </w:rPr>
      </w:pPr>
      <w:r w:rsidRPr="006354FB">
        <w:t>Fakültemizde uygulanan eğitim programının amaç ve öğrenim hedefleri; toplumsal ihtiyaçlar (toplumda sık görülen hastalıklar, ulusal hastalık yükü çalışması, mezunlarımızın ihtiyaçları ve müfredat kon</w:t>
      </w:r>
      <w:r w:rsidR="00BB7346" w:rsidRPr="006354FB">
        <w:t>u</w:t>
      </w:r>
      <w:r w:rsidRPr="006354FB">
        <w:t>sundaki önerileri-ihtiyaçları, vb.), fakültemizde belirli aralıklarla gerçekleştirilen geri bildirim anketleri, öğrenci temsilcilerinin önerileri, öğrencilerimizin de içerisinde yer aldığı eğitim ile ilgili komisyon ve kurul toplantıları, genişletilmiş fakülte kurulu toplantıları, dış paydaş katkıları (mezunlar derneği, tabip odası, vb.), 2013 yılı Ulusal Hastalık Yükü Çalışması ve güncel UÇEP doğrultusunda be</w:t>
      </w:r>
      <w:r w:rsidR="00AE6EF6" w:rsidRPr="006354FB">
        <w:t>lirlenmekte ve düzenlenmektedir</w:t>
      </w:r>
      <w:r w:rsidRPr="006354FB">
        <w:rPr>
          <w:spacing w:val="-1"/>
        </w:rPr>
        <w:t>. Buna ek olarak a</w:t>
      </w:r>
      <w:r w:rsidRPr="006354FB">
        <w:t>maç ve hedeflerin tanımlanmasında mezunlar, Mersin Tabip Odası ve İl Sağlık Müdürlüğü’nün de katkı ve görüşleri alınmaktadır. Bu süreç fakültemiz pr</w:t>
      </w:r>
      <w:r w:rsidR="00BB7346" w:rsidRPr="006354FB">
        <w:t>o</w:t>
      </w:r>
      <w:r w:rsidRPr="006354FB">
        <w:t xml:space="preserve">gram geliştirme ve değerlendirme süreci kapsamında gerçekleştirilmektedir. Fakültemiz </w:t>
      </w:r>
      <w:r w:rsidRPr="006354FB">
        <w:rPr>
          <w:bCs/>
        </w:rPr>
        <w:t>Program Değerlendirme Organizasyon Şeması aşağıda sunulmuştur.</w:t>
      </w:r>
    </w:p>
    <w:p w:rsidR="00887D69" w:rsidRPr="006354FB" w:rsidRDefault="001B24EE" w:rsidP="00887D69">
      <w:pPr>
        <w:autoSpaceDE w:val="0"/>
        <w:autoSpaceDN w:val="0"/>
        <w:adjustRightInd w:val="0"/>
        <w:spacing w:line="360" w:lineRule="auto"/>
        <w:jc w:val="both"/>
      </w:pPr>
      <w:hyperlink r:id="rId52" w:history="1">
        <w:r w:rsidR="00EA3801" w:rsidRPr="006354FB">
          <w:rPr>
            <w:rStyle w:val="Kpr"/>
          </w:rPr>
          <w:t>http://www.mersin.edu.tr/akademik/tip-fakultesi/program-ve-mufredat-gelistirme-calismalari</w:t>
        </w:r>
      </w:hyperlink>
    </w:p>
    <w:p w:rsidR="00EA3801" w:rsidRPr="006354FB" w:rsidRDefault="00EA3801" w:rsidP="00887D69">
      <w:pPr>
        <w:autoSpaceDE w:val="0"/>
        <w:autoSpaceDN w:val="0"/>
        <w:adjustRightInd w:val="0"/>
        <w:spacing w:line="360" w:lineRule="auto"/>
        <w:jc w:val="both"/>
      </w:pPr>
    </w:p>
    <w:p w:rsidR="00887D69" w:rsidRPr="006354FB" w:rsidRDefault="00887D69" w:rsidP="00887D69">
      <w:pPr>
        <w:autoSpaceDE w:val="0"/>
        <w:autoSpaceDN w:val="0"/>
        <w:adjustRightInd w:val="0"/>
        <w:spacing w:line="360" w:lineRule="auto"/>
        <w:jc w:val="both"/>
      </w:pPr>
    </w:p>
    <w:p w:rsidR="00887D69" w:rsidRPr="006354FB" w:rsidRDefault="00BB6C1A" w:rsidP="00887D69">
      <w:pPr>
        <w:autoSpaceDE w:val="0"/>
        <w:autoSpaceDN w:val="0"/>
        <w:adjustRightInd w:val="0"/>
        <w:spacing w:line="360" w:lineRule="auto"/>
        <w:jc w:val="both"/>
      </w:pPr>
      <w:r w:rsidRPr="006354FB">
        <w:rPr>
          <w:b/>
          <w:bCs/>
        </w:rPr>
        <w:t>Şekil</w:t>
      </w:r>
      <w:r w:rsidR="00887D69" w:rsidRPr="006354FB">
        <w:rPr>
          <w:b/>
          <w:bCs/>
        </w:rPr>
        <w:t>B.6.1</w:t>
      </w:r>
      <w:r w:rsidRPr="006354FB">
        <w:rPr>
          <w:b/>
          <w:bCs/>
        </w:rPr>
        <w:t>-</w:t>
      </w:r>
      <w:r w:rsidR="00887D69" w:rsidRPr="006354FB">
        <w:rPr>
          <w:b/>
          <w:bCs/>
        </w:rPr>
        <w:t>1.</w:t>
      </w:r>
      <w:r w:rsidRPr="006354FB">
        <w:t xml:space="preserve"> MEÜ</w:t>
      </w:r>
      <w:r w:rsidR="00887D69" w:rsidRPr="006354FB">
        <w:t>TF Program Değerlendirme Organizasyon Şeması</w:t>
      </w:r>
    </w:p>
    <w:p w:rsidR="00887D69" w:rsidRPr="006354FB" w:rsidRDefault="00887D69" w:rsidP="00887D69">
      <w:pPr>
        <w:autoSpaceDE w:val="0"/>
        <w:autoSpaceDN w:val="0"/>
        <w:adjustRightInd w:val="0"/>
        <w:spacing w:line="360" w:lineRule="auto"/>
        <w:jc w:val="both"/>
      </w:pPr>
    </w:p>
    <w:p w:rsidR="00887D69" w:rsidRPr="006354FB" w:rsidRDefault="001D026B" w:rsidP="00887D69">
      <w:pPr>
        <w:autoSpaceDE w:val="0"/>
        <w:autoSpaceDN w:val="0"/>
        <w:adjustRightInd w:val="0"/>
        <w:spacing w:line="360" w:lineRule="auto"/>
        <w:jc w:val="both"/>
      </w:pPr>
      <w:r w:rsidRPr="006354FB">
        <w:rPr>
          <w:noProof/>
          <w:lang w:eastAsia="tr-TR"/>
        </w:rPr>
        <w:drawing>
          <wp:inline distT="0" distB="0" distL="0" distR="0">
            <wp:extent cx="6362700" cy="3571875"/>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53"/>
                    <a:srcRect/>
                    <a:stretch>
                      <a:fillRect/>
                    </a:stretch>
                  </pic:blipFill>
                  <pic:spPr bwMode="auto">
                    <a:xfrm>
                      <a:off x="0" y="0"/>
                      <a:ext cx="6362700" cy="3571875"/>
                    </a:xfrm>
                    <a:prstGeom prst="rect">
                      <a:avLst/>
                    </a:prstGeom>
                    <a:noFill/>
                    <a:ln w="9525">
                      <a:noFill/>
                      <a:miter lim="800000"/>
                      <a:headEnd/>
                      <a:tailEnd/>
                    </a:ln>
                  </pic:spPr>
                </pic:pic>
              </a:graphicData>
            </a:graphic>
          </wp:inline>
        </w:drawing>
      </w:r>
    </w:p>
    <w:p w:rsidR="00887D69" w:rsidRPr="006354FB" w:rsidRDefault="00887D69" w:rsidP="00887D69">
      <w:pPr>
        <w:autoSpaceDE w:val="0"/>
        <w:autoSpaceDN w:val="0"/>
        <w:adjustRightInd w:val="0"/>
        <w:spacing w:line="360" w:lineRule="auto"/>
        <w:jc w:val="both"/>
      </w:pPr>
    </w:p>
    <w:p w:rsidR="00887D69" w:rsidRPr="006354FB" w:rsidRDefault="00887D69" w:rsidP="00887D69">
      <w:pPr>
        <w:autoSpaceDE w:val="0"/>
        <w:autoSpaceDN w:val="0"/>
        <w:adjustRightInd w:val="0"/>
        <w:spacing w:line="360" w:lineRule="auto"/>
        <w:jc w:val="both"/>
      </w:pPr>
    </w:p>
    <w:p w:rsidR="00887D69" w:rsidRPr="006354FB" w:rsidRDefault="00887D69" w:rsidP="00887D69">
      <w:pPr>
        <w:autoSpaceDE w:val="0"/>
        <w:autoSpaceDN w:val="0"/>
        <w:adjustRightInd w:val="0"/>
        <w:spacing w:line="360" w:lineRule="auto"/>
        <w:ind w:firstLine="708"/>
        <w:jc w:val="both"/>
      </w:pPr>
      <w:r w:rsidRPr="006354FB">
        <w:t>Fakültemizde, program</w:t>
      </w:r>
      <w:r w:rsidR="00EA3801" w:rsidRPr="006354FB">
        <w:t>ın</w:t>
      </w:r>
      <w:r w:rsidRPr="006354FB">
        <w:t xml:space="preserve"> eğitim amaçlarına ve öğrenme kazanımlarına ulaşıldığını güvence altına alan mekanizmalar bulunmaktadır. Bu basamak fakültemiz program değerlendirme sürecinin Süreç ve Ürün değe</w:t>
      </w:r>
      <w:r w:rsidR="00B72B5F" w:rsidRPr="006354FB">
        <w:t>r</w:t>
      </w:r>
      <w:r w:rsidRPr="006354FB">
        <w:t>lendirme kapsamında tanımlanmıştır.</w:t>
      </w:r>
    </w:p>
    <w:p w:rsidR="00887D69" w:rsidRPr="006354FB" w:rsidRDefault="00887D69" w:rsidP="00887D69">
      <w:pPr>
        <w:autoSpaceDE w:val="0"/>
        <w:autoSpaceDN w:val="0"/>
        <w:adjustRightInd w:val="0"/>
        <w:spacing w:line="360" w:lineRule="auto"/>
        <w:ind w:firstLine="708"/>
        <w:jc w:val="both"/>
      </w:pPr>
      <w:r w:rsidRPr="006354FB">
        <w:t>Süreçte plan ne kadar iyi uygulanıyor, hangi problemler başarıyı tehdit ediyor, hangi düzenlemelere ihtiyaç duyulmaktadır, sorularına cevap aranmakta ve bu doğrultuda tedbirler alınmaktadır. Buna ek olarak programın çıktısı hakkında veri toplanarak beklenen ürünle gerçekleşen çıktının karşılaştırılması söz konusudur.</w:t>
      </w:r>
    </w:p>
    <w:p w:rsidR="00887D69" w:rsidRPr="006354FB" w:rsidRDefault="00887D69" w:rsidP="009063DF">
      <w:pPr>
        <w:autoSpaceDE w:val="0"/>
        <w:autoSpaceDN w:val="0"/>
        <w:adjustRightInd w:val="0"/>
        <w:spacing w:line="360" w:lineRule="auto"/>
        <w:ind w:firstLine="708"/>
        <w:jc w:val="both"/>
      </w:pPr>
      <w:r w:rsidRPr="006354FB">
        <w:t>Süreç değerlendirme kapsamında, fakültemizde öğretim üyeleri, öğrenciler ve idari personelimize yönelik memnuniyet anketleri ve buna ek olarak öğrenci ve öğretim üyelerimize yönelik program değerlendirme ve memnuniyet anketleri her yıl düzenlenmekte, buradan elde edilen veriler ilgili kurul ve/veya komisyonlarda görüşülerek dekanlığımıza rapor olarak gönderilmektedir.Rapor sonuçları ilgili bütün anabili</w:t>
      </w:r>
      <w:r w:rsidR="00AE6EF6" w:rsidRPr="006354FB">
        <w:t>m dalları ile paylaşılmaktadır</w:t>
      </w:r>
      <w:r w:rsidRPr="006354FB">
        <w:t>. Ayrıca, elde edilen veriler tüm paydaşlarımıza açık bir şekilde fakültemiz web sayfasında yayınlanmaktadır (</w:t>
      </w:r>
      <w:hyperlink r:id="rId54" w:history="1">
        <w:r w:rsidR="009063DF" w:rsidRPr="006354FB">
          <w:rPr>
            <w:rStyle w:val="Kpr"/>
          </w:rPr>
          <w:t>http://www.mersin.edu.tr/akademik/tip-fakultesi/pano</w:t>
        </w:r>
      </w:hyperlink>
      <w:r w:rsidR="009063DF" w:rsidRPr="006354FB">
        <w:t xml:space="preserve">). </w:t>
      </w:r>
      <w:r w:rsidRPr="006354FB">
        <w:t xml:space="preserve">Bu raporlar dekanlığımız tarafından değerlendirilerek, alınacak tedbirler Fakülte Kurulu, Fakülte Yönetim Kurulu ve Genişletilmiş Fakülte Kurulu’nda da paylaşılmaktadır. Buna ek olarak, fakültemizde öğrenci temsilcilerimizin çeşitli </w:t>
      </w:r>
      <w:r w:rsidRPr="006354FB">
        <w:lastRenderedPageBreak/>
        <w:t>kurullarda yer alması, dilek ve öneri kutularında toplanan yazıların belirli aralıklarla toplanıp değerlendirilmesi, öğrenci sınıf temsilcileri vasıtasıyla istek ve önerilerinin yazılı olarak Öğrenci Kalite Komisyonu danışmanı öğretim üyesine Dekanlığa iletilmek üzere bildirmesi, süreç değerlendirme basamağında gerçekleştirilen iş ve işle</w:t>
      </w:r>
      <w:r w:rsidR="00AE6EF6" w:rsidRPr="006354FB">
        <w:t>mlere örnek olarak verilebilir</w:t>
      </w:r>
      <w:r w:rsidRPr="006354FB">
        <w:t>.</w:t>
      </w:r>
    </w:p>
    <w:p w:rsidR="00887D69" w:rsidRPr="006354FB" w:rsidRDefault="00887D69" w:rsidP="00887D69">
      <w:pPr>
        <w:autoSpaceDE w:val="0"/>
        <w:autoSpaceDN w:val="0"/>
        <w:adjustRightInd w:val="0"/>
        <w:spacing w:line="360" w:lineRule="auto"/>
        <w:ind w:firstLine="708"/>
        <w:jc w:val="both"/>
      </w:pPr>
      <w:r w:rsidRPr="006354FB">
        <w:t xml:space="preserve">Ürün değerlendirme kapsamında isefakültemizde gerçekleştirilen toplantılara yönelik elde edilen veriler (öğrenci performansı, sınav notları, geçme ve kalma oranları, devamsızlık durumları, </w:t>
      </w:r>
      <w:r w:rsidR="004B17BB" w:rsidRPr="006354FB">
        <w:t>vb.</w:t>
      </w:r>
      <w:r w:rsidRPr="006354FB">
        <w:t>) ürün değerlendirme basamağında kullanılmaktadır. Öğrenci performansı ders kurulu/staj bazında (sınav notları, geçme ve kalma oranları, başarı ve okulu bırakma oranları vb.) öğrenci işleri bürosunda arşivlenmektedir.</w:t>
      </w:r>
    </w:p>
    <w:p w:rsidR="00887D69" w:rsidRPr="006354FB" w:rsidRDefault="00887D69" w:rsidP="00887D69">
      <w:pPr>
        <w:autoSpaceDE w:val="0"/>
        <w:autoSpaceDN w:val="0"/>
        <w:adjustRightInd w:val="0"/>
        <w:spacing w:line="360" w:lineRule="auto"/>
        <w:ind w:firstLine="708"/>
        <w:jc w:val="both"/>
      </w:pPr>
      <w:r w:rsidRPr="006354FB">
        <w:t>Program eğitim amaçlarına ve öğrenme kazanımlarına ulaşılamadığı durumlarda iyileştirme çalışmaları için; Program Değerlendirme Sistemi kapsamında, her yıl toplanan öğretim üyesi ve öğrenci program değerlendirme anketleri ile bunların sonuçlarının ÖDK tarafından değerlendirilmesi sonucunda, dekanlık tarafından ilgili komisyon ve kurullarda değerlendirilmeleri sağlanarak, alınan kararların uygulanması için dekanlık aracıl</w:t>
      </w:r>
      <w:r w:rsidR="00AE6EF6" w:rsidRPr="006354FB">
        <w:t>ığıyla yazışmalar yapılmaktadır.</w:t>
      </w:r>
    </w:p>
    <w:p w:rsidR="00887D69" w:rsidRPr="006354FB" w:rsidRDefault="001B24EE" w:rsidP="00887D69">
      <w:pPr>
        <w:autoSpaceDE w:val="0"/>
        <w:autoSpaceDN w:val="0"/>
        <w:adjustRightInd w:val="0"/>
        <w:spacing w:line="360" w:lineRule="auto"/>
        <w:jc w:val="both"/>
      </w:pPr>
      <w:hyperlink r:id="rId55" w:history="1">
        <w:r w:rsidR="00B72B5F" w:rsidRPr="006354FB">
          <w:rPr>
            <w:rStyle w:val="Kpr"/>
          </w:rPr>
          <w:t>http://www.mersin.edu.tr/akademik/tip-fakultesi/pano</w:t>
        </w:r>
      </w:hyperlink>
    </w:p>
    <w:p w:rsidR="00887D69" w:rsidRPr="006354FB" w:rsidRDefault="00887D69" w:rsidP="00887D69">
      <w:pPr>
        <w:autoSpaceDE w:val="0"/>
        <w:autoSpaceDN w:val="0"/>
        <w:adjustRightInd w:val="0"/>
        <w:spacing w:line="360" w:lineRule="auto"/>
        <w:ind w:firstLine="708"/>
        <w:jc w:val="both"/>
      </w:pPr>
      <w:r w:rsidRPr="006354FB">
        <w:t>Program değerlendirme sonuçları, öğrenci başarı durumları ve diğer konu başlıkları tablo ve grafikler eşliğinde Genişletilmiş Fakülte Kurulu’nda öğretim üyeleri ve öğrenci te</w:t>
      </w:r>
      <w:r w:rsidR="00AE6EF6" w:rsidRPr="006354FB">
        <w:t>msilcileri ile paylaşılmaktadır</w:t>
      </w:r>
      <w:r w:rsidRPr="006354FB">
        <w:t>. Bu toplantılarda, uygulama sürecinde karşılaşılan sorunlar öğretim üyeleri ve öğrenciler açısından değerlendirilmektedir. Örneğin; beceri eğitimlerinin sadece konuyu ilgilendiren anabilim dalları tarafından verilmesi, sistem sorgulamalarının dönem II’den dönem III’e aktarılması ve ilgili sistem muayeneleriyle birleştirilmesi, farklı anabilim dalları tarafından anlatılan konuların (tüberküloz gibi) ilgili anabilim dallarının birlikte düzenleyeceği ortak bir panelde sunulması, dönem IV ve V’deki birbirini tamamlayan stajların ardışık olacak şekilde [bütünleşik staj bloğu (örn.; dönem IV için Kadın Doğum+Üroloji, Genel Cerrahi+Çocuk Cerrahi, dönem V için  Nöroloji+Psikiyatri+Nöroşirurji,)] ve staj içeriklerinin UÇEP’e uygun şekilde düzenlenmesi gibi kararlar alınmış, 2018-2019 yılından başlamak üzere dönem V için ardışık olacak şekilde planlanmış (Nöroloji-Nöroşirurji, Kardiyoloji-Kalp Damar Cerrahisi), staj süreleri yapılan toplantılarda anabilim dallarının ortak görüşleri doğrultusunda değiştirilmiş ve müfredatta gerekli düzenlemeler yap</w:t>
      </w:r>
      <w:r w:rsidR="00AE6EF6" w:rsidRPr="006354FB">
        <w:t>ılmıştır</w:t>
      </w:r>
      <w:r w:rsidRPr="006354FB">
        <w:t>.</w:t>
      </w:r>
    </w:p>
    <w:p w:rsidR="00887D69" w:rsidRPr="006354FB" w:rsidRDefault="00887D69" w:rsidP="00887D69">
      <w:pPr>
        <w:autoSpaceDE w:val="0"/>
        <w:autoSpaceDN w:val="0"/>
        <w:adjustRightInd w:val="0"/>
        <w:spacing w:line="360" w:lineRule="auto"/>
        <w:ind w:firstLine="708"/>
        <w:jc w:val="both"/>
      </w:pPr>
      <w:r w:rsidRPr="006354FB">
        <w:t xml:space="preserve">Yapılan anketler aracılığıyla, elde edilen verilerin tüm paydaşlarla paylaşımı ile ilgili olarak </w:t>
      </w:r>
      <w:r w:rsidR="001A1D40" w:rsidRPr="006354FB">
        <w:t>2021</w:t>
      </w:r>
      <w:r w:rsidRPr="006354FB">
        <w:t xml:space="preserve"> yılına </w:t>
      </w:r>
      <w:r w:rsidR="004B17BB" w:rsidRPr="006354FB">
        <w:t>ait “</w:t>
      </w:r>
      <w:r w:rsidRPr="006354FB">
        <w:t xml:space="preserve">Öğretim Üyeleri İçin Eğitim Değerlendirme Anketi’’ ve </w:t>
      </w:r>
      <w:r w:rsidR="001A1D40" w:rsidRPr="006354FB">
        <w:t xml:space="preserve">2020-2021eğitim-öğretim </w:t>
      </w:r>
      <w:r w:rsidRPr="006354FB">
        <w:t xml:space="preserve">yılı ders kurulu ve staj sonu değerlendirme-geribildirim anket sonuçları ÖDK tarafından raporlanmış ve fakültemiz web sayfasında yayınlanmıştır. </w:t>
      </w:r>
    </w:p>
    <w:p w:rsidR="00887D69" w:rsidRPr="006354FB" w:rsidRDefault="001B24EE" w:rsidP="00887D69">
      <w:pPr>
        <w:autoSpaceDE w:val="0"/>
        <w:autoSpaceDN w:val="0"/>
        <w:adjustRightInd w:val="0"/>
        <w:spacing w:line="360" w:lineRule="auto"/>
        <w:jc w:val="both"/>
      </w:pPr>
      <w:hyperlink r:id="rId56" w:history="1">
        <w:r w:rsidR="00887D69" w:rsidRPr="006354FB">
          <w:rPr>
            <w:rStyle w:val="Kpr"/>
          </w:rPr>
          <w:t>http://www.mersin.edu.tr/akademik/tip-fakultesi/pano</w:t>
        </w:r>
      </w:hyperlink>
    </w:p>
    <w:p w:rsidR="00887D69" w:rsidRPr="006354FB" w:rsidRDefault="00887D69" w:rsidP="00887D69">
      <w:pPr>
        <w:spacing w:line="360" w:lineRule="auto"/>
        <w:ind w:firstLine="708"/>
        <w:jc w:val="both"/>
      </w:pPr>
      <w:r w:rsidRPr="006354FB">
        <w:t xml:space="preserve">Ulusal Çekirdek Eğitim Programı (UÇEP) uyumu konusunda sürekli bir güncelleme sağlamak amacıyla, verilerin düzenli akışının ve analizinin sağlanabilmesi için, UÇEP’e uyum yazılım programı </w:t>
      </w:r>
      <w:r w:rsidRPr="006354FB">
        <w:lastRenderedPageBreak/>
        <w:t xml:space="preserve">geliştirilmiş bu sayede, her yıl amaç ve hedeflerin her ders için yenilenmesinin zorunlu olması hedeflenmiştir. Ayrıca, yazılım sisteminin UÇEP uyumunu her yıl müfredat yenilenmesinde otomatik olarak hesaplaması beklenmektedir. Bu yıla ait ilk veriler bilgisayar, tablet ve cep telefonları aracılığıyla ulaşılabilen yazılım sistemi üzerinden anabilim/bilim dalı eğitim sorumlularınca doldurulmuştur. </w:t>
      </w:r>
    </w:p>
    <w:p w:rsidR="00887D69" w:rsidRPr="006354FB" w:rsidRDefault="00887D69" w:rsidP="00887D69">
      <w:pPr>
        <w:spacing w:line="360" w:lineRule="auto"/>
        <w:ind w:firstLine="708"/>
        <w:jc w:val="both"/>
      </w:pPr>
      <w:r w:rsidRPr="006354FB">
        <w:t xml:space="preserve">Yazılım programı, hangi dersin hangi düzeyde anlatılması gerekliliğini, hangi öğrenim yönteminin </w:t>
      </w:r>
      <w:r w:rsidR="004B17BB" w:rsidRPr="006354FB">
        <w:t>kullanıldığını</w:t>
      </w:r>
      <w:r w:rsidRPr="006354FB">
        <w:t xml:space="preserve"> ve hangi ölçme değerlendirme </w:t>
      </w:r>
      <w:r w:rsidR="00B72B5F" w:rsidRPr="006354FB">
        <w:t>yönteminin kullanıldığını</w:t>
      </w:r>
      <w:r w:rsidRPr="006354FB">
        <w:t xml:space="preserve"> tespit etmekte ve UÇEP uyumunu karşılaştırmaktadır.</w:t>
      </w:r>
    </w:p>
    <w:p w:rsidR="00887D69" w:rsidRPr="006354FB" w:rsidRDefault="00887D69" w:rsidP="00887D69">
      <w:pPr>
        <w:spacing w:line="360" w:lineRule="auto"/>
        <w:ind w:firstLine="708"/>
        <w:jc w:val="both"/>
      </w:pPr>
      <w:r w:rsidRPr="006354FB">
        <w:t xml:space="preserve">Ayrıca sistem, öğrenciler, öğretim üyeleri ve idari personelin memnuniyet ve program değerlendirme anketlerini online olarak doldurulabilmesine de izin verecektir.  </w:t>
      </w:r>
    </w:p>
    <w:p w:rsidR="00887D69" w:rsidRPr="006354FB" w:rsidRDefault="00887D69" w:rsidP="00887D69">
      <w:pPr>
        <w:autoSpaceDE w:val="0"/>
        <w:autoSpaceDN w:val="0"/>
        <w:adjustRightInd w:val="0"/>
        <w:spacing w:line="360" w:lineRule="auto"/>
        <w:ind w:firstLine="708"/>
        <w:jc w:val="both"/>
      </w:pPr>
      <w:r w:rsidRPr="006354FB">
        <w:t>Sonuç olarak, yukarıda belirtilen bütün evreler özetlenecek olursa, eğitim programımızı değerlendirmeye yönelik olarak, Stufflebeam’in program değerlendirme modelinin gereklilikleri doğrultusunda, sürekli ve sistematik bir şekilde; fakültemizin amaç ve öğrenim hedeflerinin belirlenmesi ve sürekli olarak güncellenmesi, UÇEP uyumluluğu konusunda yapılan çalışmalar ve toplanan veriler, altyapı olanaklarına ilişkin veriler, eğitici eğitimleri, öğretim üyesi ve öğrenci program değerlendirme anketleri, akademik personel ve öğrenci memnuniyet anketleri, öğrenci temsilcilerinin de içerisinde yer aldığı kurul/staj sonu değerlendirme toplantıları, Öğrenci Kalite Komisyonu geri bildirimleri, öğrenci temsiliyetinin de olduğu PMGK ve LEKK toplantı kararları, dilek-öneri kutusu aracığıyla ulaştırılan geribildirimler, anabilim dallarından KYK ve Strateji Daire Başkanlığı talepleri doğrultusunda toplanan bütün veriler ile mezunlarımızın geri bildirimleri program değerlendirme sürecinde kullanılmakta ve alınan kararlar uygulanmaktadır.</w:t>
      </w:r>
    </w:p>
    <w:p w:rsidR="00673715" w:rsidRPr="006354FB" w:rsidRDefault="00673715" w:rsidP="00673715">
      <w:pPr>
        <w:rPr>
          <w:b/>
        </w:rPr>
      </w:pPr>
      <w:r w:rsidRPr="006354FB">
        <w:rPr>
          <w:b/>
        </w:rPr>
        <w:t>B.6.2. Mezun izleme, mezunlarla iletişim</w:t>
      </w:r>
    </w:p>
    <w:p w:rsidR="00673715" w:rsidRPr="006354FB" w:rsidRDefault="00673715" w:rsidP="00D059E8">
      <w:pPr>
        <w:pStyle w:val="Balk3"/>
      </w:pPr>
    </w:p>
    <w:p w:rsidR="00673715" w:rsidRPr="006354FB" w:rsidRDefault="00673715" w:rsidP="00673715">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09"/>
        <w:gridCol w:w="1938"/>
        <w:gridCol w:w="1841"/>
        <w:gridCol w:w="1908"/>
        <w:gridCol w:w="1951"/>
      </w:tblGrid>
      <w:tr w:rsidR="00B730F2" w:rsidRPr="006354FB" w:rsidTr="003219AE">
        <w:trPr>
          <w:jc w:val="center"/>
        </w:trPr>
        <w:tc>
          <w:tcPr>
            <w:tcW w:w="1709" w:type="dxa"/>
            <w:shd w:val="clear" w:color="auto" w:fill="002060"/>
          </w:tcPr>
          <w:p w:rsidR="00673715" w:rsidRPr="006354FB" w:rsidRDefault="00673715" w:rsidP="00D059E8">
            <w:pPr>
              <w:pStyle w:val="Balk3"/>
            </w:pPr>
            <w:r w:rsidRPr="006354FB">
              <w:t>1</w:t>
            </w:r>
          </w:p>
        </w:tc>
        <w:tc>
          <w:tcPr>
            <w:tcW w:w="1938" w:type="dxa"/>
            <w:shd w:val="clear" w:color="auto" w:fill="002060"/>
          </w:tcPr>
          <w:p w:rsidR="00673715" w:rsidRPr="006354FB" w:rsidRDefault="00673715" w:rsidP="00D059E8">
            <w:pPr>
              <w:pStyle w:val="Balk3"/>
            </w:pPr>
            <w:r w:rsidRPr="006354FB">
              <w:t>2</w:t>
            </w:r>
          </w:p>
        </w:tc>
        <w:tc>
          <w:tcPr>
            <w:tcW w:w="1841" w:type="dxa"/>
            <w:shd w:val="clear" w:color="auto" w:fill="002060"/>
          </w:tcPr>
          <w:p w:rsidR="00673715" w:rsidRPr="006354FB" w:rsidRDefault="00673715" w:rsidP="00D059E8">
            <w:pPr>
              <w:pStyle w:val="Balk3"/>
            </w:pPr>
            <w:r w:rsidRPr="006354FB">
              <w:t>3</w:t>
            </w:r>
          </w:p>
        </w:tc>
        <w:tc>
          <w:tcPr>
            <w:tcW w:w="1908" w:type="dxa"/>
            <w:shd w:val="clear" w:color="auto" w:fill="002060"/>
          </w:tcPr>
          <w:p w:rsidR="00673715" w:rsidRPr="006354FB" w:rsidRDefault="00673715" w:rsidP="00D059E8">
            <w:pPr>
              <w:pStyle w:val="Balk3"/>
            </w:pPr>
            <w:r w:rsidRPr="006354FB">
              <w:t>4</w:t>
            </w:r>
          </w:p>
        </w:tc>
        <w:tc>
          <w:tcPr>
            <w:tcW w:w="1951" w:type="dxa"/>
            <w:shd w:val="clear" w:color="auto" w:fill="002060"/>
          </w:tcPr>
          <w:p w:rsidR="00673715" w:rsidRPr="006354FB" w:rsidRDefault="00673715" w:rsidP="00D059E8">
            <w:pPr>
              <w:pStyle w:val="Balk3"/>
            </w:pPr>
            <w:r w:rsidRPr="006354FB">
              <w:t>5</w:t>
            </w:r>
          </w:p>
        </w:tc>
      </w:tr>
      <w:tr w:rsidR="00B730F2" w:rsidRPr="006354FB" w:rsidTr="003219AE">
        <w:trPr>
          <w:jc w:val="center"/>
        </w:trPr>
        <w:tc>
          <w:tcPr>
            <w:tcW w:w="1709" w:type="dxa"/>
            <w:shd w:val="clear" w:color="auto" w:fill="DEEAF6"/>
          </w:tcPr>
          <w:p w:rsidR="00673715" w:rsidRPr="006354FB" w:rsidRDefault="00673715" w:rsidP="00D059E8">
            <w:pPr>
              <w:pStyle w:val="Balk3"/>
            </w:pPr>
            <w:r w:rsidRPr="006354FB">
              <w:rPr>
                <w:rFonts w:eastAsia="MS Gothic" w:hint="eastAsia"/>
              </w:rPr>
              <w:t>☐</w:t>
            </w:r>
          </w:p>
        </w:tc>
        <w:tc>
          <w:tcPr>
            <w:tcW w:w="1938" w:type="dxa"/>
            <w:shd w:val="clear" w:color="auto" w:fill="DEEAF6"/>
          </w:tcPr>
          <w:p w:rsidR="00673715" w:rsidRPr="006354FB" w:rsidRDefault="00673715" w:rsidP="00D059E8">
            <w:pPr>
              <w:pStyle w:val="Balk3"/>
            </w:pPr>
            <w:r w:rsidRPr="006354FB">
              <w:rPr>
                <w:rFonts w:eastAsia="MS Gothic" w:hint="eastAsia"/>
              </w:rPr>
              <w:t>☐</w:t>
            </w:r>
          </w:p>
        </w:tc>
        <w:tc>
          <w:tcPr>
            <w:tcW w:w="1841" w:type="dxa"/>
            <w:shd w:val="clear" w:color="auto" w:fill="DEEAF6"/>
          </w:tcPr>
          <w:p w:rsidR="00673715" w:rsidRPr="006354FB" w:rsidRDefault="00BA5AED" w:rsidP="00D059E8">
            <w:pPr>
              <w:pStyle w:val="Balk3"/>
            </w:pPr>
            <w:r w:rsidRPr="006354FB">
              <w:rPr>
                <w:rFonts w:eastAsia="MS Gothic" w:hint="eastAsia"/>
              </w:rPr>
              <w:t>☐</w:t>
            </w:r>
          </w:p>
        </w:tc>
        <w:tc>
          <w:tcPr>
            <w:tcW w:w="1908" w:type="dxa"/>
            <w:shd w:val="clear" w:color="auto" w:fill="DEEAF6"/>
          </w:tcPr>
          <w:p w:rsidR="00673715" w:rsidRPr="006354FB" w:rsidRDefault="00673715" w:rsidP="00D059E8">
            <w:pPr>
              <w:pStyle w:val="Balk3"/>
            </w:pPr>
            <w:r w:rsidRPr="006354FB">
              <w:rPr>
                <w:rFonts w:eastAsia="MS Gothic" w:hint="eastAsia"/>
              </w:rPr>
              <w:t>☐</w:t>
            </w:r>
          </w:p>
        </w:tc>
        <w:tc>
          <w:tcPr>
            <w:tcW w:w="1951" w:type="dxa"/>
            <w:shd w:val="clear" w:color="auto" w:fill="DEEAF6"/>
          </w:tcPr>
          <w:p w:rsidR="00673715" w:rsidRPr="006354FB" w:rsidRDefault="00BA5AED" w:rsidP="00D059E8">
            <w:pPr>
              <w:pStyle w:val="Balk3"/>
            </w:pPr>
            <w:r w:rsidRPr="006354FB">
              <w:t>X</w:t>
            </w:r>
          </w:p>
        </w:tc>
      </w:tr>
      <w:tr w:rsidR="00B730F2" w:rsidRPr="006354FB" w:rsidTr="003219AE">
        <w:trPr>
          <w:jc w:val="center"/>
        </w:trPr>
        <w:tc>
          <w:tcPr>
            <w:tcW w:w="1709" w:type="dxa"/>
            <w:shd w:val="clear" w:color="auto" w:fill="auto"/>
            <w:tcMar>
              <w:left w:w="57" w:type="dxa"/>
              <w:right w:w="57" w:type="dxa"/>
            </w:tcMar>
          </w:tcPr>
          <w:p w:rsidR="00673715" w:rsidRPr="006354FB" w:rsidRDefault="00673715" w:rsidP="00E23CF6">
            <w:pPr>
              <w:rPr>
                <w:sz w:val="17"/>
                <w:szCs w:val="17"/>
              </w:rPr>
            </w:pPr>
            <w:r w:rsidRPr="006354FB">
              <w:rPr>
                <w:sz w:val="17"/>
                <w:szCs w:val="17"/>
              </w:rPr>
              <w:t>Kurumda/birimde mezun izleme sistemi bulunmamaktadır.</w:t>
            </w:r>
          </w:p>
        </w:tc>
        <w:tc>
          <w:tcPr>
            <w:tcW w:w="1938" w:type="dxa"/>
            <w:shd w:val="clear" w:color="auto" w:fill="auto"/>
            <w:tcMar>
              <w:left w:w="57" w:type="dxa"/>
              <w:right w:w="57" w:type="dxa"/>
            </w:tcMar>
          </w:tcPr>
          <w:p w:rsidR="00673715" w:rsidRPr="006354FB" w:rsidRDefault="00673715" w:rsidP="00E23CF6">
            <w:pPr>
              <w:rPr>
                <w:sz w:val="17"/>
                <w:szCs w:val="17"/>
              </w:rPr>
            </w:pPr>
            <w:r w:rsidRPr="006354FB">
              <w:rPr>
                <w:sz w:val="17"/>
                <w:szCs w:val="17"/>
              </w:rPr>
              <w:t>Programların amaç ve hedeflerine ulaşılıp ulaşılmadığının irdelenmesi amacıyla bir mezun izleme sistemine ilişkin planlama bulunmaktadır.</w:t>
            </w:r>
          </w:p>
        </w:tc>
        <w:tc>
          <w:tcPr>
            <w:tcW w:w="1841" w:type="dxa"/>
            <w:shd w:val="clear" w:color="auto" w:fill="auto"/>
            <w:tcMar>
              <w:left w:w="57" w:type="dxa"/>
              <w:right w:w="57" w:type="dxa"/>
            </w:tcMar>
          </w:tcPr>
          <w:p w:rsidR="00673715" w:rsidRPr="006354FB" w:rsidRDefault="00673715" w:rsidP="00E23CF6">
            <w:pPr>
              <w:rPr>
                <w:sz w:val="17"/>
                <w:szCs w:val="17"/>
              </w:rPr>
            </w:pPr>
            <w:r w:rsidRPr="006354FB">
              <w:rPr>
                <w:sz w:val="17"/>
                <w:szCs w:val="17"/>
              </w:rPr>
              <w:t>Kurumdaki/birimdeki programların genelinde mezun izleme sistemi uygulamaları vardır.</w:t>
            </w:r>
          </w:p>
        </w:tc>
        <w:tc>
          <w:tcPr>
            <w:tcW w:w="1908" w:type="dxa"/>
            <w:shd w:val="clear" w:color="auto" w:fill="auto"/>
            <w:tcMar>
              <w:left w:w="57" w:type="dxa"/>
              <w:right w:w="57" w:type="dxa"/>
            </w:tcMar>
          </w:tcPr>
          <w:p w:rsidR="00673715" w:rsidRPr="006354FB" w:rsidRDefault="00673715" w:rsidP="00E23CF6">
            <w:pPr>
              <w:rPr>
                <w:sz w:val="17"/>
                <w:szCs w:val="17"/>
              </w:rPr>
            </w:pPr>
            <w:r w:rsidRPr="006354FB">
              <w:rPr>
                <w:sz w:val="17"/>
                <w:szCs w:val="17"/>
              </w:rPr>
              <w:t>Mezun izleme sistemi uygulamaları izlenmekte ve ihtiyaçlar doğrultusunda programlarda güncellemeler yapılmaktadır.</w:t>
            </w:r>
          </w:p>
        </w:tc>
        <w:tc>
          <w:tcPr>
            <w:tcW w:w="1951" w:type="dxa"/>
            <w:shd w:val="clear" w:color="auto" w:fill="auto"/>
            <w:tcMar>
              <w:left w:w="57" w:type="dxa"/>
              <w:right w:w="57" w:type="dxa"/>
            </w:tcMar>
          </w:tcPr>
          <w:p w:rsidR="00673715" w:rsidRPr="006354FB" w:rsidRDefault="00673715" w:rsidP="00E23CF6">
            <w:pPr>
              <w:rPr>
                <w:sz w:val="17"/>
                <w:szCs w:val="17"/>
              </w:rPr>
            </w:pPr>
            <w:r w:rsidRPr="006354FB">
              <w:rPr>
                <w:sz w:val="17"/>
                <w:szCs w:val="17"/>
              </w:rPr>
              <w:t>İçselleştirilmiş, sistematik, sürdürülebilir ve örnek gösterilebilir uygulamalar bulunmaktadır.</w:t>
            </w:r>
          </w:p>
        </w:tc>
      </w:tr>
    </w:tbl>
    <w:p w:rsidR="00673715" w:rsidRPr="006354FB" w:rsidRDefault="00673715" w:rsidP="00D059E8">
      <w:pPr>
        <w:pStyle w:val="Balk3"/>
      </w:pPr>
    </w:p>
    <w:p w:rsidR="00B20FED" w:rsidRPr="006354FB" w:rsidRDefault="00887D69" w:rsidP="00887D69">
      <w:pPr>
        <w:spacing w:line="360" w:lineRule="auto"/>
        <w:ind w:firstLine="708"/>
        <w:jc w:val="both"/>
        <w:rPr>
          <w:spacing w:val="2"/>
        </w:rPr>
      </w:pPr>
      <w:r w:rsidRPr="006354FB">
        <w:rPr>
          <w:spacing w:val="2"/>
        </w:rPr>
        <w:t>Mezunlarımızın gerek amaç ve öğrenim hedeflerine gerekse eğitim programına katkısının değerlendirilebilmesi amacıyla, fakültemiz Mezun Komisyonu koordinatörlüğünde internet sit</w:t>
      </w:r>
      <w:r w:rsidR="001A1D40" w:rsidRPr="006354FB">
        <w:rPr>
          <w:spacing w:val="2"/>
        </w:rPr>
        <w:t>emizden ulaşılabilecek şekilde 4</w:t>
      </w:r>
      <w:r w:rsidRPr="006354FB">
        <w:rPr>
          <w:spacing w:val="2"/>
        </w:rPr>
        <w:t xml:space="preserve"> yıldır faal olan çevrimiçi anket sistemi oluşturulmuştur</w:t>
      </w:r>
      <w:r w:rsidR="00FF6C52" w:rsidRPr="006354FB">
        <w:rPr>
          <w:spacing w:val="2"/>
        </w:rPr>
        <w:t>.</w:t>
      </w:r>
    </w:p>
    <w:p w:rsidR="00887D69" w:rsidRPr="006354FB" w:rsidRDefault="001B24EE" w:rsidP="00B20FED">
      <w:pPr>
        <w:spacing w:line="360" w:lineRule="auto"/>
        <w:jc w:val="both"/>
        <w:rPr>
          <w:spacing w:val="2"/>
        </w:rPr>
      </w:pPr>
      <w:hyperlink r:id="rId57" w:history="1">
        <w:r w:rsidR="00887D69" w:rsidRPr="006354FB">
          <w:rPr>
            <w:rStyle w:val="Kpr"/>
            <w:spacing w:val="2"/>
          </w:rPr>
          <w:t>http://mersin.edu.tr/akademik/tip-fakultesi/mezunlar</w:t>
        </w:r>
      </w:hyperlink>
    </w:p>
    <w:p w:rsidR="00887D69" w:rsidRPr="006354FB" w:rsidRDefault="00887D69" w:rsidP="00887D69">
      <w:pPr>
        <w:spacing w:line="360" w:lineRule="auto"/>
        <w:ind w:firstLine="708"/>
        <w:jc w:val="both"/>
        <w:rPr>
          <w:spacing w:val="2"/>
        </w:rPr>
      </w:pPr>
      <w:r w:rsidRPr="006354FB">
        <w:rPr>
          <w:spacing w:val="2"/>
        </w:rPr>
        <w:t xml:space="preserve"> Bu platformda toplanan veriler belirli aralıklarla toplanmakta ve değerlendirilmektedir. Bu </w:t>
      </w:r>
      <w:r w:rsidRPr="006354FB">
        <w:rPr>
          <w:spacing w:val="2"/>
        </w:rPr>
        <w:lastRenderedPageBreak/>
        <w:t>komisyonun çalışmaları sonucunda, mezunlarımızın da eğitim ile ilgili konuların yanı sıra, sosyal ve akademik danışmanlık sistemine dahil edilmeleri hedeflenmektedir. Mezunlarımıza daha etkili bir şeklide ulaşabilmek için ilgili komisyonlar tarafından öğrenci bilgi ve program değerlendirme formları oluşturulmuş ve web sayfamızdaki mezun menüsü içerisine eklenmiştir.</w:t>
      </w:r>
    </w:p>
    <w:p w:rsidR="00887D69" w:rsidRPr="006354FB" w:rsidRDefault="001B24EE" w:rsidP="00FF6C52">
      <w:pPr>
        <w:spacing w:line="360" w:lineRule="auto"/>
        <w:jc w:val="both"/>
        <w:rPr>
          <w:spacing w:val="2"/>
        </w:rPr>
      </w:pPr>
      <w:hyperlink r:id="rId58" w:history="1">
        <w:r w:rsidR="00887D69" w:rsidRPr="006354FB">
          <w:rPr>
            <w:rStyle w:val="Kpr"/>
            <w:spacing w:val="2"/>
          </w:rPr>
          <w:t>http://www.mersin.edu.tr/akademik/tip-fakultesi/mezunlar</w:t>
        </w:r>
      </w:hyperlink>
      <w:hyperlink r:id="rId59" w:history="1">
        <w:r w:rsidR="00887D69" w:rsidRPr="006354FB">
          <w:rPr>
            <w:rStyle w:val="Kpr"/>
            <w:spacing w:val="2"/>
          </w:rPr>
          <w:t>http://www.mersintip.org/mezun</w:t>
        </w:r>
      </w:hyperlink>
    </w:p>
    <w:p w:rsidR="001A1D40" w:rsidRPr="006354FB" w:rsidRDefault="001A1D40" w:rsidP="00D059E8">
      <w:pPr>
        <w:pStyle w:val="Balk3"/>
      </w:pPr>
      <w:r w:rsidRPr="006354FB">
        <w:t>2020-2021 eğitim-öğretim yılı 14 Mart Tıp Bayramı etkinlikleri kapsamında mezunlarımıza ulaşabilmek adına Mezun Buluşması düzenlenmiş ve çevrimiçi olarak yapılan toplantıda fakültemiz web sayfasındaki mezun menüsü tanıtılmış ve bu menüdeki program değerlendirme anketinin doldurulmasının fakültemizdeki tıp eğitimi yönetimine sağlayacağı katkılar vurgulanmış ve bu anketleri doldurmaları istenmiştir. Ayrıca katılımcılardan dönemlerinin whatsapp</w:t>
      </w:r>
      <w:r w:rsidR="00BE6875" w:rsidRPr="006354FB">
        <w:t xml:space="preserve">vb. </w:t>
      </w:r>
      <w:r w:rsidRPr="006354FB">
        <w:t>gruplarında edindikleri bilgilerin paylaşılması istenmiş böylece daha çok mezun öğrencimize ulaşmak hedeflenmiştir.</w:t>
      </w:r>
    </w:p>
    <w:p w:rsidR="00BA5AED" w:rsidRPr="006354FB" w:rsidRDefault="001B24EE" w:rsidP="00F97258">
      <w:pPr>
        <w:pStyle w:val="Balk3"/>
        <w:ind w:firstLine="0"/>
      </w:pPr>
      <w:hyperlink r:id="rId60" w:history="1">
        <w:r w:rsidR="00BA5AED" w:rsidRPr="006354FB">
          <w:rPr>
            <w:rStyle w:val="Kpr"/>
          </w:rPr>
          <w:t>http://www.mersin.edu.tr/haberler/364012/fakultemizde-14-mart-tip-bayrami-hafta-boyunca-suren-etkinliklerle-kutlandi</w:t>
        </w:r>
      </w:hyperlink>
    </w:p>
    <w:p w:rsidR="00BA5AED" w:rsidRPr="006354FB" w:rsidRDefault="00BA5AED" w:rsidP="000F42D1">
      <w:pPr>
        <w:pStyle w:val="Balk1"/>
        <w:spacing w:before="120"/>
        <w:ind w:left="0" w:right="63"/>
        <w:jc w:val="both"/>
        <w:rPr>
          <w:rFonts w:ascii="Calibri" w:hAnsi="Calibri" w:cs="Calibri Light"/>
          <w:sz w:val="28"/>
          <w:szCs w:val="28"/>
        </w:rPr>
      </w:pPr>
      <w:bookmarkStart w:id="38" w:name="_Toc38538205"/>
    </w:p>
    <w:p w:rsidR="000F42D1" w:rsidRPr="006354FB" w:rsidRDefault="00DA0A65" w:rsidP="000F42D1">
      <w:pPr>
        <w:pStyle w:val="Balk1"/>
        <w:spacing w:before="120"/>
        <w:ind w:left="0" w:right="63"/>
        <w:jc w:val="both"/>
        <w:rPr>
          <w:rFonts w:ascii="Calibri" w:hAnsi="Calibri" w:cs="Calibri Light"/>
          <w:spacing w:val="-10"/>
          <w:sz w:val="28"/>
          <w:szCs w:val="28"/>
        </w:rPr>
      </w:pPr>
      <w:r w:rsidRPr="006354FB">
        <w:rPr>
          <w:rFonts w:ascii="Calibri" w:hAnsi="Calibri" w:cs="Calibri Light"/>
          <w:sz w:val="28"/>
          <w:szCs w:val="28"/>
        </w:rPr>
        <w:t>C</w:t>
      </w:r>
      <w:r w:rsidR="000F42D1" w:rsidRPr="006354FB">
        <w:rPr>
          <w:rFonts w:ascii="Calibri" w:hAnsi="Calibri" w:cs="Calibri Light"/>
          <w:sz w:val="28"/>
          <w:szCs w:val="28"/>
        </w:rPr>
        <w:t>. ARAŞT</w:t>
      </w:r>
      <w:r w:rsidR="000F42D1" w:rsidRPr="006354FB">
        <w:rPr>
          <w:rFonts w:ascii="Calibri" w:hAnsi="Calibri" w:cs="Calibri Light"/>
          <w:spacing w:val="2"/>
          <w:sz w:val="28"/>
          <w:szCs w:val="28"/>
        </w:rPr>
        <w:t>I</w:t>
      </w:r>
      <w:r w:rsidR="000F42D1" w:rsidRPr="006354FB">
        <w:rPr>
          <w:rFonts w:ascii="Calibri" w:hAnsi="Calibri" w:cs="Calibri Light"/>
          <w:spacing w:val="1"/>
          <w:sz w:val="28"/>
          <w:szCs w:val="28"/>
        </w:rPr>
        <w:t>R</w:t>
      </w:r>
      <w:r w:rsidR="000F42D1" w:rsidRPr="006354FB">
        <w:rPr>
          <w:rFonts w:ascii="Calibri" w:hAnsi="Calibri" w:cs="Calibri Light"/>
          <w:spacing w:val="-6"/>
          <w:sz w:val="28"/>
          <w:szCs w:val="28"/>
        </w:rPr>
        <w:t>M</w:t>
      </w:r>
      <w:r w:rsidR="000F42D1" w:rsidRPr="006354FB">
        <w:rPr>
          <w:rFonts w:ascii="Calibri" w:hAnsi="Calibri" w:cs="Calibri Light"/>
          <w:sz w:val="28"/>
          <w:szCs w:val="28"/>
        </w:rPr>
        <w:t>A</w:t>
      </w:r>
      <w:r w:rsidR="000F42D1" w:rsidRPr="006354FB">
        <w:rPr>
          <w:rFonts w:ascii="Calibri" w:hAnsi="Calibri" w:cs="Calibri Light"/>
          <w:spacing w:val="-8"/>
          <w:sz w:val="28"/>
          <w:szCs w:val="28"/>
        </w:rPr>
        <w:t xml:space="preserve"> VE </w:t>
      </w:r>
      <w:r w:rsidR="000F42D1" w:rsidRPr="006354FB">
        <w:rPr>
          <w:rFonts w:ascii="Calibri" w:hAnsi="Calibri" w:cs="Calibri Light"/>
          <w:spacing w:val="-2"/>
          <w:sz w:val="28"/>
          <w:szCs w:val="28"/>
        </w:rPr>
        <w:t>G</w:t>
      </w:r>
      <w:r w:rsidR="000F42D1" w:rsidRPr="006354FB">
        <w:rPr>
          <w:rFonts w:ascii="Calibri" w:hAnsi="Calibri" w:cs="Calibri Light"/>
          <w:sz w:val="28"/>
          <w:szCs w:val="28"/>
        </w:rPr>
        <w:t>ELİŞT</w:t>
      </w:r>
      <w:r w:rsidR="000F42D1" w:rsidRPr="006354FB">
        <w:rPr>
          <w:rFonts w:ascii="Calibri" w:hAnsi="Calibri" w:cs="Calibri Light"/>
          <w:spacing w:val="2"/>
          <w:sz w:val="28"/>
          <w:szCs w:val="28"/>
        </w:rPr>
        <w:t>İ</w:t>
      </w:r>
      <w:r w:rsidR="000F42D1" w:rsidRPr="006354FB">
        <w:rPr>
          <w:rFonts w:ascii="Calibri" w:hAnsi="Calibri" w:cs="Calibri Light"/>
          <w:spacing w:val="1"/>
          <w:sz w:val="28"/>
          <w:szCs w:val="28"/>
        </w:rPr>
        <w:t>R</w:t>
      </w:r>
      <w:r w:rsidR="000F42D1" w:rsidRPr="006354FB">
        <w:rPr>
          <w:rFonts w:ascii="Calibri" w:hAnsi="Calibri" w:cs="Calibri Light"/>
          <w:spacing w:val="-2"/>
          <w:sz w:val="28"/>
          <w:szCs w:val="28"/>
        </w:rPr>
        <w:t>M</w:t>
      </w:r>
      <w:r w:rsidR="000F42D1" w:rsidRPr="006354FB">
        <w:rPr>
          <w:rFonts w:ascii="Calibri" w:hAnsi="Calibri" w:cs="Calibri Light"/>
          <w:sz w:val="28"/>
          <w:szCs w:val="28"/>
        </w:rPr>
        <w:t>E</w:t>
      </w:r>
      <w:bookmarkEnd w:id="38"/>
    </w:p>
    <w:p w:rsidR="00D1263F" w:rsidRPr="006354FB" w:rsidRDefault="00D1263F" w:rsidP="00692A73">
      <w:pPr>
        <w:pStyle w:val="Balk2"/>
      </w:pPr>
      <w:bookmarkStart w:id="39" w:name="_Toc38538206"/>
    </w:p>
    <w:p w:rsidR="000F42D1" w:rsidRPr="006354FB" w:rsidRDefault="000F42D1" w:rsidP="00692A73">
      <w:pPr>
        <w:pStyle w:val="Balk2"/>
      </w:pPr>
      <w:r w:rsidRPr="006354FB">
        <w:t>C.1. Araştırma Stratejisi</w:t>
      </w:r>
      <w:bookmarkEnd w:id="39"/>
    </w:p>
    <w:p w:rsidR="00692A73" w:rsidRPr="006354FB" w:rsidRDefault="00692A73" w:rsidP="00692A73">
      <w:pPr>
        <w:rPr>
          <w:b/>
        </w:rPr>
      </w:pPr>
      <w:bookmarkStart w:id="40" w:name="_Toc38538207"/>
      <w:r w:rsidRPr="006354FB">
        <w:rPr>
          <w:b/>
        </w:rPr>
        <w:t>C.1.1. Kurumun araştırma politikası, stratejisi ve hedefleri kapsamındaki uygulamalar</w:t>
      </w:r>
    </w:p>
    <w:p w:rsidR="00692A73" w:rsidRPr="006354FB" w:rsidRDefault="00692A73" w:rsidP="00D059E8">
      <w:pPr>
        <w:pStyle w:val="Balk3"/>
      </w:pPr>
    </w:p>
    <w:p w:rsidR="00692A73" w:rsidRPr="006354FB" w:rsidRDefault="00692A73" w:rsidP="00692A73">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984"/>
        <w:gridCol w:w="1985"/>
        <w:gridCol w:w="1842"/>
        <w:gridCol w:w="1817"/>
      </w:tblGrid>
      <w:tr w:rsidR="00B730F2" w:rsidRPr="006354FB" w:rsidTr="003219AE">
        <w:trPr>
          <w:jc w:val="center"/>
        </w:trPr>
        <w:tc>
          <w:tcPr>
            <w:tcW w:w="1728" w:type="dxa"/>
            <w:shd w:val="clear" w:color="auto" w:fill="002060"/>
          </w:tcPr>
          <w:p w:rsidR="00692A73" w:rsidRPr="006354FB" w:rsidRDefault="00692A73" w:rsidP="00D059E8">
            <w:pPr>
              <w:pStyle w:val="Balk3"/>
            </w:pPr>
            <w:r w:rsidRPr="006354FB">
              <w:t>1</w:t>
            </w:r>
          </w:p>
        </w:tc>
        <w:tc>
          <w:tcPr>
            <w:tcW w:w="1984" w:type="dxa"/>
            <w:shd w:val="clear" w:color="auto" w:fill="002060"/>
          </w:tcPr>
          <w:p w:rsidR="00692A73" w:rsidRPr="006354FB" w:rsidRDefault="00692A73" w:rsidP="00D059E8">
            <w:pPr>
              <w:pStyle w:val="Balk3"/>
            </w:pPr>
            <w:r w:rsidRPr="006354FB">
              <w:t>2</w:t>
            </w:r>
          </w:p>
        </w:tc>
        <w:tc>
          <w:tcPr>
            <w:tcW w:w="1985" w:type="dxa"/>
            <w:shd w:val="clear" w:color="auto" w:fill="002060"/>
          </w:tcPr>
          <w:p w:rsidR="00692A73" w:rsidRPr="006354FB" w:rsidRDefault="00692A73" w:rsidP="00D059E8">
            <w:pPr>
              <w:pStyle w:val="Balk3"/>
            </w:pPr>
            <w:r w:rsidRPr="006354FB">
              <w:t>3</w:t>
            </w:r>
          </w:p>
        </w:tc>
        <w:tc>
          <w:tcPr>
            <w:tcW w:w="1842" w:type="dxa"/>
            <w:shd w:val="clear" w:color="auto" w:fill="002060"/>
          </w:tcPr>
          <w:p w:rsidR="00692A73" w:rsidRPr="006354FB" w:rsidRDefault="00692A73" w:rsidP="00D059E8">
            <w:pPr>
              <w:pStyle w:val="Balk3"/>
            </w:pPr>
            <w:r w:rsidRPr="006354FB">
              <w:t>4</w:t>
            </w:r>
          </w:p>
        </w:tc>
        <w:tc>
          <w:tcPr>
            <w:tcW w:w="1817" w:type="dxa"/>
            <w:shd w:val="clear" w:color="auto" w:fill="002060"/>
          </w:tcPr>
          <w:p w:rsidR="00692A73" w:rsidRPr="006354FB" w:rsidRDefault="00692A73" w:rsidP="00D059E8">
            <w:pPr>
              <w:pStyle w:val="Balk3"/>
            </w:pPr>
            <w:r w:rsidRPr="006354FB">
              <w:t>5</w:t>
            </w:r>
          </w:p>
        </w:tc>
      </w:tr>
      <w:tr w:rsidR="00B730F2" w:rsidRPr="006354FB" w:rsidTr="003219AE">
        <w:trPr>
          <w:jc w:val="center"/>
        </w:trPr>
        <w:tc>
          <w:tcPr>
            <w:tcW w:w="1728" w:type="dxa"/>
            <w:shd w:val="clear" w:color="auto" w:fill="DEEAF6"/>
          </w:tcPr>
          <w:p w:rsidR="00692A73" w:rsidRPr="006354FB" w:rsidRDefault="00692A73" w:rsidP="00D059E8">
            <w:pPr>
              <w:pStyle w:val="Balk3"/>
            </w:pPr>
            <w:r w:rsidRPr="006354FB">
              <w:rPr>
                <w:rFonts w:eastAsia="MS Gothic" w:hint="eastAsia"/>
              </w:rPr>
              <w:t>☐</w:t>
            </w:r>
          </w:p>
        </w:tc>
        <w:tc>
          <w:tcPr>
            <w:tcW w:w="1984" w:type="dxa"/>
            <w:shd w:val="clear" w:color="auto" w:fill="DEEAF6"/>
          </w:tcPr>
          <w:p w:rsidR="00692A73" w:rsidRPr="006354FB" w:rsidRDefault="00692A73" w:rsidP="00D059E8">
            <w:pPr>
              <w:pStyle w:val="Balk3"/>
            </w:pPr>
            <w:r w:rsidRPr="006354FB">
              <w:rPr>
                <w:rFonts w:eastAsia="MS Gothic" w:hint="eastAsia"/>
              </w:rPr>
              <w:t>☐</w:t>
            </w:r>
          </w:p>
        </w:tc>
        <w:tc>
          <w:tcPr>
            <w:tcW w:w="1985" w:type="dxa"/>
            <w:shd w:val="clear" w:color="auto" w:fill="DEEAF6"/>
          </w:tcPr>
          <w:p w:rsidR="00692A73" w:rsidRPr="006354FB" w:rsidRDefault="00D647D1" w:rsidP="00D059E8">
            <w:pPr>
              <w:pStyle w:val="Balk3"/>
            </w:pPr>
            <w:r w:rsidRPr="006354FB">
              <w:t>X</w:t>
            </w:r>
          </w:p>
        </w:tc>
        <w:tc>
          <w:tcPr>
            <w:tcW w:w="1842" w:type="dxa"/>
            <w:shd w:val="clear" w:color="auto" w:fill="DEEAF6"/>
          </w:tcPr>
          <w:p w:rsidR="00692A73" w:rsidRPr="006354FB" w:rsidRDefault="00D647D1" w:rsidP="00D059E8">
            <w:pPr>
              <w:pStyle w:val="Balk3"/>
            </w:pPr>
            <w:r w:rsidRPr="006354FB">
              <w:rPr>
                <w:rFonts w:eastAsia="MS Gothic" w:hint="eastAsia"/>
              </w:rPr>
              <w:t>☐</w:t>
            </w:r>
          </w:p>
        </w:tc>
        <w:tc>
          <w:tcPr>
            <w:tcW w:w="1817" w:type="dxa"/>
            <w:shd w:val="clear" w:color="auto" w:fill="DEEAF6"/>
          </w:tcPr>
          <w:p w:rsidR="00692A73" w:rsidRPr="006354FB" w:rsidRDefault="00692A73"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92A73" w:rsidRPr="006354FB" w:rsidRDefault="00692A73" w:rsidP="00E23CF6">
            <w:pPr>
              <w:rPr>
                <w:sz w:val="17"/>
                <w:szCs w:val="17"/>
              </w:rPr>
            </w:pPr>
            <w:r w:rsidRPr="006354FB">
              <w:rPr>
                <w:sz w:val="17"/>
                <w:szCs w:val="17"/>
              </w:rPr>
              <w:t>Kurumun tanımlı araştırma politikası, stratejisi ve hedefleri bulunmamaktadır.</w:t>
            </w:r>
          </w:p>
        </w:tc>
        <w:tc>
          <w:tcPr>
            <w:tcW w:w="1984" w:type="dxa"/>
            <w:shd w:val="clear" w:color="auto" w:fill="auto"/>
            <w:tcMar>
              <w:left w:w="57" w:type="dxa"/>
              <w:right w:w="57" w:type="dxa"/>
            </w:tcMar>
          </w:tcPr>
          <w:p w:rsidR="00692A73" w:rsidRPr="006354FB" w:rsidRDefault="00692A73" w:rsidP="00E23CF6">
            <w:pPr>
              <w:rPr>
                <w:sz w:val="17"/>
                <w:szCs w:val="17"/>
              </w:rPr>
            </w:pPr>
            <w:r w:rsidRPr="006354FB">
              <w:rPr>
                <w:sz w:val="17"/>
                <w:szCs w:val="17"/>
              </w:rPr>
              <w:t xml:space="preserve">Kurumun, araştırmaya bakış açısını, araştırma faaliyetlerinde izleyeceği ilkeleri, araştırmadaki önceliklerini ve araştırma kaynaklarını yönetmedeki tercihlerini ifade eden araştırma politikası,stratejisi ve hedefleri bulunmaktadır. </w:t>
            </w:r>
          </w:p>
        </w:tc>
        <w:tc>
          <w:tcPr>
            <w:tcW w:w="1985" w:type="dxa"/>
            <w:shd w:val="clear" w:color="auto" w:fill="auto"/>
            <w:tcMar>
              <w:left w:w="57" w:type="dxa"/>
              <w:right w:w="57" w:type="dxa"/>
            </w:tcMar>
          </w:tcPr>
          <w:p w:rsidR="00692A73" w:rsidRPr="006354FB" w:rsidRDefault="00692A73" w:rsidP="00E23CF6">
            <w:pPr>
              <w:rPr>
                <w:sz w:val="17"/>
                <w:szCs w:val="17"/>
              </w:rPr>
            </w:pPr>
            <w:r w:rsidRPr="006354FB">
              <w:rPr>
                <w:sz w:val="17"/>
                <w:szCs w:val="17"/>
              </w:rPr>
              <w:t xml:space="preserve">Kurumun tanımlı araştırma politikası, stratejisi ve hedefleri doğrultusunda bölümde yapılan uygulamalar bulunmaktadır. </w:t>
            </w:r>
          </w:p>
        </w:tc>
        <w:tc>
          <w:tcPr>
            <w:tcW w:w="1842" w:type="dxa"/>
            <w:shd w:val="clear" w:color="auto" w:fill="auto"/>
            <w:tcMar>
              <w:left w:w="57" w:type="dxa"/>
              <w:right w:w="57" w:type="dxa"/>
            </w:tcMar>
          </w:tcPr>
          <w:p w:rsidR="00692A73" w:rsidRPr="006354FB" w:rsidRDefault="00692A73" w:rsidP="00E23CF6">
            <w:pPr>
              <w:rPr>
                <w:sz w:val="17"/>
                <w:szCs w:val="17"/>
              </w:rPr>
            </w:pPr>
            <w:r w:rsidRPr="006354FB">
              <w:rPr>
                <w:sz w:val="17"/>
                <w:szCs w:val="17"/>
              </w:rPr>
              <w:t>Kurumda araştırma politikası, stratejisi ve hedefleri ile ilgili uygulamalar izlenmekte ve izlem sonuçlarına göre önlemler alınmaktadır.</w:t>
            </w:r>
          </w:p>
        </w:tc>
        <w:tc>
          <w:tcPr>
            <w:tcW w:w="1817" w:type="dxa"/>
            <w:shd w:val="clear" w:color="auto" w:fill="auto"/>
            <w:tcMar>
              <w:left w:w="57" w:type="dxa"/>
              <w:right w:w="57" w:type="dxa"/>
            </w:tcMar>
          </w:tcPr>
          <w:p w:rsidR="00692A73" w:rsidRPr="006354FB" w:rsidRDefault="00692A73" w:rsidP="00E23CF6">
            <w:pPr>
              <w:rPr>
                <w:sz w:val="17"/>
                <w:szCs w:val="17"/>
              </w:rPr>
            </w:pPr>
            <w:r w:rsidRPr="006354FB">
              <w:rPr>
                <w:sz w:val="17"/>
                <w:szCs w:val="17"/>
              </w:rPr>
              <w:t>İçselleştirilmiş, sistematik, sürdürülebilir ve örnek gösterilebilir uygulamalar bulunmaktadır.</w:t>
            </w:r>
          </w:p>
        </w:tc>
      </w:tr>
    </w:tbl>
    <w:p w:rsidR="00402D59" w:rsidRPr="006354FB" w:rsidRDefault="00402D59" w:rsidP="00402D59">
      <w:pPr>
        <w:pStyle w:val="Balk4"/>
        <w:tabs>
          <w:tab w:val="left" w:pos="426"/>
        </w:tabs>
        <w:ind w:left="0" w:right="62"/>
        <w:jc w:val="both"/>
        <w:rPr>
          <w:rFonts w:ascii="Calibri Light" w:hAnsi="Calibri Light" w:cs="Calibri Light"/>
          <w:b w:val="0"/>
          <w:i w:val="0"/>
          <w:sz w:val="20"/>
          <w:szCs w:val="20"/>
        </w:rPr>
      </w:pPr>
    </w:p>
    <w:p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 xml:space="preserve">Fakültemizin, vizyon, misyon ve kurumsal amacında; eğitim ve hizmet alanlarının yanı sıra araştırmaya verilen önem ayrıca vurgulanmıştır. Araştırma hedeflerinde ‘’Hizmet sunduğu nüfusa yönelik, gerekli durumlarda bilimsel araştırma planlar, uygular ve elde ettiği sonuçları ve/veya başka araştırmaların sonuçlarını toplumun yararına kullanır.’’ Yine stratejik hedeflerinin içerisinde, ‘’Kurum içi bilimsel araştırmaların ve kurumlar </w:t>
      </w:r>
      <w:r w:rsidR="004B17BB" w:rsidRPr="006354FB">
        <w:rPr>
          <w:rFonts w:ascii="Calibri" w:hAnsi="Calibri" w:cs="Calibri"/>
          <w:spacing w:val="-1"/>
          <w:sz w:val="22"/>
          <w:szCs w:val="22"/>
        </w:rPr>
        <w:t>arası ulusal</w:t>
      </w:r>
      <w:r w:rsidRPr="006354FB">
        <w:rPr>
          <w:rFonts w:ascii="Calibri" w:hAnsi="Calibri" w:cs="Calibri"/>
          <w:spacing w:val="-1"/>
          <w:sz w:val="22"/>
          <w:szCs w:val="22"/>
        </w:rPr>
        <w:t xml:space="preserve">/uluslararası </w:t>
      </w:r>
      <w:r w:rsidR="00B13539" w:rsidRPr="006354FB">
        <w:rPr>
          <w:rFonts w:ascii="Calibri" w:hAnsi="Calibri" w:cs="Calibri"/>
          <w:spacing w:val="-1"/>
          <w:sz w:val="22"/>
          <w:szCs w:val="22"/>
        </w:rPr>
        <w:t>ortak projelerin</w:t>
      </w:r>
      <w:r w:rsidRPr="006354FB">
        <w:rPr>
          <w:rFonts w:ascii="Calibri" w:hAnsi="Calibri" w:cs="Calibri"/>
          <w:spacing w:val="-1"/>
          <w:sz w:val="22"/>
          <w:szCs w:val="22"/>
        </w:rPr>
        <w:t xml:space="preserve"> sayı ve </w:t>
      </w:r>
      <w:r w:rsidR="00B13539" w:rsidRPr="006354FB">
        <w:rPr>
          <w:rFonts w:ascii="Calibri" w:hAnsi="Calibri" w:cs="Calibri"/>
          <w:spacing w:val="-1"/>
          <w:sz w:val="22"/>
          <w:szCs w:val="22"/>
        </w:rPr>
        <w:t>kalitesini arttırmak</w:t>
      </w:r>
      <w:r w:rsidRPr="006354FB">
        <w:rPr>
          <w:rFonts w:ascii="Calibri" w:hAnsi="Calibri" w:cs="Calibri"/>
          <w:spacing w:val="-1"/>
          <w:sz w:val="22"/>
          <w:szCs w:val="22"/>
        </w:rPr>
        <w:t xml:space="preserve"> amacıyla eğitim ve tanıtım faaliyetleri düzenlemek.’’ maddeleri bulunmaktadır. Dahası, öğrencilerimizin de araştırma faaliyetlerine aktif katılımlarını kolaylaştırmak amacıyla; stratejik </w:t>
      </w:r>
      <w:r w:rsidRPr="006354FB">
        <w:rPr>
          <w:rFonts w:ascii="Calibri" w:hAnsi="Calibri" w:cs="Calibri"/>
          <w:spacing w:val="-1"/>
          <w:sz w:val="22"/>
          <w:szCs w:val="22"/>
        </w:rPr>
        <w:lastRenderedPageBreak/>
        <w:t>hedeflerinin içerisine</w:t>
      </w:r>
      <w:r w:rsidRPr="006354FB">
        <w:rPr>
          <w:rFonts w:ascii="Calibri" w:hAnsi="Calibri" w:cs="Calibri"/>
          <w:sz w:val="22"/>
          <w:szCs w:val="22"/>
        </w:rPr>
        <w:t xml:space="preserve"> ‘’</w:t>
      </w:r>
      <w:r w:rsidRPr="006354FB">
        <w:rPr>
          <w:rFonts w:ascii="Calibri" w:hAnsi="Calibri" w:cs="Calibri"/>
          <w:spacing w:val="-1"/>
          <w:sz w:val="22"/>
          <w:szCs w:val="22"/>
        </w:rPr>
        <w:t>Gönüllü öğretim elemanlarının bilimsel çalışmalarına bilimsel araştırma deneyimi edinmek isteyen gönüllü öğrencileri katmaları durumunda, katılım sağlayan öğrencilerimizin katıldıkları çalışmalarını ulusal ve uluslararası toplantılarda sunmak kaydıyla maddi destek sağlamak üzere dekanlık tarafından fon yaratılması’’ maddesi hedef olarak belirlenmiş ve bu hedefin gerçekleşme ve değerlendi</w:t>
      </w:r>
      <w:r w:rsidR="00EF49DA" w:rsidRPr="006354FB">
        <w:rPr>
          <w:rFonts w:ascii="Calibri" w:hAnsi="Calibri" w:cs="Calibri"/>
          <w:spacing w:val="-1"/>
          <w:sz w:val="22"/>
          <w:szCs w:val="22"/>
        </w:rPr>
        <w:t>ri</w:t>
      </w:r>
      <w:r w:rsidRPr="006354FB">
        <w:rPr>
          <w:rFonts w:ascii="Calibri" w:hAnsi="Calibri" w:cs="Calibri"/>
          <w:spacing w:val="-1"/>
          <w:sz w:val="22"/>
          <w:szCs w:val="22"/>
        </w:rPr>
        <w:t xml:space="preserve">lmesini yürütmek amacıyla </w:t>
      </w:r>
      <w:r w:rsidRPr="006354FB">
        <w:rPr>
          <w:rFonts w:ascii="Calibri" w:hAnsi="Calibri" w:cs="Calibri"/>
          <w:sz w:val="22"/>
          <w:szCs w:val="22"/>
        </w:rPr>
        <w:t>Akademik Faaliyetlere Gönüllü Öğrenci Katılımı (AFGÖK)  Komisyonu kurulmuştur.</w:t>
      </w:r>
    </w:p>
    <w:p w:rsidR="00887D69" w:rsidRPr="006354FB" w:rsidRDefault="001B24EE" w:rsidP="00B13539">
      <w:pPr>
        <w:spacing w:line="360" w:lineRule="auto"/>
        <w:jc w:val="both"/>
        <w:rPr>
          <w:rFonts w:cs="Calibri"/>
        </w:rPr>
      </w:pPr>
      <w:hyperlink r:id="rId61" w:history="1">
        <w:r w:rsidR="00887D69" w:rsidRPr="006354FB">
          <w:rPr>
            <w:rStyle w:val="Kpr"/>
            <w:rFonts w:cs="Calibri"/>
          </w:rPr>
          <w:t>http://www.mersin.edu.tr/akademik/tip-fakultesi/ogrenci/afgok-akademik-faaliyetlere-gonullu-ogrenci-katilimi</w:t>
        </w:r>
      </w:hyperlink>
    </w:p>
    <w:p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Mersin Üniversitesi Tıp Fakültesi olarak Mersin Üniversitesi Strateji Geliştirme Daire Başkanlığı Faaliyet Bilgi Sistemine (FBS) ve Kalite Yönetim Birimine (KYK), gerçekleştirilen faaliyetlerle ilgili her yıl rapor verilmektedir. Bu raporlarda, gerçekleştirilen bilimsel çalışmalara ilişkin 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w:t>
      </w:r>
    </w:p>
    <w:p w:rsidR="00887D69" w:rsidRPr="006354FB" w:rsidRDefault="00887D69" w:rsidP="00B13539">
      <w:pPr>
        <w:pStyle w:val="GvdeMetni"/>
        <w:spacing w:line="360" w:lineRule="auto"/>
        <w:ind w:left="0" w:firstLine="708"/>
        <w:jc w:val="both"/>
        <w:rPr>
          <w:rFonts w:ascii="Calibri" w:hAnsi="Calibri" w:cs="Calibri"/>
          <w:b/>
          <w:spacing w:val="-1"/>
          <w:sz w:val="22"/>
          <w:szCs w:val="22"/>
        </w:rPr>
      </w:pPr>
      <w:r w:rsidRPr="006354FB">
        <w:rPr>
          <w:rFonts w:ascii="Calibri" w:hAnsi="Calibri" w:cs="Calibri"/>
          <w:spacing w:val="-1"/>
          <w:sz w:val="22"/>
          <w:szCs w:val="22"/>
        </w:rPr>
        <w:t>Tüm bu veriler; fakültemizde, araştırma politikası, stratejisi ve hedefleri doğrultusunda yapılan uygulamalar sistematik ve kurumun iç kalite güvencesi sistemi ile uyumlu olarak izlenmekte ve paydaşlarla birlikte değerlendirilerek önlemler alınmaya çalışıldığını göstermektedir.</w:t>
      </w:r>
    </w:p>
    <w:p w:rsidR="00887D69" w:rsidRPr="006354FB" w:rsidRDefault="00887D69" w:rsidP="00887D69">
      <w:pPr>
        <w:pStyle w:val="GvdeMetni"/>
        <w:spacing w:line="360" w:lineRule="auto"/>
        <w:ind w:firstLine="708"/>
        <w:jc w:val="both"/>
        <w:rPr>
          <w:b/>
          <w:spacing w:val="-1"/>
        </w:rPr>
      </w:pPr>
    </w:p>
    <w:p w:rsidR="00692A73" w:rsidRPr="006354FB" w:rsidRDefault="00692A73" w:rsidP="00692A73">
      <w:pPr>
        <w:rPr>
          <w:b/>
        </w:rPr>
      </w:pPr>
    </w:p>
    <w:p w:rsidR="00692A73" w:rsidRPr="006354FB" w:rsidRDefault="00692A73" w:rsidP="00692A73">
      <w:pPr>
        <w:rPr>
          <w:b/>
        </w:rPr>
      </w:pPr>
      <w:r w:rsidRPr="006354FB">
        <w:rPr>
          <w:b/>
        </w:rPr>
        <w:t>C.1.2. Araştırmaların yerel/ bölgesel/ ulusal kalkınma hedefleriyle ilişkisi</w:t>
      </w:r>
    </w:p>
    <w:p w:rsidR="00692A73" w:rsidRPr="006354FB" w:rsidRDefault="00692A73" w:rsidP="00D059E8">
      <w:pPr>
        <w:pStyle w:val="Balk3"/>
      </w:pPr>
    </w:p>
    <w:p w:rsidR="00692A73" w:rsidRPr="006354FB" w:rsidRDefault="00692A73" w:rsidP="00692A73">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263"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98"/>
        <w:gridCol w:w="1843"/>
        <w:gridCol w:w="1842"/>
        <w:gridCol w:w="1701"/>
        <w:gridCol w:w="2079"/>
      </w:tblGrid>
      <w:tr w:rsidR="00B730F2" w:rsidRPr="006354FB" w:rsidTr="003219AE">
        <w:trPr>
          <w:jc w:val="center"/>
        </w:trPr>
        <w:tc>
          <w:tcPr>
            <w:tcW w:w="1798" w:type="dxa"/>
            <w:shd w:val="clear" w:color="auto" w:fill="002060"/>
          </w:tcPr>
          <w:p w:rsidR="00692A73" w:rsidRPr="006354FB" w:rsidRDefault="00692A73" w:rsidP="00D059E8">
            <w:pPr>
              <w:pStyle w:val="Balk3"/>
            </w:pPr>
            <w:r w:rsidRPr="006354FB">
              <w:t>1</w:t>
            </w:r>
          </w:p>
        </w:tc>
        <w:tc>
          <w:tcPr>
            <w:tcW w:w="1843" w:type="dxa"/>
            <w:shd w:val="clear" w:color="auto" w:fill="002060"/>
          </w:tcPr>
          <w:p w:rsidR="00692A73" w:rsidRPr="006354FB" w:rsidRDefault="00692A73" w:rsidP="00D059E8">
            <w:pPr>
              <w:pStyle w:val="Balk3"/>
            </w:pPr>
            <w:r w:rsidRPr="006354FB">
              <w:t>2</w:t>
            </w:r>
          </w:p>
        </w:tc>
        <w:tc>
          <w:tcPr>
            <w:tcW w:w="1842" w:type="dxa"/>
            <w:shd w:val="clear" w:color="auto" w:fill="002060"/>
          </w:tcPr>
          <w:p w:rsidR="00692A73" w:rsidRPr="006354FB" w:rsidRDefault="00692A73" w:rsidP="00D059E8">
            <w:pPr>
              <w:pStyle w:val="Balk3"/>
            </w:pPr>
            <w:r w:rsidRPr="006354FB">
              <w:t>3</w:t>
            </w:r>
          </w:p>
        </w:tc>
        <w:tc>
          <w:tcPr>
            <w:tcW w:w="1701" w:type="dxa"/>
            <w:shd w:val="clear" w:color="auto" w:fill="002060"/>
          </w:tcPr>
          <w:p w:rsidR="00692A73" w:rsidRPr="006354FB" w:rsidRDefault="00692A73" w:rsidP="00D059E8">
            <w:pPr>
              <w:pStyle w:val="Balk3"/>
            </w:pPr>
            <w:r w:rsidRPr="006354FB">
              <w:t>4</w:t>
            </w:r>
          </w:p>
        </w:tc>
        <w:tc>
          <w:tcPr>
            <w:tcW w:w="2079" w:type="dxa"/>
            <w:shd w:val="clear" w:color="auto" w:fill="002060"/>
          </w:tcPr>
          <w:p w:rsidR="00692A73" w:rsidRPr="006354FB" w:rsidRDefault="00692A73" w:rsidP="00D059E8">
            <w:pPr>
              <w:pStyle w:val="Balk3"/>
            </w:pPr>
            <w:r w:rsidRPr="006354FB">
              <w:t>5</w:t>
            </w:r>
          </w:p>
        </w:tc>
      </w:tr>
      <w:tr w:rsidR="00B730F2" w:rsidRPr="006354FB" w:rsidTr="003219AE">
        <w:trPr>
          <w:jc w:val="center"/>
        </w:trPr>
        <w:tc>
          <w:tcPr>
            <w:tcW w:w="1798" w:type="dxa"/>
            <w:tcBorders>
              <w:bottom w:val="single" w:sz="4" w:space="0" w:color="00B0F0"/>
            </w:tcBorders>
            <w:shd w:val="clear" w:color="auto" w:fill="DEEAF6"/>
          </w:tcPr>
          <w:p w:rsidR="00692A73" w:rsidRPr="006354FB" w:rsidRDefault="00692A73"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692A73" w:rsidRPr="006354FB" w:rsidRDefault="00692A73" w:rsidP="00D059E8">
            <w:pPr>
              <w:pStyle w:val="Balk3"/>
            </w:pPr>
            <w:r w:rsidRPr="006354FB">
              <w:rPr>
                <w:rFonts w:eastAsia="MS Gothic" w:hint="eastAsia"/>
              </w:rPr>
              <w:t>☐</w:t>
            </w:r>
          </w:p>
        </w:tc>
        <w:tc>
          <w:tcPr>
            <w:tcW w:w="1842" w:type="dxa"/>
            <w:tcBorders>
              <w:bottom w:val="single" w:sz="4" w:space="0" w:color="00B0F0"/>
            </w:tcBorders>
            <w:shd w:val="clear" w:color="auto" w:fill="DEEAF6"/>
          </w:tcPr>
          <w:p w:rsidR="00692A73" w:rsidRPr="006354FB" w:rsidRDefault="00F4027D" w:rsidP="00D059E8">
            <w:pPr>
              <w:pStyle w:val="Balk3"/>
            </w:pPr>
            <w:r w:rsidRPr="006354FB">
              <w:t>X</w:t>
            </w:r>
          </w:p>
        </w:tc>
        <w:tc>
          <w:tcPr>
            <w:tcW w:w="1701" w:type="dxa"/>
            <w:tcBorders>
              <w:bottom w:val="single" w:sz="4" w:space="0" w:color="00B0F0"/>
            </w:tcBorders>
            <w:shd w:val="clear" w:color="auto" w:fill="DEEAF6"/>
          </w:tcPr>
          <w:p w:rsidR="00692A73" w:rsidRPr="006354FB" w:rsidRDefault="00F4027D" w:rsidP="00D059E8">
            <w:pPr>
              <w:pStyle w:val="Balk3"/>
            </w:pPr>
            <w:r w:rsidRPr="006354FB">
              <w:rPr>
                <w:rFonts w:eastAsia="MS Gothic" w:hint="eastAsia"/>
              </w:rPr>
              <w:t>☐</w:t>
            </w:r>
          </w:p>
        </w:tc>
        <w:tc>
          <w:tcPr>
            <w:tcW w:w="2079" w:type="dxa"/>
            <w:tcBorders>
              <w:bottom w:val="single" w:sz="4" w:space="0" w:color="00B0F0"/>
            </w:tcBorders>
            <w:shd w:val="clear" w:color="auto" w:fill="DEEAF6"/>
          </w:tcPr>
          <w:p w:rsidR="00692A73" w:rsidRPr="006354FB" w:rsidRDefault="00692A73" w:rsidP="00D059E8">
            <w:pPr>
              <w:pStyle w:val="Balk3"/>
            </w:pPr>
            <w:r w:rsidRPr="006354FB">
              <w:rPr>
                <w:rFonts w:eastAsia="MS Gothic" w:hint="eastAsia"/>
              </w:rPr>
              <w:t>☐</w:t>
            </w:r>
          </w:p>
        </w:tc>
      </w:tr>
      <w:tr w:rsidR="00B730F2" w:rsidRPr="006354FB" w:rsidTr="003219AE">
        <w:trPr>
          <w:jc w:val="center"/>
        </w:trPr>
        <w:tc>
          <w:tcPr>
            <w:tcW w:w="1798"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Araştırmalarında yerel, bölgesel ve ulusal kalkınma hedeflerini ve değişimleri dikkate almamaktadır.</w:t>
            </w:r>
          </w:p>
        </w:tc>
        <w:tc>
          <w:tcPr>
            <w:tcW w:w="1843"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Araştırmaların planlanmasında yerel, bölgesel ve ulusal kalkınma hedefleri ve değişimleri dikkate alınmaktadır.</w:t>
            </w:r>
          </w:p>
        </w:tc>
        <w:tc>
          <w:tcPr>
            <w:tcW w:w="1842"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Araştırmalar yerel, bölgesel ve ulusal kalkınma hedefleri ve değişimleri dikkate alınarak yürütülmektedir.</w:t>
            </w:r>
          </w:p>
        </w:tc>
        <w:tc>
          <w:tcPr>
            <w:tcW w:w="1701" w:type="dxa"/>
            <w:shd w:val="clear" w:color="auto" w:fill="auto"/>
            <w:tcMar>
              <w:left w:w="57" w:type="dxa"/>
              <w:right w:w="57" w:type="dxa"/>
            </w:tcMar>
          </w:tcPr>
          <w:p w:rsidR="00692A73" w:rsidRPr="006354FB" w:rsidRDefault="00692A73" w:rsidP="00E23CF6">
            <w:pPr>
              <w:rPr>
                <w:sz w:val="17"/>
                <w:szCs w:val="17"/>
              </w:rPr>
            </w:pPr>
            <w:r w:rsidRPr="006354FB">
              <w:rPr>
                <w:sz w:val="17"/>
                <w:szCs w:val="17"/>
              </w:rPr>
              <w:t>Araştırma çıktıları izlenmekte ve izlem sonuçları yerel, bölgesel ve ulusal kalkınma hedefleriyle ilişkili olarak iyileştirilmektedir.</w:t>
            </w:r>
          </w:p>
        </w:tc>
        <w:tc>
          <w:tcPr>
            <w:tcW w:w="2079" w:type="dxa"/>
            <w:shd w:val="clear" w:color="auto" w:fill="auto"/>
            <w:tcMar>
              <w:left w:w="57" w:type="dxa"/>
              <w:right w:w="57" w:type="dxa"/>
            </w:tcMar>
          </w:tcPr>
          <w:p w:rsidR="00692A73" w:rsidRPr="006354FB" w:rsidRDefault="00692A73" w:rsidP="00E23CF6">
            <w:pPr>
              <w:rPr>
                <w:sz w:val="17"/>
                <w:szCs w:val="17"/>
              </w:rPr>
            </w:pPr>
            <w:r w:rsidRPr="006354FB">
              <w:rPr>
                <w:sz w:val="17"/>
                <w:szCs w:val="17"/>
              </w:rPr>
              <w:t>İçselleştirilmiş, sistematik, sürdürülebilir ve örnek gösterilebilir uygulamalar bulunmaktadır.</w:t>
            </w:r>
          </w:p>
        </w:tc>
      </w:tr>
    </w:tbl>
    <w:p w:rsidR="00692A73" w:rsidRPr="006354FB" w:rsidRDefault="00692A73" w:rsidP="00D059E8">
      <w:pPr>
        <w:pStyle w:val="Balk3"/>
      </w:pPr>
    </w:p>
    <w:p w:rsidR="00887D69" w:rsidRPr="006354FB" w:rsidRDefault="00887D69" w:rsidP="00887D69">
      <w:pPr>
        <w:spacing w:line="360" w:lineRule="auto"/>
        <w:ind w:firstLine="708"/>
        <w:jc w:val="both"/>
        <w:rPr>
          <w:rFonts w:cs="Calibri"/>
        </w:rPr>
      </w:pPr>
      <w:r w:rsidRPr="006354FB">
        <w:rPr>
          <w:spacing w:val="-1"/>
        </w:rPr>
        <w:t xml:space="preserve">Kurumumuz yerel, bölgesel ve ulusal ihtiyaçlara yönelik bilimsel katkı sağlayacak şekilde araştırma stratejileri belirlemektedir. Fakültemizde </w:t>
      </w:r>
      <w:r w:rsidRPr="006354FB">
        <w:rPr>
          <w:rFonts w:cs="Calibri"/>
          <w:spacing w:val="-1"/>
        </w:rPr>
        <w:t>verilen eğitimin programlanması</w:t>
      </w:r>
      <w:r w:rsidR="00B72B5F" w:rsidRPr="006354FB">
        <w:rPr>
          <w:rFonts w:cs="Calibri"/>
          <w:spacing w:val="-1"/>
        </w:rPr>
        <w:t>n</w:t>
      </w:r>
      <w:r w:rsidRPr="006354FB">
        <w:rPr>
          <w:rFonts w:cs="Calibri"/>
          <w:spacing w:val="-1"/>
        </w:rPr>
        <w:t xml:space="preserve">da amaç öğrenim hedeflerinin </w:t>
      </w:r>
      <w:r w:rsidRPr="006354FB">
        <w:rPr>
          <w:rFonts w:cs="Calibri"/>
        </w:rPr>
        <w:t>toplumsal ihtiyaçlar (toplumda sık görülen hastalıklar, ulusal hastalık yükü çalışması, mezunlarımızın ihtiyaçları ve müfredat kon</w:t>
      </w:r>
      <w:r w:rsidR="00B72B5F" w:rsidRPr="006354FB">
        <w:rPr>
          <w:rFonts w:cs="Calibri"/>
        </w:rPr>
        <w:t>u</w:t>
      </w:r>
      <w:r w:rsidRPr="006354FB">
        <w:rPr>
          <w:rFonts w:cs="Calibri"/>
        </w:rPr>
        <w:t>sundaki önerileri-ihtiyaçları, vb.) doğrultusunda belirlenmesi bu sürece örnek olarak verilebilir.</w:t>
      </w:r>
    </w:p>
    <w:p w:rsidR="00887D69" w:rsidRPr="006354FB" w:rsidRDefault="00887D69" w:rsidP="00E7396B">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lastRenderedPageBreak/>
        <w:t>Yapılan araştırmaların bölgesel/ulusal</w:t>
      </w:r>
      <w:r w:rsidRPr="006354FB">
        <w:rPr>
          <w:rFonts w:ascii="Calibri" w:hAnsi="Calibri" w:cs="Calibri"/>
          <w:sz w:val="22"/>
          <w:szCs w:val="22"/>
        </w:rPr>
        <w:t xml:space="preserve">açıdan </w:t>
      </w:r>
      <w:r w:rsidRPr="006354FB">
        <w:rPr>
          <w:rFonts w:ascii="Calibri" w:hAnsi="Calibri" w:cs="Calibri"/>
          <w:spacing w:val="-1"/>
          <w:sz w:val="22"/>
          <w:szCs w:val="22"/>
        </w:rPr>
        <w:t xml:space="preserve">değerlendirildiğinde </w:t>
      </w:r>
      <w:r w:rsidRPr="006354FB">
        <w:rPr>
          <w:rFonts w:ascii="Calibri" w:hAnsi="Calibri" w:cs="Calibri"/>
          <w:sz w:val="22"/>
          <w:szCs w:val="22"/>
        </w:rPr>
        <w:t xml:space="preserve">ekonomik ve </w:t>
      </w:r>
      <w:r w:rsidRPr="006354FB">
        <w:rPr>
          <w:rFonts w:ascii="Calibri" w:hAnsi="Calibri" w:cs="Calibri"/>
          <w:spacing w:val="-1"/>
          <w:sz w:val="22"/>
          <w:szCs w:val="22"/>
        </w:rPr>
        <w:t>sosyo-kültürel</w:t>
      </w:r>
      <w:r w:rsidRPr="006354FB">
        <w:rPr>
          <w:rFonts w:ascii="Calibri" w:hAnsi="Calibri" w:cs="Calibri"/>
          <w:sz w:val="22"/>
          <w:szCs w:val="22"/>
        </w:rPr>
        <w:t xml:space="preserve"> katkısı v</w:t>
      </w:r>
      <w:r w:rsidR="00BE6875" w:rsidRPr="006354FB">
        <w:rPr>
          <w:rFonts w:ascii="Calibri" w:hAnsi="Calibri" w:cs="Calibri"/>
          <w:sz w:val="22"/>
          <w:szCs w:val="22"/>
        </w:rPr>
        <w:t xml:space="preserve">ardır. Bu araştırmalar imkanlar </w:t>
      </w:r>
      <w:r w:rsidRPr="006354FB">
        <w:rPr>
          <w:rFonts w:ascii="Calibri" w:hAnsi="Calibri" w:cs="Calibri"/>
          <w:sz w:val="22"/>
          <w:szCs w:val="22"/>
        </w:rPr>
        <w:t xml:space="preserve">dahilinde BAP, TÜBİTAK Projeleri vb. ile teşvik edilmektedir. </w:t>
      </w:r>
    </w:p>
    <w:p w:rsidR="00887D69" w:rsidRPr="006354FB" w:rsidRDefault="00887D69" w:rsidP="00887D69">
      <w:pPr>
        <w:spacing w:line="360" w:lineRule="auto"/>
        <w:ind w:firstLine="708"/>
        <w:jc w:val="both"/>
      </w:pPr>
      <w:r w:rsidRPr="006354FB">
        <w:t>Projeler dahilin</w:t>
      </w:r>
      <w:r w:rsidR="00BE6875" w:rsidRPr="006354FB">
        <w:t>d</w:t>
      </w:r>
      <w:r w:rsidRPr="006354FB">
        <w:t>e gerçekleşti</w:t>
      </w:r>
      <w:r w:rsidR="00F735D3" w:rsidRPr="006354FB">
        <w:t>rilen araştırma</w:t>
      </w:r>
      <w:r w:rsidRPr="006354FB">
        <w:t>lar sonuç raporları aracılığıy</w:t>
      </w:r>
      <w:r w:rsidR="00F4027D" w:rsidRPr="006354FB">
        <w:t>l</w:t>
      </w:r>
      <w:r w:rsidRPr="006354FB">
        <w:t>a değerlendirilebilmektedir. Ayrıca fakültemizde belirli aralıklarla düzenlenen faaliyet raporları ve faaliyet bilgi sistemine düzenli girilen verilerle süreç takip edilebilmekte</w:t>
      </w:r>
      <w:r w:rsidR="00BE6875" w:rsidRPr="006354FB">
        <w:t>,</w:t>
      </w:r>
      <w:r w:rsidRPr="006354FB">
        <w:t xml:space="preserve"> ulaşılamayan hedeflere yönelik olarak düzenleyici tedbirler alınmaktadır.</w:t>
      </w:r>
    </w:p>
    <w:p w:rsidR="00D52C25" w:rsidRPr="006354FB" w:rsidRDefault="001B24EE" w:rsidP="00D52C25">
      <w:pPr>
        <w:spacing w:line="360" w:lineRule="auto"/>
        <w:jc w:val="both"/>
      </w:pPr>
      <w:hyperlink r:id="rId62" w:history="1">
        <w:r w:rsidR="00D52C25" w:rsidRPr="006354FB">
          <w:rPr>
            <w:rStyle w:val="Kpr"/>
          </w:rPr>
          <w:t>http://www.mersin.edu.tr/akademik/tip-fakultesi/pano</w:t>
        </w:r>
      </w:hyperlink>
    </w:p>
    <w:p w:rsidR="00692A73" w:rsidRPr="006354FB" w:rsidRDefault="00692A73" w:rsidP="00692A73">
      <w:pPr>
        <w:pStyle w:val="Balk4"/>
        <w:ind w:left="838" w:right="63"/>
        <w:jc w:val="both"/>
        <w:rPr>
          <w:rFonts w:ascii="Calibri" w:hAnsi="Calibri" w:cs="Calibri Light"/>
          <w:b w:val="0"/>
          <w:i w:val="0"/>
        </w:rPr>
      </w:pPr>
    </w:p>
    <w:p w:rsidR="00D52C25" w:rsidRPr="006354FB" w:rsidRDefault="00D52C25" w:rsidP="00692A73">
      <w:pPr>
        <w:pStyle w:val="Balk4"/>
        <w:ind w:left="838" w:right="63"/>
        <w:jc w:val="both"/>
        <w:rPr>
          <w:rFonts w:ascii="Calibri" w:hAnsi="Calibri" w:cs="Calibri Light"/>
          <w:b w:val="0"/>
          <w:i w:val="0"/>
        </w:rPr>
      </w:pPr>
    </w:p>
    <w:p w:rsidR="000F42D1" w:rsidRPr="006354FB" w:rsidRDefault="000F42D1" w:rsidP="00692A73">
      <w:pPr>
        <w:pStyle w:val="Balk2"/>
      </w:pPr>
      <w:r w:rsidRPr="006354FB">
        <w:t>C.2 Araştırma Kaynakları</w:t>
      </w:r>
      <w:bookmarkEnd w:id="40"/>
    </w:p>
    <w:p w:rsidR="000F42D1" w:rsidRPr="006354FB" w:rsidRDefault="000F42D1" w:rsidP="000F42D1">
      <w:pPr>
        <w:ind w:right="63"/>
        <w:jc w:val="both"/>
        <w:rPr>
          <w:rFonts w:cs="Calibri Light"/>
          <w:sz w:val="24"/>
          <w:szCs w:val="24"/>
        </w:rPr>
      </w:pPr>
    </w:p>
    <w:p w:rsidR="00DB698A" w:rsidRPr="006354FB" w:rsidRDefault="00E23CF6" w:rsidP="00DB698A">
      <w:pPr>
        <w:rPr>
          <w:b/>
        </w:rPr>
      </w:pPr>
      <w:bookmarkStart w:id="41" w:name="_Toc38538208"/>
      <w:r w:rsidRPr="006354FB">
        <w:rPr>
          <w:b/>
        </w:rPr>
        <w:t>C.2.1. Araştırma kaynakları (</w:t>
      </w:r>
      <w:r w:rsidR="00DB698A" w:rsidRPr="006354FB">
        <w:rPr>
          <w:b/>
        </w:rPr>
        <w:t>Fiziki, Teknik, Mali</w:t>
      </w:r>
      <w:r w:rsidRPr="006354FB">
        <w:rPr>
          <w:b/>
        </w:rPr>
        <w:t>)</w:t>
      </w:r>
    </w:p>
    <w:p w:rsidR="00DB698A" w:rsidRPr="006354FB" w:rsidRDefault="00DB698A" w:rsidP="00D059E8">
      <w:pPr>
        <w:pStyle w:val="Balk3"/>
      </w:pPr>
    </w:p>
    <w:p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86"/>
        <w:gridCol w:w="1843"/>
        <w:gridCol w:w="1984"/>
        <w:gridCol w:w="1985"/>
        <w:gridCol w:w="1946"/>
      </w:tblGrid>
      <w:tr w:rsidR="00B730F2" w:rsidRPr="006354FB" w:rsidTr="003219AE">
        <w:trPr>
          <w:jc w:val="center"/>
        </w:trPr>
        <w:tc>
          <w:tcPr>
            <w:tcW w:w="1586" w:type="dxa"/>
            <w:shd w:val="clear" w:color="auto" w:fill="002060"/>
          </w:tcPr>
          <w:p w:rsidR="00DB698A" w:rsidRPr="006354FB" w:rsidRDefault="00DB698A" w:rsidP="00D059E8">
            <w:pPr>
              <w:pStyle w:val="Balk3"/>
            </w:pPr>
            <w:r w:rsidRPr="006354FB">
              <w:t>1</w:t>
            </w:r>
          </w:p>
        </w:tc>
        <w:tc>
          <w:tcPr>
            <w:tcW w:w="1843" w:type="dxa"/>
            <w:shd w:val="clear" w:color="auto" w:fill="002060"/>
          </w:tcPr>
          <w:p w:rsidR="00DB698A" w:rsidRPr="006354FB" w:rsidRDefault="00DB698A" w:rsidP="00D059E8">
            <w:pPr>
              <w:pStyle w:val="Balk3"/>
            </w:pPr>
            <w:r w:rsidRPr="006354FB">
              <w:t>2</w:t>
            </w:r>
          </w:p>
        </w:tc>
        <w:tc>
          <w:tcPr>
            <w:tcW w:w="1984" w:type="dxa"/>
            <w:shd w:val="clear" w:color="auto" w:fill="002060"/>
          </w:tcPr>
          <w:p w:rsidR="00DB698A" w:rsidRPr="006354FB" w:rsidRDefault="00DB698A" w:rsidP="00D059E8">
            <w:pPr>
              <w:pStyle w:val="Balk3"/>
            </w:pPr>
            <w:r w:rsidRPr="006354FB">
              <w:t>3</w:t>
            </w:r>
          </w:p>
        </w:tc>
        <w:tc>
          <w:tcPr>
            <w:tcW w:w="1985" w:type="dxa"/>
            <w:shd w:val="clear" w:color="auto" w:fill="002060"/>
          </w:tcPr>
          <w:p w:rsidR="00DB698A" w:rsidRPr="006354FB" w:rsidRDefault="00DB698A" w:rsidP="00D059E8">
            <w:pPr>
              <w:pStyle w:val="Balk3"/>
            </w:pPr>
            <w:r w:rsidRPr="006354FB">
              <w:t>4</w:t>
            </w:r>
          </w:p>
        </w:tc>
        <w:tc>
          <w:tcPr>
            <w:tcW w:w="1946" w:type="dxa"/>
            <w:shd w:val="clear" w:color="auto" w:fill="002060"/>
          </w:tcPr>
          <w:p w:rsidR="00DB698A" w:rsidRPr="006354FB" w:rsidRDefault="00DB698A" w:rsidP="00D059E8">
            <w:pPr>
              <w:pStyle w:val="Balk3"/>
            </w:pPr>
            <w:r w:rsidRPr="006354FB">
              <w:t>5</w:t>
            </w:r>
          </w:p>
        </w:tc>
      </w:tr>
      <w:tr w:rsidR="00B730F2" w:rsidRPr="006354FB" w:rsidTr="003219AE">
        <w:trPr>
          <w:jc w:val="center"/>
        </w:trPr>
        <w:tc>
          <w:tcPr>
            <w:tcW w:w="1586" w:type="dxa"/>
            <w:shd w:val="clear" w:color="auto" w:fill="DEEAF6"/>
          </w:tcPr>
          <w:p w:rsidR="00DB698A" w:rsidRPr="006354FB" w:rsidRDefault="00DB698A" w:rsidP="00D059E8">
            <w:pPr>
              <w:pStyle w:val="Balk3"/>
            </w:pPr>
            <w:r w:rsidRPr="006354FB">
              <w:rPr>
                <w:rFonts w:eastAsia="MS Gothic" w:hint="eastAsia"/>
              </w:rPr>
              <w:t>☐</w:t>
            </w:r>
          </w:p>
        </w:tc>
        <w:tc>
          <w:tcPr>
            <w:tcW w:w="1843" w:type="dxa"/>
            <w:shd w:val="clear" w:color="auto" w:fill="DEEAF6"/>
          </w:tcPr>
          <w:p w:rsidR="00DB698A" w:rsidRPr="006354FB" w:rsidRDefault="00DB698A" w:rsidP="00D059E8">
            <w:pPr>
              <w:pStyle w:val="Balk3"/>
            </w:pPr>
            <w:r w:rsidRPr="006354FB">
              <w:rPr>
                <w:rFonts w:eastAsia="MS Gothic" w:hint="eastAsia"/>
              </w:rPr>
              <w:t>☐</w:t>
            </w:r>
          </w:p>
        </w:tc>
        <w:tc>
          <w:tcPr>
            <w:tcW w:w="1984" w:type="dxa"/>
            <w:shd w:val="clear" w:color="auto" w:fill="DEEAF6"/>
          </w:tcPr>
          <w:p w:rsidR="00DB698A" w:rsidRPr="006354FB" w:rsidRDefault="00F4027D" w:rsidP="00D059E8">
            <w:pPr>
              <w:pStyle w:val="Balk3"/>
            </w:pPr>
            <w:r w:rsidRPr="006354FB">
              <w:t>X</w:t>
            </w:r>
          </w:p>
        </w:tc>
        <w:tc>
          <w:tcPr>
            <w:tcW w:w="1985" w:type="dxa"/>
            <w:shd w:val="clear" w:color="auto" w:fill="DEEAF6"/>
          </w:tcPr>
          <w:p w:rsidR="00DB698A" w:rsidRPr="006354FB" w:rsidRDefault="00F4027D" w:rsidP="00D059E8">
            <w:pPr>
              <w:pStyle w:val="Balk3"/>
            </w:pPr>
            <w:r w:rsidRPr="006354FB">
              <w:rPr>
                <w:rFonts w:eastAsia="MS Gothic" w:hint="eastAsia"/>
              </w:rPr>
              <w:t>☐</w:t>
            </w:r>
          </w:p>
        </w:tc>
        <w:tc>
          <w:tcPr>
            <w:tcW w:w="1946" w:type="dxa"/>
            <w:shd w:val="clear" w:color="auto" w:fill="DEEAF6"/>
          </w:tcPr>
          <w:p w:rsidR="00DB698A" w:rsidRPr="006354FB" w:rsidRDefault="00DB698A" w:rsidP="00D059E8">
            <w:pPr>
              <w:pStyle w:val="Balk3"/>
            </w:pPr>
            <w:r w:rsidRPr="006354FB">
              <w:rPr>
                <w:rFonts w:eastAsia="MS Gothic" w:hint="eastAsia"/>
              </w:rPr>
              <w:t>☐</w:t>
            </w:r>
          </w:p>
        </w:tc>
      </w:tr>
      <w:tr w:rsidR="00B730F2" w:rsidRPr="006354FB" w:rsidTr="003219AE">
        <w:trPr>
          <w:jc w:val="center"/>
        </w:trPr>
        <w:tc>
          <w:tcPr>
            <w:tcW w:w="1586"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ve geliştirme faaliyetlerini sürdürebilmesi için yeterli kaynak bulunmamaktadır.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ve geliştirme faaliyetlerini sürdürebilmek için uygun nitelik ve nicelikte fiziki, teknik ve mali kaynakların oluşturulmasına yönelik planlar bulunmaktadır.</w:t>
            </w:r>
          </w:p>
        </w:tc>
        <w:tc>
          <w:tcPr>
            <w:tcW w:w="1984"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ve geliştirme kaynakları, araştırma stratejisi ve birimler arası denge gözetilerek yönetilmektedir.</w:t>
            </w:r>
          </w:p>
        </w:tc>
        <w:tc>
          <w:tcPr>
            <w:tcW w:w="1985" w:type="dxa"/>
            <w:shd w:val="clear" w:color="auto" w:fill="auto"/>
            <w:tcMar>
              <w:left w:w="57" w:type="dxa"/>
              <w:right w:w="57" w:type="dxa"/>
            </w:tcMar>
          </w:tcPr>
          <w:p w:rsidR="00DB698A" w:rsidRPr="006354FB" w:rsidRDefault="00DB698A" w:rsidP="00E23CF6">
            <w:pPr>
              <w:rPr>
                <w:sz w:val="17"/>
                <w:szCs w:val="17"/>
              </w:rPr>
            </w:pPr>
            <w:r w:rsidRPr="006354FB">
              <w:rPr>
                <w:sz w:val="17"/>
                <w:szCs w:val="17"/>
              </w:rPr>
              <w:t>Araştırma kaynaklarının yeterliliği ve çeşitliliği izlenmekte ve iyileştirilmektedir.</w:t>
            </w:r>
          </w:p>
        </w:tc>
        <w:tc>
          <w:tcPr>
            <w:tcW w:w="1946" w:type="dxa"/>
            <w:shd w:val="clear" w:color="auto" w:fill="auto"/>
            <w:tcMar>
              <w:left w:w="57" w:type="dxa"/>
              <w:right w:w="57" w:type="dxa"/>
            </w:tcMar>
          </w:tcPr>
          <w:p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rsidR="00DB698A" w:rsidRPr="006354FB" w:rsidRDefault="00DB698A" w:rsidP="00D059E8">
      <w:pPr>
        <w:pStyle w:val="Balk3"/>
      </w:pPr>
    </w:p>
    <w:p w:rsidR="00887D69" w:rsidRPr="006354FB" w:rsidRDefault="00887D69" w:rsidP="00E7396B">
      <w:pPr>
        <w:pStyle w:val="GvdeMetni"/>
        <w:tabs>
          <w:tab w:val="left" w:pos="709"/>
        </w:tabs>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Kurumumuzda Ar-Ge faaliyetlerinin nitelikli şekilde gerçekleştirilmesine yönelik rektörlüğümüz bünyesinde hizmet vermekte olan; Teknoloji Transfer Ofisi, </w:t>
      </w:r>
      <w:r w:rsidR="00BE6875" w:rsidRPr="006354FB">
        <w:rPr>
          <w:rFonts w:ascii="Calibri" w:hAnsi="Calibri" w:cs="Calibri"/>
          <w:spacing w:val="-1"/>
          <w:sz w:val="22"/>
          <w:szCs w:val="22"/>
        </w:rPr>
        <w:t xml:space="preserve">Dış İlişkiler ve </w:t>
      </w:r>
      <w:r w:rsidRPr="006354FB">
        <w:rPr>
          <w:rFonts w:ascii="Calibri" w:hAnsi="Calibri" w:cs="Calibri"/>
          <w:spacing w:val="-1"/>
          <w:sz w:val="22"/>
          <w:szCs w:val="22"/>
        </w:rPr>
        <w:t>Proje</w:t>
      </w:r>
      <w:r w:rsidR="00BE6875" w:rsidRPr="006354FB">
        <w:rPr>
          <w:rFonts w:ascii="Calibri" w:hAnsi="Calibri" w:cs="Calibri"/>
          <w:spacing w:val="-1"/>
          <w:sz w:val="22"/>
          <w:szCs w:val="22"/>
        </w:rPr>
        <w:t>ler Koordinatörlüğü</w:t>
      </w:r>
      <w:r w:rsidRPr="006354FB">
        <w:rPr>
          <w:rFonts w:ascii="Calibri" w:hAnsi="Calibri" w:cs="Calibri"/>
          <w:spacing w:val="-1"/>
          <w:sz w:val="22"/>
          <w:szCs w:val="22"/>
        </w:rPr>
        <w:t>, İleri Teknoloji Araştırma Laboratu</w:t>
      </w:r>
      <w:r w:rsidR="00F4027D" w:rsidRPr="006354FB">
        <w:rPr>
          <w:rFonts w:ascii="Calibri" w:hAnsi="Calibri" w:cs="Calibri"/>
          <w:spacing w:val="-1"/>
          <w:sz w:val="22"/>
          <w:szCs w:val="22"/>
        </w:rPr>
        <w:t>v</w:t>
      </w:r>
      <w:r w:rsidRPr="006354FB">
        <w:rPr>
          <w:rFonts w:ascii="Calibri" w:hAnsi="Calibri" w:cs="Calibri"/>
          <w:spacing w:val="-1"/>
          <w:sz w:val="22"/>
          <w:szCs w:val="22"/>
        </w:rPr>
        <w:t>arı, vb. birimler bulunmaktadır. Kurumumuzda görevli öğretim üyelerimiz Ar-Ge faaliyetleri kapsamında bu birimlerden faydalanmaktadırlar.</w:t>
      </w:r>
    </w:p>
    <w:p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Buna ek olarak, Mersin Üniversitesi Tıp Fakültesi olarak Mersin Üniversitesi Strateji Geliştirme Daire Başkanlığı Faaliyet Bilgi Sistemine (FBS) ve Kalite Yönetim Birimine (KYK), gerçekleştirilen faaliyetlerle ilgili her yıl rapor verilmektedir. Bu raporlarda öğrenci, öğretim üyesi ve idari personele yönelik memnuniyet anketi sonuçları, gerçekleştirilen bilimsel çalışmalara ilişkin 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 </w:t>
      </w:r>
    </w:p>
    <w:p w:rsidR="00887D69" w:rsidRPr="006354FB" w:rsidRDefault="00887D69" w:rsidP="00E7396B">
      <w:pPr>
        <w:pStyle w:val="GvdeMetni"/>
        <w:tabs>
          <w:tab w:val="left" w:pos="709"/>
        </w:tabs>
        <w:spacing w:line="360" w:lineRule="auto"/>
        <w:ind w:left="0" w:firstLine="709"/>
        <w:jc w:val="both"/>
        <w:rPr>
          <w:rFonts w:ascii="Calibri" w:hAnsi="Calibri" w:cs="Calibri"/>
          <w:b/>
          <w:spacing w:val="-1"/>
          <w:sz w:val="22"/>
          <w:szCs w:val="22"/>
        </w:rPr>
      </w:pPr>
      <w:r w:rsidRPr="006354FB">
        <w:rPr>
          <w:rFonts w:ascii="Calibri" w:hAnsi="Calibri" w:cs="Calibri"/>
          <w:spacing w:val="-1"/>
          <w:sz w:val="22"/>
          <w:szCs w:val="22"/>
        </w:rPr>
        <w:t xml:space="preserve">Araştırmada öncelikli alanları </w:t>
      </w:r>
      <w:r w:rsidRPr="006354FB">
        <w:rPr>
          <w:rFonts w:ascii="Calibri" w:hAnsi="Calibri" w:cs="Calibri"/>
          <w:sz w:val="22"/>
          <w:szCs w:val="22"/>
        </w:rPr>
        <w:t xml:space="preserve">ile </w:t>
      </w:r>
      <w:r w:rsidRPr="006354FB">
        <w:rPr>
          <w:rFonts w:ascii="Calibri" w:hAnsi="Calibri" w:cs="Calibri"/>
          <w:spacing w:val="-1"/>
          <w:sz w:val="22"/>
          <w:szCs w:val="22"/>
        </w:rPr>
        <w:t xml:space="preserve">ilgili, </w:t>
      </w:r>
      <w:r w:rsidRPr="006354FB">
        <w:rPr>
          <w:rFonts w:ascii="Calibri" w:hAnsi="Calibri" w:cs="Calibri"/>
          <w:sz w:val="22"/>
          <w:szCs w:val="22"/>
        </w:rPr>
        <w:t xml:space="preserve">iç ve dış </w:t>
      </w:r>
      <w:r w:rsidRPr="006354FB">
        <w:rPr>
          <w:rFonts w:ascii="Calibri" w:hAnsi="Calibri" w:cs="Calibri"/>
          <w:spacing w:val="-1"/>
          <w:sz w:val="22"/>
          <w:szCs w:val="22"/>
        </w:rPr>
        <w:t xml:space="preserve">paydaşların </w:t>
      </w:r>
      <w:r w:rsidRPr="006354FB">
        <w:rPr>
          <w:rFonts w:ascii="Calibri" w:hAnsi="Calibri" w:cs="Calibri"/>
          <w:sz w:val="22"/>
          <w:szCs w:val="22"/>
        </w:rPr>
        <w:t xml:space="preserve">önerileri </w:t>
      </w:r>
      <w:r w:rsidRPr="006354FB">
        <w:rPr>
          <w:rFonts w:ascii="Calibri" w:hAnsi="Calibri" w:cs="Calibri"/>
          <w:spacing w:val="-1"/>
          <w:sz w:val="22"/>
          <w:szCs w:val="22"/>
        </w:rPr>
        <w:t xml:space="preserve">doğrultusunda bilimsel ve/veya sektörel toplantılar düzenlemektedir. Yürütülen akademik eğitim çalışma faaliyetleri </w:t>
      </w:r>
      <w:r w:rsidRPr="006354FB">
        <w:rPr>
          <w:rFonts w:ascii="Calibri" w:hAnsi="Calibri" w:cs="Calibri"/>
          <w:spacing w:val="-1"/>
          <w:sz w:val="22"/>
          <w:szCs w:val="22"/>
        </w:rPr>
        <w:lastRenderedPageBreak/>
        <w:t>sonucunda topluma yönelik sağlık hizmeti sunacak donanımlı hekim yetiştirme, araştırma faaliyetlerimizle tıp dünyasında sosyal, kültürel ve bilimsel gelişmelere katkıda bulunmaktadır. Buna yönelik strateji, kalite yönetim sistemi kapsamında belirlenmektedir.</w:t>
      </w:r>
    </w:p>
    <w:p w:rsidR="00887D69" w:rsidRPr="006354FB" w:rsidRDefault="00887D69" w:rsidP="00E7396B">
      <w:pPr>
        <w:pStyle w:val="GvdeMetni"/>
        <w:tabs>
          <w:tab w:val="left" w:pos="709"/>
        </w:tabs>
        <w:spacing w:line="360" w:lineRule="auto"/>
        <w:ind w:left="0" w:firstLine="709"/>
        <w:jc w:val="both"/>
        <w:rPr>
          <w:rFonts w:ascii="Calibri" w:hAnsi="Calibri" w:cs="Calibri"/>
          <w:sz w:val="22"/>
          <w:szCs w:val="22"/>
        </w:rPr>
      </w:pPr>
      <w:r w:rsidRPr="006354FB">
        <w:rPr>
          <w:rFonts w:ascii="Calibri" w:hAnsi="Calibri" w:cs="Calibri"/>
          <w:spacing w:val="-1"/>
          <w:sz w:val="22"/>
          <w:szCs w:val="22"/>
        </w:rPr>
        <w:t>Araştırma çalışmaları için üniversite dışı fonlamaların miktarını arttırmaya yönelik fakültemizde çeşitli eğitimler düzenlenmektedir. Bir TÜBİTAK projesinin nasıl hazırlanacağına ilişkin deneyimli öğretim elemanlarımızdan veya Üniversitemiz Projeler ve Araştırmalar Koordinatörlüğü ile Teknoloji Transfer Ofisi tarafından fakültemizde düzenlenen eğitimler buna örnek olarak verilebilir.</w:t>
      </w:r>
    </w:p>
    <w:p w:rsidR="00887D69" w:rsidRPr="006354FB" w:rsidRDefault="00F4027D" w:rsidP="00E7396B">
      <w:pPr>
        <w:pStyle w:val="Balk3"/>
        <w:ind w:firstLine="709"/>
      </w:pPr>
      <w:r w:rsidRPr="006354FB">
        <w:t xml:space="preserve">Anabilim dallarımızdan araştırma altyapısı ile ilgili gelen talepler Rektörlüğümüze bağlı ilgili birimlere iletilmekte ve takip edilmektedir. Öğretim elemanlarımızın projelerinden (BAP, TÜBİTAK vb) sağladıkları araştırma altyapısına ait satın alınan taşınırların </w:t>
      </w:r>
      <w:r w:rsidR="007458F9" w:rsidRPr="006354FB">
        <w:t xml:space="preserve">işlemleri ve </w:t>
      </w:r>
      <w:r w:rsidRPr="006354FB">
        <w:t>takibi</w:t>
      </w:r>
      <w:r w:rsidR="007458F9" w:rsidRPr="006354FB">
        <w:t xml:space="preserve"> Satın Alma ve Taşınır Kayıt ve Stok birimlerimiz tarafından yürütülmektedir. BAP aracılığı ile edinilen taşınırların yönetimi Üniversitemiz BAP Yönergesi kapsamında gerçekleştirilmektedir.</w:t>
      </w:r>
    </w:p>
    <w:p w:rsidR="00A823E6" w:rsidRPr="006354FB" w:rsidRDefault="00A823E6" w:rsidP="00DB698A">
      <w:pPr>
        <w:pStyle w:val="Balk4"/>
        <w:ind w:right="63"/>
        <w:jc w:val="both"/>
        <w:rPr>
          <w:rFonts w:ascii="Calibri" w:hAnsi="Calibri" w:cs="Calibri Light"/>
          <w:b w:val="0"/>
          <w:i w:val="0"/>
        </w:rPr>
      </w:pPr>
    </w:p>
    <w:p w:rsidR="000F42D1" w:rsidRPr="006354FB" w:rsidRDefault="000F42D1" w:rsidP="00692A73">
      <w:pPr>
        <w:pStyle w:val="Balk2"/>
      </w:pPr>
      <w:r w:rsidRPr="006354FB">
        <w:t>C.3. Araştırma Yetkinliği</w:t>
      </w:r>
      <w:bookmarkEnd w:id="41"/>
    </w:p>
    <w:p w:rsidR="00E7396B" w:rsidRPr="006354FB" w:rsidRDefault="00E7396B" w:rsidP="00692A73">
      <w:pPr>
        <w:pStyle w:val="Balk2"/>
      </w:pPr>
    </w:p>
    <w:p w:rsidR="000F42D1" w:rsidRPr="006354FB" w:rsidRDefault="00F061B7" w:rsidP="00E7396B">
      <w:pPr>
        <w:spacing w:line="360" w:lineRule="auto"/>
        <w:ind w:right="63" w:firstLine="709"/>
        <w:jc w:val="both"/>
        <w:rPr>
          <w:rFonts w:cs="Calibri Light"/>
        </w:rPr>
      </w:pPr>
      <w:r w:rsidRPr="006354FB">
        <w:rPr>
          <w:rFonts w:cs="Calibri Light"/>
        </w:rPr>
        <w:t>Ö</w:t>
      </w:r>
      <w:r w:rsidR="000F42D1" w:rsidRPr="006354FB">
        <w:rPr>
          <w:rFonts w:cs="Calibri Light"/>
        </w:rPr>
        <w:t xml:space="preserve">ğretim elemanlarının araştırma yetkinliğinin sürdürmek ve iyileştirmek için </w:t>
      </w:r>
      <w:r w:rsidR="0004157D" w:rsidRPr="006354FB">
        <w:rPr>
          <w:rFonts w:cs="Calibri Light"/>
        </w:rPr>
        <w:t>sunulan olanaklar açıklanmalıdır</w:t>
      </w:r>
      <w:r w:rsidR="000F42D1" w:rsidRPr="006354FB">
        <w:rPr>
          <w:rFonts w:cs="Calibri Light"/>
        </w:rPr>
        <w:t>.</w:t>
      </w:r>
    </w:p>
    <w:p w:rsidR="000F42D1" w:rsidRPr="006354FB" w:rsidRDefault="000F42D1" w:rsidP="00D059E8">
      <w:pPr>
        <w:pStyle w:val="Balk3"/>
        <w:rPr>
          <w:rFonts w:eastAsia="Calibri"/>
        </w:rPr>
      </w:pPr>
    </w:p>
    <w:p w:rsidR="00DB698A" w:rsidRPr="006354FB" w:rsidRDefault="00DB698A" w:rsidP="00DB698A">
      <w:pPr>
        <w:rPr>
          <w:b/>
        </w:rPr>
      </w:pPr>
      <w:r w:rsidRPr="006354FB">
        <w:rPr>
          <w:b/>
        </w:rPr>
        <w:t>C.3.1. Öğretim elemanlarının araştırma yetkinliği ve araştırma yetkinliğinin geliştirilmesi</w:t>
      </w:r>
    </w:p>
    <w:p w:rsidR="00DB698A" w:rsidRPr="006354FB" w:rsidRDefault="00DB698A" w:rsidP="00D059E8">
      <w:pPr>
        <w:pStyle w:val="Balk3"/>
      </w:pPr>
    </w:p>
    <w:p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17"/>
        <w:gridCol w:w="1701"/>
        <w:gridCol w:w="2268"/>
        <w:gridCol w:w="1842"/>
      </w:tblGrid>
      <w:tr w:rsidR="00B730F2" w:rsidRPr="006354FB" w:rsidTr="003219AE">
        <w:trPr>
          <w:jc w:val="center"/>
        </w:trPr>
        <w:tc>
          <w:tcPr>
            <w:tcW w:w="1728" w:type="dxa"/>
            <w:shd w:val="clear" w:color="auto" w:fill="002060"/>
          </w:tcPr>
          <w:p w:rsidR="00DB698A" w:rsidRPr="006354FB" w:rsidRDefault="00DB698A" w:rsidP="00D059E8">
            <w:pPr>
              <w:pStyle w:val="Balk3"/>
            </w:pPr>
            <w:r w:rsidRPr="006354FB">
              <w:t>1</w:t>
            </w:r>
          </w:p>
        </w:tc>
        <w:tc>
          <w:tcPr>
            <w:tcW w:w="1817" w:type="dxa"/>
            <w:shd w:val="clear" w:color="auto" w:fill="002060"/>
          </w:tcPr>
          <w:p w:rsidR="00DB698A" w:rsidRPr="006354FB" w:rsidRDefault="00DB698A" w:rsidP="00D059E8">
            <w:pPr>
              <w:pStyle w:val="Balk3"/>
            </w:pPr>
            <w:r w:rsidRPr="006354FB">
              <w:t>2</w:t>
            </w:r>
          </w:p>
        </w:tc>
        <w:tc>
          <w:tcPr>
            <w:tcW w:w="1701" w:type="dxa"/>
            <w:shd w:val="clear" w:color="auto" w:fill="002060"/>
          </w:tcPr>
          <w:p w:rsidR="00DB698A" w:rsidRPr="006354FB" w:rsidRDefault="00DB698A" w:rsidP="00D059E8">
            <w:pPr>
              <w:pStyle w:val="Balk3"/>
            </w:pPr>
            <w:r w:rsidRPr="006354FB">
              <w:t>3</w:t>
            </w:r>
          </w:p>
        </w:tc>
        <w:tc>
          <w:tcPr>
            <w:tcW w:w="2268" w:type="dxa"/>
            <w:shd w:val="clear" w:color="auto" w:fill="002060"/>
          </w:tcPr>
          <w:p w:rsidR="00DB698A" w:rsidRPr="006354FB" w:rsidRDefault="00DB698A" w:rsidP="00D059E8">
            <w:pPr>
              <w:pStyle w:val="Balk3"/>
            </w:pPr>
            <w:r w:rsidRPr="006354FB">
              <w:t>4</w:t>
            </w:r>
          </w:p>
        </w:tc>
        <w:tc>
          <w:tcPr>
            <w:tcW w:w="1842" w:type="dxa"/>
            <w:shd w:val="clear" w:color="auto" w:fill="002060"/>
          </w:tcPr>
          <w:p w:rsidR="00DB698A" w:rsidRPr="006354FB" w:rsidRDefault="00DB698A" w:rsidP="00D059E8">
            <w:pPr>
              <w:pStyle w:val="Balk3"/>
            </w:pPr>
            <w:r w:rsidRPr="006354FB">
              <w:t>5</w:t>
            </w:r>
          </w:p>
        </w:tc>
      </w:tr>
      <w:tr w:rsidR="00B730F2" w:rsidRPr="006354FB" w:rsidTr="003219AE">
        <w:trPr>
          <w:jc w:val="center"/>
        </w:trPr>
        <w:tc>
          <w:tcPr>
            <w:tcW w:w="1728" w:type="dxa"/>
            <w:shd w:val="clear" w:color="auto" w:fill="DEEAF6"/>
          </w:tcPr>
          <w:p w:rsidR="00DB698A" w:rsidRPr="006354FB" w:rsidRDefault="00DB698A" w:rsidP="00D059E8">
            <w:pPr>
              <w:pStyle w:val="Balk3"/>
            </w:pPr>
            <w:r w:rsidRPr="006354FB">
              <w:rPr>
                <w:rFonts w:eastAsia="MS Gothic" w:hint="eastAsia"/>
              </w:rPr>
              <w:t>☐</w:t>
            </w:r>
          </w:p>
        </w:tc>
        <w:tc>
          <w:tcPr>
            <w:tcW w:w="1817" w:type="dxa"/>
            <w:shd w:val="clear" w:color="auto" w:fill="DEEAF6"/>
          </w:tcPr>
          <w:p w:rsidR="00DB698A" w:rsidRPr="006354FB" w:rsidRDefault="00DB698A" w:rsidP="00D059E8">
            <w:pPr>
              <w:pStyle w:val="Balk3"/>
            </w:pPr>
            <w:r w:rsidRPr="006354FB">
              <w:rPr>
                <w:rFonts w:eastAsia="MS Gothic" w:hint="eastAsia"/>
              </w:rPr>
              <w:t>☐</w:t>
            </w:r>
          </w:p>
        </w:tc>
        <w:tc>
          <w:tcPr>
            <w:tcW w:w="1701" w:type="dxa"/>
            <w:shd w:val="clear" w:color="auto" w:fill="DEEAF6"/>
          </w:tcPr>
          <w:p w:rsidR="00DB698A" w:rsidRPr="006354FB" w:rsidRDefault="00DB698A" w:rsidP="00D059E8">
            <w:pPr>
              <w:pStyle w:val="Balk3"/>
            </w:pPr>
            <w:r w:rsidRPr="006354FB">
              <w:rPr>
                <w:rFonts w:eastAsia="MS Gothic" w:hint="eastAsia"/>
              </w:rPr>
              <w:t>☐</w:t>
            </w:r>
          </w:p>
        </w:tc>
        <w:tc>
          <w:tcPr>
            <w:tcW w:w="2268" w:type="dxa"/>
            <w:shd w:val="clear" w:color="auto" w:fill="DEEAF6"/>
          </w:tcPr>
          <w:p w:rsidR="00DB698A" w:rsidRPr="006354FB" w:rsidRDefault="00B20FED" w:rsidP="00D059E8">
            <w:pPr>
              <w:pStyle w:val="Balk3"/>
            </w:pPr>
            <w:r w:rsidRPr="006354FB">
              <w:rPr>
                <w:rFonts w:eastAsia="MS Gothic"/>
              </w:rPr>
              <w:t>X</w:t>
            </w:r>
          </w:p>
        </w:tc>
        <w:tc>
          <w:tcPr>
            <w:tcW w:w="1842" w:type="dxa"/>
            <w:shd w:val="clear" w:color="auto" w:fill="DEEAF6"/>
          </w:tcPr>
          <w:p w:rsidR="00DB698A" w:rsidRPr="006354FB" w:rsidRDefault="00DB698A"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mekanizmalar bulunmamaktadır.</w:t>
            </w:r>
          </w:p>
        </w:tc>
        <w:tc>
          <w:tcPr>
            <w:tcW w:w="1817"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planlar bulunmaktadır.</w:t>
            </w:r>
          </w:p>
        </w:tc>
        <w:tc>
          <w:tcPr>
            <w:tcW w:w="1701"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uygulamalar yürütülmektedir.</w:t>
            </w:r>
          </w:p>
        </w:tc>
        <w:tc>
          <w:tcPr>
            <w:tcW w:w="2268" w:type="dxa"/>
            <w:shd w:val="clear" w:color="auto" w:fill="auto"/>
            <w:tcMar>
              <w:left w:w="57" w:type="dxa"/>
              <w:right w:w="57" w:type="dxa"/>
            </w:tcMar>
          </w:tcPr>
          <w:p w:rsidR="00DB698A" w:rsidRPr="006354FB" w:rsidRDefault="00DB698A" w:rsidP="00E23CF6">
            <w:pPr>
              <w:rPr>
                <w:sz w:val="17"/>
                <w:szCs w:val="17"/>
              </w:rPr>
            </w:pPr>
            <w:r w:rsidRPr="006354FB">
              <w:rPr>
                <w:sz w:val="17"/>
                <w:szCs w:val="17"/>
              </w:rPr>
              <w:t>Öğretim elemanlarının araştırma yetkinliğinin geliştirilmesine yönelik uygulamalar izlenmekte ve izlem sonuçları öğretim elemanları ile birlikte değerlendirilerek önlemler alınmaktadır.</w:t>
            </w:r>
          </w:p>
        </w:tc>
        <w:tc>
          <w:tcPr>
            <w:tcW w:w="1842" w:type="dxa"/>
            <w:shd w:val="clear" w:color="auto" w:fill="auto"/>
            <w:tcMar>
              <w:left w:w="57" w:type="dxa"/>
              <w:right w:w="57" w:type="dxa"/>
            </w:tcMar>
          </w:tcPr>
          <w:p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rsidR="00DB698A" w:rsidRPr="006354FB" w:rsidRDefault="00DB698A" w:rsidP="00D059E8">
      <w:pPr>
        <w:pStyle w:val="Balk3"/>
      </w:pPr>
    </w:p>
    <w:p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z w:val="22"/>
          <w:szCs w:val="22"/>
        </w:rPr>
        <w:t xml:space="preserve">Mersin Üniversitesi Tıp Fakültesi </w:t>
      </w:r>
      <w:r w:rsidRPr="006354FB">
        <w:rPr>
          <w:rFonts w:ascii="Calibri" w:hAnsi="Calibri" w:cs="Calibri"/>
          <w:spacing w:val="-1"/>
          <w:sz w:val="22"/>
          <w:szCs w:val="22"/>
        </w:rPr>
        <w:t>öğretim elemanlarının kongre/sempozyum/çalıştay vs. görevlendirmeleri BEDS (Bilimsel Etkinlikleri Destekleme Sistemi) üzerinden yürütülmektedir. Yurt dışı araştırma amaçlı başvurular Fakülte Yönetim Kurulu aracılığıyla mevzuata uygun olarak desteklenmektedir.</w:t>
      </w:r>
    </w:p>
    <w:p w:rsidR="00887D69" w:rsidRPr="006354FB" w:rsidRDefault="00887D69" w:rsidP="00E7396B">
      <w:pPr>
        <w:pStyle w:val="GvdeMetni"/>
        <w:spacing w:line="360" w:lineRule="auto"/>
        <w:ind w:left="0" w:firstLine="709"/>
        <w:jc w:val="both"/>
        <w:rPr>
          <w:rFonts w:ascii="Calibri" w:hAnsi="Calibri" w:cs="Calibri"/>
          <w:b/>
          <w:spacing w:val="-1"/>
          <w:sz w:val="22"/>
          <w:szCs w:val="22"/>
        </w:rPr>
      </w:pPr>
      <w:r w:rsidRPr="006354FB">
        <w:rPr>
          <w:rFonts w:ascii="Calibri" w:hAnsi="Calibri" w:cs="Calibri"/>
          <w:sz w:val="22"/>
          <w:szCs w:val="22"/>
        </w:rPr>
        <w:t xml:space="preserve">Belirli aralıklarla veya talepler doğrultusunda üniversitemiz </w:t>
      </w:r>
      <w:r w:rsidR="001353D1" w:rsidRPr="006354FB">
        <w:rPr>
          <w:rFonts w:ascii="Calibri" w:hAnsi="Calibri" w:cs="Calibri"/>
          <w:sz w:val="22"/>
          <w:szCs w:val="22"/>
        </w:rPr>
        <w:t xml:space="preserve">Dış İlişkiler ve </w:t>
      </w:r>
      <w:r w:rsidRPr="006354FB">
        <w:rPr>
          <w:rFonts w:ascii="Calibri" w:hAnsi="Calibri" w:cs="Calibri"/>
          <w:sz w:val="22"/>
          <w:szCs w:val="22"/>
        </w:rPr>
        <w:t>Projeler Koordinatörlüğü ile Teknoloji Transfer Ofisi tarafından proje yazma eğitimleri ve fonlama kaynakları konusunda bilgilendirmeler yapılmaktadır.</w:t>
      </w:r>
    </w:p>
    <w:p w:rsidR="00D52C25" w:rsidRPr="006354FB" w:rsidRDefault="00887D69" w:rsidP="00E7396B">
      <w:pPr>
        <w:spacing w:line="360" w:lineRule="auto"/>
        <w:ind w:firstLine="709"/>
        <w:jc w:val="both"/>
        <w:rPr>
          <w:rFonts w:cs="Calibri"/>
        </w:rPr>
      </w:pPr>
      <w:r w:rsidRPr="006354FB">
        <w:rPr>
          <w:rFonts w:cs="Calibri"/>
        </w:rPr>
        <w:t xml:space="preserve">Sağlanan destek ve imkânların yeterliliği ve etkinliğine ilişkin olarak ise fakültemizde öğretim </w:t>
      </w:r>
      <w:r w:rsidRPr="006354FB">
        <w:rPr>
          <w:rFonts w:cs="Calibri"/>
        </w:rPr>
        <w:lastRenderedPageBreak/>
        <w:t>üyelerine yönelik memnuniyet anketleri her yıl düzenlenmekte, buradan elde edilen veriler ilgili kurul ve/veya komisyonlarda görüşülerek dekanlığımıza rapor olarak gönderilmektedir</w:t>
      </w:r>
      <w:r w:rsidRPr="006354FB">
        <w:rPr>
          <w:rFonts w:cs="Calibri"/>
          <w:b/>
        </w:rPr>
        <w:t>.</w:t>
      </w:r>
      <w:r w:rsidRPr="006354FB">
        <w:rPr>
          <w:rFonts w:cs="Calibri"/>
        </w:rPr>
        <w:t xml:space="preserve"> Rapor sonuçları ilgili bütün anabilim dalları ile paylaşılmaktadır. Ayrıca, elde edilen veriler tüm paydaşlarımıza açık bir şekilde fakültemiz web sayfasında yayınlanmaktadır</w:t>
      </w:r>
      <w:r w:rsidR="00D52C25" w:rsidRPr="006354FB">
        <w:rPr>
          <w:rFonts w:cs="Calibri"/>
        </w:rPr>
        <w:t>.</w:t>
      </w:r>
    </w:p>
    <w:p w:rsidR="00D52C25" w:rsidRPr="006354FB" w:rsidRDefault="001B24EE" w:rsidP="00E7396B">
      <w:pPr>
        <w:spacing w:line="360" w:lineRule="auto"/>
        <w:ind w:firstLine="709"/>
        <w:jc w:val="both"/>
      </w:pPr>
      <w:hyperlink r:id="rId63" w:history="1">
        <w:r w:rsidR="00D52C25" w:rsidRPr="006354FB">
          <w:rPr>
            <w:rStyle w:val="Kpr"/>
          </w:rPr>
          <w:t>http://www.mersin.edu.tr/akademik/tip-fakultesi/pano</w:t>
        </w:r>
      </w:hyperlink>
    </w:p>
    <w:p w:rsidR="00887D69" w:rsidRPr="006354FB" w:rsidRDefault="00887D69" w:rsidP="00E7396B">
      <w:pPr>
        <w:spacing w:line="360" w:lineRule="auto"/>
        <w:ind w:firstLine="709"/>
        <w:jc w:val="both"/>
        <w:rPr>
          <w:rFonts w:cs="Calibri"/>
        </w:rPr>
      </w:pPr>
      <w:r w:rsidRPr="006354FB">
        <w:rPr>
          <w:rFonts w:cs="Calibri"/>
        </w:rPr>
        <w:t>Bu raporlar dekanlığımız tarafından değerlendirilerek, alınacak tedbirler Fakülte Kurulu, Fakülte Yönetim Kurulu ve Genişletilmiş Fakülte Kurulu’nda da paylaşılmaktadır.</w:t>
      </w:r>
    </w:p>
    <w:p w:rsidR="00887D69" w:rsidRPr="006354FB" w:rsidRDefault="00887D69" w:rsidP="00D059E8">
      <w:pPr>
        <w:pStyle w:val="Balk3"/>
      </w:pPr>
    </w:p>
    <w:p w:rsidR="00DB698A" w:rsidRPr="006354FB" w:rsidRDefault="00DB698A" w:rsidP="00DB698A">
      <w:pPr>
        <w:rPr>
          <w:b/>
        </w:rPr>
      </w:pPr>
      <w:r w:rsidRPr="006354FB">
        <w:rPr>
          <w:b/>
        </w:rPr>
        <w:t>C.3.2. Ulusal ve uluslararası ortak programlar ve ortak araştırma birimleri</w:t>
      </w:r>
    </w:p>
    <w:p w:rsidR="00DB698A" w:rsidRPr="006354FB" w:rsidRDefault="00DB698A" w:rsidP="00DB698A">
      <w:pPr>
        <w:pStyle w:val="Balk4"/>
        <w:ind w:right="63"/>
        <w:jc w:val="center"/>
        <w:rPr>
          <w:rFonts w:ascii="Calibri" w:hAnsi="Calibri" w:cs="Calibri Light"/>
        </w:rPr>
      </w:pPr>
    </w:p>
    <w:p w:rsidR="00DB698A" w:rsidRPr="006354FB" w:rsidRDefault="00DB698A" w:rsidP="00DB698A">
      <w:pPr>
        <w:pStyle w:val="Balk4"/>
        <w:spacing w:line="360" w:lineRule="auto"/>
        <w:ind w:left="119" w:right="62"/>
        <w:jc w:val="center"/>
        <w:rPr>
          <w:rFonts w:ascii="Calibri" w:hAnsi="Calibri"/>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18"/>
        <w:gridCol w:w="1843"/>
        <w:gridCol w:w="1843"/>
        <w:gridCol w:w="1843"/>
        <w:gridCol w:w="2009"/>
      </w:tblGrid>
      <w:tr w:rsidR="00B730F2" w:rsidRPr="006354FB" w:rsidTr="003219AE">
        <w:trPr>
          <w:trHeight w:val="269"/>
          <w:jc w:val="center"/>
        </w:trPr>
        <w:tc>
          <w:tcPr>
            <w:tcW w:w="1818" w:type="dxa"/>
            <w:shd w:val="clear" w:color="auto" w:fill="002060"/>
            <w:tcMar>
              <w:left w:w="57" w:type="dxa"/>
              <w:right w:w="57" w:type="dxa"/>
            </w:tcMar>
          </w:tcPr>
          <w:p w:rsidR="00DB698A" w:rsidRPr="006354FB" w:rsidRDefault="00DB698A" w:rsidP="00D059E8">
            <w:pPr>
              <w:pStyle w:val="Balk3"/>
            </w:pPr>
            <w:r w:rsidRPr="006354FB">
              <w:t>1</w:t>
            </w:r>
          </w:p>
        </w:tc>
        <w:tc>
          <w:tcPr>
            <w:tcW w:w="1843" w:type="dxa"/>
            <w:shd w:val="clear" w:color="auto" w:fill="002060"/>
            <w:tcMar>
              <w:left w:w="57" w:type="dxa"/>
              <w:right w:w="57" w:type="dxa"/>
            </w:tcMar>
          </w:tcPr>
          <w:p w:rsidR="00DB698A" w:rsidRPr="006354FB" w:rsidRDefault="00DB698A" w:rsidP="00D059E8">
            <w:pPr>
              <w:pStyle w:val="Balk3"/>
            </w:pPr>
            <w:r w:rsidRPr="006354FB">
              <w:t>2</w:t>
            </w:r>
          </w:p>
        </w:tc>
        <w:tc>
          <w:tcPr>
            <w:tcW w:w="1843" w:type="dxa"/>
            <w:shd w:val="clear" w:color="auto" w:fill="002060"/>
            <w:tcMar>
              <w:left w:w="57" w:type="dxa"/>
              <w:right w:w="57" w:type="dxa"/>
            </w:tcMar>
          </w:tcPr>
          <w:p w:rsidR="00DB698A" w:rsidRPr="006354FB" w:rsidRDefault="00DB698A" w:rsidP="00D059E8">
            <w:pPr>
              <w:pStyle w:val="Balk3"/>
            </w:pPr>
            <w:r w:rsidRPr="006354FB">
              <w:t>3</w:t>
            </w:r>
          </w:p>
        </w:tc>
        <w:tc>
          <w:tcPr>
            <w:tcW w:w="1843" w:type="dxa"/>
            <w:shd w:val="clear" w:color="auto" w:fill="002060"/>
            <w:tcMar>
              <w:left w:w="57" w:type="dxa"/>
              <w:right w:w="57" w:type="dxa"/>
            </w:tcMar>
          </w:tcPr>
          <w:p w:rsidR="00DB698A" w:rsidRPr="006354FB" w:rsidRDefault="00DB698A" w:rsidP="00D059E8">
            <w:pPr>
              <w:pStyle w:val="Balk3"/>
            </w:pPr>
            <w:r w:rsidRPr="006354FB">
              <w:t>4</w:t>
            </w:r>
          </w:p>
        </w:tc>
        <w:tc>
          <w:tcPr>
            <w:tcW w:w="2009" w:type="dxa"/>
            <w:shd w:val="clear" w:color="auto" w:fill="002060"/>
            <w:tcMar>
              <w:left w:w="57" w:type="dxa"/>
              <w:right w:w="57" w:type="dxa"/>
            </w:tcMar>
          </w:tcPr>
          <w:p w:rsidR="00DB698A" w:rsidRPr="006354FB" w:rsidRDefault="00DB698A" w:rsidP="00D059E8">
            <w:pPr>
              <w:pStyle w:val="Balk3"/>
            </w:pPr>
            <w:r w:rsidRPr="006354FB">
              <w:t>5</w:t>
            </w:r>
          </w:p>
        </w:tc>
      </w:tr>
      <w:tr w:rsidR="00B730F2" w:rsidRPr="006354FB" w:rsidTr="003219AE">
        <w:trPr>
          <w:trHeight w:val="269"/>
          <w:jc w:val="center"/>
        </w:trPr>
        <w:tc>
          <w:tcPr>
            <w:tcW w:w="1818"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c>
          <w:tcPr>
            <w:tcW w:w="1843" w:type="dxa"/>
            <w:shd w:val="clear" w:color="auto" w:fill="DEEAF6"/>
            <w:tcMar>
              <w:left w:w="57" w:type="dxa"/>
              <w:right w:w="57" w:type="dxa"/>
            </w:tcMar>
          </w:tcPr>
          <w:p w:rsidR="00DB698A" w:rsidRPr="006354FB" w:rsidRDefault="00B20FED" w:rsidP="00D059E8">
            <w:pPr>
              <w:pStyle w:val="Balk3"/>
            </w:pPr>
            <w:r w:rsidRPr="006354FB">
              <w:rPr>
                <w:rFonts w:eastAsia="MS Gothic"/>
              </w:rPr>
              <w:t>X</w:t>
            </w:r>
          </w:p>
        </w:tc>
        <w:tc>
          <w:tcPr>
            <w:tcW w:w="2009" w:type="dxa"/>
            <w:shd w:val="clear" w:color="auto" w:fill="DEEAF6"/>
            <w:tcMar>
              <w:left w:w="57" w:type="dxa"/>
              <w:right w:w="57" w:type="dxa"/>
            </w:tcMar>
          </w:tcPr>
          <w:p w:rsidR="00DB698A" w:rsidRPr="006354FB" w:rsidRDefault="00DB698A" w:rsidP="00D059E8">
            <w:pPr>
              <w:pStyle w:val="Balk3"/>
            </w:pPr>
            <w:r w:rsidRPr="006354FB">
              <w:rPr>
                <w:rFonts w:eastAsia="MS Gothic" w:hint="eastAsia"/>
              </w:rPr>
              <w:t>☐</w:t>
            </w:r>
          </w:p>
        </w:tc>
      </w:tr>
      <w:tr w:rsidR="00B730F2" w:rsidRPr="006354FB" w:rsidTr="003219AE">
        <w:trPr>
          <w:trHeight w:val="2336"/>
          <w:jc w:val="center"/>
        </w:trPr>
        <w:tc>
          <w:tcPr>
            <w:tcW w:w="1818" w:type="dxa"/>
            <w:shd w:val="clear" w:color="auto" w:fill="auto"/>
            <w:tcMar>
              <w:left w:w="57" w:type="dxa"/>
              <w:right w:w="57" w:type="dxa"/>
            </w:tcMar>
          </w:tcPr>
          <w:p w:rsidR="00DB698A" w:rsidRPr="006354FB" w:rsidRDefault="00DB698A" w:rsidP="00E23CF6">
            <w:pPr>
              <w:rPr>
                <w:sz w:val="17"/>
                <w:szCs w:val="17"/>
              </w:rPr>
            </w:pPr>
            <w:r w:rsidRPr="006354FB">
              <w:rPr>
                <w:sz w:val="17"/>
                <w:szCs w:val="17"/>
              </w:rPr>
              <w:t>Kurumda/Birimde ulusal ve uluslararası düzeyde ortak programlar ve ortak araştırma birimleri oluşturma yönünde mekanizmalar bulunmamaktadır.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Kurumda/Birimde ulusal ve uluslararası düzeyde ortak programlar ve ortak araştırma birimleri ile araştırma ağlarına katılım ve iş birlikleri kurma gibi çoklu araştırma faaliyetlerine yönelik planlamalar ve mekanizmalar bulunmaktadır.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Kurumda/Birimde</w:t>
            </w:r>
          </w:p>
          <w:p w:rsidR="00DB698A" w:rsidRPr="006354FB" w:rsidRDefault="00DB698A" w:rsidP="00E23CF6">
            <w:pPr>
              <w:rPr>
                <w:sz w:val="17"/>
                <w:szCs w:val="17"/>
              </w:rPr>
            </w:pPr>
            <w:r w:rsidRPr="006354FB">
              <w:rPr>
                <w:sz w:val="17"/>
                <w:szCs w:val="17"/>
              </w:rPr>
              <w:t>ulusal ve uluslararası düzeyde ortak programlar ve ortak araştırma faaliyetleri yürütülmektedir.</w:t>
            </w:r>
          </w:p>
        </w:tc>
        <w:tc>
          <w:tcPr>
            <w:tcW w:w="1843" w:type="dxa"/>
            <w:shd w:val="clear" w:color="auto" w:fill="auto"/>
            <w:tcMar>
              <w:left w:w="57" w:type="dxa"/>
              <w:right w:w="57" w:type="dxa"/>
            </w:tcMar>
          </w:tcPr>
          <w:p w:rsidR="00DB698A" w:rsidRPr="006354FB" w:rsidRDefault="00DB698A" w:rsidP="00E23CF6">
            <w:pPr>
              <w:rPr>
                <w:sz w:val="17"/>
                <w:szCs w:val="17"/>
              </w:rPr>
            </w:pPr>
            <w:r w:rsidRPr="006354FB">
              <w:rPr>
                <w:sz w:val="17"/>
                <w:szCs w:val="17"/>
              </w:rPr>
              <w:t>Ulusal ve uluslararası düzeyde kurum/birim içi ve kurumlar/birimler arası ortak programlar ve ortak araştırma faaliyetleri izlenmekte ve ilgili paydaşlarla değerlendirilerek iyileştirilmektedir.</w:t>
            </w:r>
          </w:p>
        </w:tc>
        <w:tc>
          <w:tcPr>
            <w:tcW w:w="2009" w:type="dxa"/>
            <w:shd w:val="clear" w:color="auto" w:fill="auto"/>
            <w:tcMar>
              <w:left w:w="57" w:type="dxa"/>
              <w:right w:w="57" w:type="dxa"/>
            </w:tcMar>
          </w:tcPr>
          <w:p w:rsidR="00DB698A" w:rsidRPr="006354FB" w:rsidRDefault="00DB698A" w:rsidP="00E23CF6">
            <w:pPr>
              <w:rPr>
                <w:sz w:val="17"/>
                <w:szCs w:val="17"/>
              </w:rPr>
            </w:pPr>
            <w:r w:rsidRPr="006354FB">
              <w:rPr>
                <w:sz w:val="17"/>
                <w:szCs w:val="17"/>
              </w:rPr>
              <w:t>İçselleştirilmiş, sistematik, sürdürülebilir ve örnek gösterilebilir uygulamalar bulunmaktadır.</w:t>
            </w:r>
          </w:p>
        </w:tc>
      </w:tr>
    </w:tbl>
    <w:p w:rsidR="00DB698A" w:rsidRPr="006354FB" w:rsidRDefault="00DB698A" w:rsidP="00D059E8">
      <w:pPr>
        <w:pStyle w:val="Balk3"/>
      </w:pPr>
    </w:p>
    <w:p w:rsidR="00887D69" w:rsidRPr="006354FB" w:rsidRDefault="00887D69" w:rsidP="00E7396B">
      <w:pPr>
        <w:spacing w:line="360" w:lineRule="auto"/>
        <w:ind w:firstLine="709"/>
        <w:jc w:val="both"/>
      </w:pPr>
      <w:r w:rsidRPr="006354FB">
        <w:t>Bilindiği üzere; Bologna Süreci, 2010 yılına kadar Avrupa Yükseköğretim Alanı yaratmayı hedefleyen bir reform sürecidir. 19-20 Mayıs 2005 tarihlerinde Norveç'in Bergen şehrinde dördüncüsü gerçekleşen Avrupa Eğitim Bakanları Konferansı'nda, 2005-2007 yılları arasında gerçekleştirilmesi hedeflenen 4 öncelik alanı belirlenmiştir:</w:t>
      </w:r>
    </w:p>
    <w:p w:rsidR="00887D69" w:rsidRPr="006354FB" w:rsidRDefault="00887D69" w:rsidP="00E7396B">
      <w:pPr>
        <w:spacing w:line="360" w:lineRule="auto"/>
        <w:ind w:firstLine="709"/>
        <w:jc w:val="both"/>
        <w:rPr>
          <w:u w:val="single"/>
        </w:rPr>
      </w:pPr>
      <w:r w:rsidRPr="006354FB">
        <w:t xml:space="preserve"> 1. </w:t>
      </w:r>
      <w:r w:rsidRPr="006354FB">
        <w:rPr>
          <w:u w:val="single"/>
        </w:rPr>
        <w:t>Avrupa Yükseköğretim Alanı ile Avrupa Araştırma Alanı arasında bir sinerji yaratmak</w:t>
      </w:r>
    </w:p>
    <w:p w:rsidR="00887D69" w:rsidRPr="006354FB" w:rsidRDefault="00887D69" w:rsidP="00E7396B">
      <w:pPr>
        <w:spacing w:line="360" w:lineRule="auto"/>
        <w:ind w:firstLine="709"/>
        <w:jc w:val="both"/>
      </w:pPr>
      <w:r w:rsidRPr="006354FB">
        <w:t>2. Bologna Sürecinin Sosyal Boyutunu güçlendirmek</w:t>
      </w:r>
    </w:p>
    <w:p w:rsidR="00887D69" w:rsidRPr="006354FB" w:rsidRDefault="00887D69" w:rsidP="00E7396B">
      <w:pPr>
        <w:spacing w:line="360" w:lineRule="auto"/>
        <w:ind w:firstLine="709"/>
        <w:jc w:val="both"/>
      </w:pPr>
      <w:r w:rsidRPr="006354FB">
        <w:t>3. Öğrenci ve Öğretim Görevlilerinin Hareketliliği</w:t>
      </w:r>
    </w:p>
    <w:p w:rsidR="00887D69" w:rsidRPr="006354FB" w:rsidRDefault="00887D69" w:rsidP="00E7396B">
      <w:pPr>
        <w:spacing w:line="360" w:lineRule="auto"/>
        <w:ind w:firstLine="709"/>
        <w:jc w:val="both"/>
      </w:pPr>
      <w:r w:rsidRPr="006354FB">
        <w:t xml:space="preserve">4. Avrupa Yükseköğretim Alanının cazip hale getirilmesi ve Avrupa dışındaki ülkelerle </w:t>
      </w:r>
      <w:r w:rsidR="00B13539" w:rsidRPr="006354FB">
        <w:t>iş birliğinin</w:t>
      </w:r>
      <w:r w:rsidRPr="006354FB">
        <w:t xml:space="preserve"> sağlanması ve güçlendirilmesi</w:t>
      </w:r>
    </w:p>
    <w:p w:rsidR="00D52C25" w:rsidRPr="006354FB" w:rsidRDefault="00887D69" w:rsidP="00E7396B">
      <w:pPr>
        <w:spacing w:line="360" w:lineRule="auto"/>
        <w:ind w:firstLine="709"/>
        <w:jc w:val="both"/>
        <w:rPr>
          <w:iCs/>
        </w:rPr>
      </w:pPr>
      <w:r w:rsidRPr="006354FB">
        <w:t xml:space="preserve">Üniversitemizde Bologna süreci çalışmaları tamamlanmış olup, fakültemiz öğrencileri rektörlüğümüz tarafından yapılan protokoller doğrultusunda, Dış İlişkiler Koordinatörlüğü bünyesinde faaliyet gösteren Erasmus ve </w:t>
      </w:r>
      <w:r w:rsidR="00D0461F" w:rsidRPr="006354FB">
        <w:t>Mevlâna</w:t>
      </w:r>
      <w:r w:rsidRPr="006354FB">
        <w:t xml:space="preserve"> kurum koordinatörlükleri ve dekanlığımıza bağlı Erasmus ve </w:t>
      </w:r>
      <w:r w:rsidR="00B13539" w:rsidRPr="006354FB">
        <w:t>Mevlâna</w:t>
      </w:r>
      <w:r w:rsidRPr="006354FB">
        <w:t xml:space="preserve"> koordinatörleri ve bunlara ek olarak ve TurkMSIC aracılığıyla sağlanmaktadır. Oldukça sınırlı bütçelere rağmen, öğrencilerin bilimsel aktivitelere ve araştırmalara katılmaları için destek olunmaya çalışılmaktadır. </w:t>
      </w:r>
      <w:r w:rsidRPr="006354FB">
        <w:rPr>
          <w:iCs/>
        </w:rPr>
        <w:t xml:space="preserve">Erasmus programı kapsamında uluslararası, Farabi programı kapsamında ise ulusal </w:t>
      </w:r>
      <w:r w:rsidR="00E7396B" w:rsidRPr="006354FB">
        <w:rPr>
          <w:iCs/>
        </w:rPr>
        <w:t>iş birliği</w:t>
      </w:r>
      <w:r w:rsidRPr="006354FB">
        <w:rPr>
          <w:iCs/>
        </w:rPr>
        <w:t xml:space="preserve"> anlaşmalarımız mevcuttur. Ulusal ve uluslararası değişim program ve olanaklarının paydaşlara </w:t>
      </w:r>
      <w:r w:rsidRPr="006354FB">
        <w:rPr>
          <w:iCs/>
        </w:rPr>
        <w:lastRenderedPageBreak/>
        <w:t>duyurulması üniversitemiz we</w:t>
      </w:r>
      <w:r w:rsidR="00C75F10" w:rsidRPr="006354FB">
        <w:rPr>
          <w:iCs/>
        </w:rPr>
        <w:t>b sayfasında Dış İlişkiler Koor</w:t>
      </w:r>
      <w:r w:rsidRPr="006354FB">
        <w:rPr>
          <w:iCs/>
        </w:rPr>
        <w:t xml:space="preserve">dinatörlüğü tarafından yapılmakta ve hak kazanan öğrencilerimiz fakültemiz Yönetim Kurulu kararı </w:t>
      </w:r>
      <w:r w:rsidR="00E7396B" w:rsidRPr="006354FB">
        <w:rPr>
          <w:iCs/>
        </w:rPr>
        <w:t>ile desteklenmektedir</w:t>
      </w:r>
      <w:r w:rsidR="00D52C25" w:rsidRPr="006354FB">
        <w:rPr>
          <w:iCs/>
        </w:rPr>
        <w:t>.</w:t>
      </w:r>
    </w:p>
    <w:p w:rsidR="00D52C25" w:rsidRPr="006354FB" w:rsidRDefault="001B24EE" w:rsidP="00E7396B">
      <w:pPr>
        <w:spacing w:line="360" w:lineRule="auto"/>
        <w:ind w:firstLine="709"/>
        <w:jc w:val="both"/>
        <w:rPr>
          <w:iCs/>
        </w:rPr>
      </w:pPr>
      <w:hyperlink r:id="rId64" w:history="1">
        <w:r w:rsidR="00D52C25" w:rsidRPr="006354FB">
          <w:rPr>
            <w:rStyle w:val="Kpr"/>
            <w:iCs/>
          </w:rPr>
          <w:t>http://www.mersin.edu.tr/idari/mersin-universitesi-dis-iliskiler-ve-projeler-koordinatorlugu</w:t>
        </w:r>
      </w:hyperlink>
    </w:p>
    <w:p w:rsidR="00887D69" w:rsidRPr="006354FB" w:rsidRDefault="00887D69" w:rsidP="00E7396B">
      <w:pPr>
        <w:autoSpaceDE w:val="0"/>
        <w:autoSpaceDN w:val="0"/>
        <w:adjustRightInd w:val="0"/>
        <w:spacing w:line="360" w:lineRule="auto"/>
        <w:ind w:right="65" w:firstLine="709"/>
        <w:jc w:val="both"/>
        <w:rPr>
          <w:iCs/>
        </w:rPr>
      </w:pPr>
      <w:r w:rsidRPr="006354FB">
        <w:rPr>
          <w:iCs/>
        </w:rPr>
        <w:t>Erasmus programı kapsamında yurtdışına giden öğrencilerimiz Ulusal Ajans aracılığı ile Farabi programı kapsamında yurtiçi kurumlara giden öğrencilerimiz de YÖK tarafından maddi olarak desteklenmekte ve öğrencilere ödemeler üniversitemizin Dış İlişkiler Koordinatörlüğü Erasmus ve Farabi birimleri tarafından yapılmaktadır.</w:t>
      </w:r>
    </w:p>
    <w:p w:rsidR="00887D69" w:rsidRPr="006354FB" w:rsidRDefault="00C75F10" w:rsidP="00E7396B">
      <w:pPr>
        <w:autoSpaceDE w:val="0"/>
        <w:autoSpaceDN w:val="0"/>
        <w:adjustRightInd w:val="0"/>
        <w:spacing w:line="360" w:lineRule="auto"/>
        <w:ind w:right="65" w:firstLine="709"/>
        <w:jc w:val="both"/>
        <w:rPr>
          <w:iCs/>
        </w:rPr>
      </w:pPr>
      <w:r w:rsidRPr="006354FB">
        <w:rPr>
          <w:iCs/>
        </w:rPr>
        <w:t xml:space="preserve">Geçtiğimiz yıllarda </w:t>
      </w:r>
      <w:r w:rsidR="00887D69" w:rsidRPr="006354FB">
        <w:rPr>
          <w:iCs/>
        </w:rPr>
        <w:t>Türkiye - Tunus Üniversiteleri İşbirliği Forumu kapsamında fakültemize yaz döneminde staj yapmak üzere tıp fakültes</w:t>
      </w:r>
      <w:r w:rsidRPr="006354FB">
        <w:rPr>
          <w:iCs/>
        </w:rPr>
        <w:t>i öğrencileri kabul edilmekteydi</w:t>
      </w:r>
      <w:r w:rsidR="00887D69" w:rsidRPr="006354FB">
        <w:rPr>
          <w:iCs/>
        </w:rPr>
        <w:t>. Yazışmalar Dış İlişkiler Koordina</w:t>
      </w:r>
      <w:r w:rsidRPr="006354FB">
        <w:rPr>
          <w:iCs/>
        </w:rPr>
        <w:t>törlüğü aracılığı ile yapılmış ve 2016-2018</w:t>
      </w:r>
      <w:r w:rsidR="00887D69" w:rsidRPr="006354FB">
        <w:rPr>
          <w:iCs/>
        </w:rPr>
        <w:t xml:space="preserve"> yılları yaz döneminde Tunus’tan fakültemize yaz stajı için çeşitli d</w:t>
      </w:r>
      <w:r w:rsidRPr="006354FB">
        <w:rPr>
          <w:iCs/>
        </w:rPr>
        <w:t>önemlerden öğrenciler gelmiştir</w:t>
      </w:r>
      <w:r w:rsidR="00887D69" w:rsidRPr="006354FB">
        <w:rPr>
          <w:iCs/>
        </w:rPr>
        <w:t xml:space="preserve">. </w:t>
      </w:r>
      <w:r w:rsidR="00D0461F" w:rsidRPr="006354FB">
        <w:rPr>
          <w:iCs/>
        </w:rPr>
        <w:t>İş birliği</w:t>
      </w:r>
      <w:r w:rsidR="00887D69" w:rsidRPr="006354FB">
        <w:rPr>
          <w:iCs/>
        </w:rPr>
        <w:t xml:space="preserve"> veya değişim programı kapsamı dışında, fakültemize özellikle temel tıp bilimleri anabilim dallarına yaz döneminde staj için çok sayıda başvuru olmakta ve bunların hemen hepsi ilgili anabilim dalları</w:t>
      </w:r>
      <w:r w:rsidR="00D51101" w:rsidRPr="006354FB">
        <w:rPr>
          <w:iCs/>
        </w:rPr>
        <w:t xml:space="preserve"> tarafından kabul edilmektedir</w:t>
      </w:r>
      <w:r w:rsidR="00887D69" w:rsidRPr="006354FB">
        <w:rPr>
          <w:iCs/>
        </w:rPr>
        <w:t>.</w:t>
      </w:r>
    </w:p>
    <w:p w:rsidR="00887D69" w:rsidRPr="006354FB" w:rsidRDefault="00887D69" w:rsidP="00887D69">
      <w:pPr>
        <w:autoSpaceDE w:val="0"/>
        <w:autoSpaceDN w:val="0"/>
        <w:adjustRightInd w:val="0"/>
        <w:spacing w:line="360" w:lineRule="auto"/>
        <w:ind w:right="65"/>
        <w:jc w:val="both"/>
        <w:rPr>
          <w:b/>
        </w:rPr>
      </w:pPr>
    </w:p>
    <w:p w:rsidR="00887D69" w:rsidRPr="006354FB" w:rsidRDefault="00887D69" w:rsidP="00887D69">
      <w:pPr>
        <w:autoSpaceDE w:val="0"/>
        <w:autoSpaceDN w:val="0"/>
        <w:adjustRightInd w:val="0"/>
        <w:spacing w:line="360" w:lineRule="auto"/>
        <w:ind w:right="65"/>
        <w:jc w:val="both"/>
        <w:rPr>
          <w:b/>
        </w:rPr>
      </w:pPr>
      <w:r w:rsidRPr="006354FB">
        <w:rPr>
          <w:b/>
        </w:rPr>
        <w:t xml:space="preserve">Erasmus Programı Kapsamında Değişim ve </w:t>
      </w:r>
      <w:r w:rsidR="00D0461F" w:rsidRPr="006354FB">
        <w:rPr>
          <w:b/>
        </w:rPr>
        <w:t>İş birliği</w:t>
      </w:r>
      <w:r w:rsidRPr="006354FB">
        <w:rPr>
          <w:b/>
        </w:rPr>
        <w:t xml:space="preserve"> Anlaşmaları Yapılan Üniversiteler:</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UniversitaDegliStudidiFoggia</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UniversitaDegliStudidiGenova</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SecondaUniversitaDegliStudidi Napoli</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University of Pisa</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SapienzaÜniversitadi Roma</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TyumenStateMedical Academy</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TrakiaUniversity</w:t>
      </w:r>
    </w:p>
    <w:p w:rsidR="00887D69" w:rsidRPr="006354FB" w:rsidRDefault="00887D69" w:rsidP="00396EFF">
      <w:pPr>
        <w:pStyle w:val="ListeParagraf"/>
        <w:numPr>
          <w:ilvl w:val="0"/>
          <w:numId w:val="26"/>
        </w:numPr>
        <w:autoSpaceDE w:val="0"/>
        <w:autoSpaceDN w:val="0"/>
        <w:adjustRightInd w:val="0"/>
        <w:spacing w:line="360" w:lineRule="auto"/>
        <w:ind w:right="65"/>
        <w:jc w:val="both"/>
      </w:pPr>
      <w:r w:rsidRPr="006354FB">
        <w:t>AvicennaTajikSataeMedicalUniversity</w:t>
      </w:r>
    </w:p>
    <w:p w:rsidR="00396EFF" w:rsidRPr="006354FB" w:rsidRDefault="00887D69" w:rsidP="00396EFF">
      <w:pPr>
        <w:pStyle w:val="ListeParagraf"/>
        <w:numPr>
          <w:ilvl w:val="0"/>
          <w:numId w:val="26"/>
        </w:numPr>
        <w:autoSpaceDE w:val="0"/>
        <w:autoSpaceDN w:val="0"/>
        <w:adjustRightInd w:val="0"/>
        <w:spacing w:line="360" w:lineRule="auto"/>
        <w:ind w:right="65"/>
        <w:jc w:val="both"/>
      </w:pPr>
      <w:r w:rsidRPr="006354FB">
        <w:t>University “Dunarea de Jos” of Galati</w:t>
      </w:r>
    </w:p>
    <w:p w:rsidR="004B0AD8" w:rsidRPr="006354FB" w:rsidRDefault="004B0AD8" w:rsidP="00396EFF">
      <w:pPr>
        <w:pStyle w:val="ListeParagraf"/>
        <w:numPr>
          <w:ilvl w:val="0"/>
          <w:numId w:val="26"/>
        </w:numPr>
        <w:autoSpaceDE w:val="0"/>
        <w:autoSpaceDN w:val="0"/>
        <w:adjustRightInd w:val="0"/>
        <w:spacing w:line="360" w:lineRule="auto"/>
        <w:ind w:right="65"/>
        <w:jc w:val="both"/>
      </w:pPr>
      <w:r w:rsidRPr="006354FB">
        <w:rPr>
          <w:rFonts w:eastAsia="Times New Roman" w:cs="Calibri"/>
          <w:lang w:eastAsia="tr-TR"/>
        </w:rPr>
        <w:t>Ju</w:t>
      </w:r>
      <w:r w:rsidR="00D46464" w:rsidRPr="006354FB">
        <w:rPr>
          <w:rFonts w:eastAsia="Times New Roman" w:cs="Calibri"/>
          <w:lang w:eastAsia="tr-TR"/>
        </w:rPr>
        <w:t>stus-LiebigUniversitatGiessen</w:t>
      </w:r>
      <w:r w:rsidRPr="006354FB">
        <w:rPr>
          <w:rFonts w:eastAsia="Times New Roman" w:cs="Calibri"/>
          <w:lang w:eastAsia="tr-TR"/>
        </w:rPr>
        <w:t>/Almanya</w:t>
      </w:r>
    </w:p>
    <w:p w:rsidR="004B0AD8" w:rsidRPr="006354FB" w:rsidRDefault="004B0AD8" w:rsidP="004B0AD8">
      <w:pPr>
        <w:autoSpaceDE w:val="0"/>
        <w:autoSpaceDN w:val="0"/>
        <w:adjustRightInd w:val="0"/>
        <w:spacing w:line="360" w:lineRule="auto"/>
        <w:ind w:right="65"/>
        <w:jc w:val="both"/>
      </w:pPr>
    </w:p>
    <w:p w:rsidR="00887D69" w:rsidRPr="006354FB" w:rsidRDefault="00887D69" w:rsidP="00855C55">
      <w:pPr>
        <w:autoSpaceDE w:val="0"/>
        <w:autoSpaceDN w:val="0"/>
        <w:adjustRightInd w:val="0"/>
        <w:spacing w:line="360" w:lineRule="auto"/>
        <w:ind w:right="65" w:firstLine="709"/>
        <w:jc w:val="both"/>
      </w:pPr>
      <w:r w:rsidRPr="006354FB">
        <w:t>Erasmus Öğrenci Hareketliliği Programı kapsamında son üç yılda gelen ve giden öğrencilerle ilgili veriler aşağıdaki tablolarda verilmiştir.</w:t>
      </w:r>
    </w:p>
    <w:p w:rsidR="00887D69" w:rsidRPr="006354FB" w:rsidRDefault="00887D69" w:rsidP="00887D69">
      <w:pPr>
        <w:tabs>
          <w:tab w:val="left" w:pos="360"/>
        </w:tabs>
        <w:spacing w:line="360" w:lineRule="auto"/>
        <w:jc w:val="both"/>
        <w:rPr>
          <w:b/>
          <w:bCs/>
        </w:rPr>
      </w:pPr>
    </w:p>
    <w:p w:rsidR="00887D69" w:rsidRPr="006354FB" w:rsidRDefault="00887D69" w:rsidP="00887D69">
      <w:pPr>
        <w:tabs>
          <w:tab w:val="left" w:pos="360"/>
        </w:tabs>
        <w:spacing w:line="360" w:lineRule="auto"/>
        <w:jc w:val="both"/>
        <w:rPr>
          <w:b/>
          <w:bCs/>
        </w:rPr>
      </w:pPr>
    </w:p>
    <w:p w:rsidR="0024661F" w:rsidRPr="006354FB" w:rsidRDefault="0024661F" w:rsidP="0024661F">
      <w:pPr>
        <w:tabs>
          <w:tab w:val="left" w:pos="360"/>
        </w:tabs>
        <w:spacing w:line="360" w:lineRule="auto"/>
        <w:jc w:val="both"/>
        <w:rPr>
          <w:rFonts w:cs="Calibri"/>
          <w:bCs/>
        </w:rPr>
      </w:pPr>
      <w:r w:rsidRPr="006354FB">
        <w:rPr>
          <w:rFonts w:cs="Calibri"/>
          <w:b/>
          <w:bCs/>
        </w:rPr>
        <w:t>Tablo</w:t>
      </w:r>
      <w:r w:rsidR="00BB6C1A" w:rsidRPr="006354FB">
        <w:rPr>
          <w:rFonts w:cs="Calibri"/>
          <w:b/>
          <w:bCs/>
        </w:rPr>
        <w:t xml:space="preserve"> C.3.2-1</w:t>
      </w:r>
      <w:r w:rsidRPr="006354FB">
        <w:rPr>
          <w:rFonts w:cs="Calibri"/>
          <w:b/>
          <w:bCs/>
        </w:rPr>
        <w:t>.</w:t>
      </w:r>
      <w:r w:rsidRPr="006354FB">
        <w:rPr>
          <w:rFonts w:cs="Calibri"/>
          <w:bCs/>
        </w:rPr>
        <w:t xml:space="preserve"> Son Üç Eğitim-Öğretim Yılında Erasmus Programı ile Gelen Öğrenciler</w:t>
      </w:r>
    </w:p>
    <w:tbl>
      <w:tblPr>
        <w:tblW w:w="8897" w:type="dxa"/>
        <w:tblBorders>
          <w:top w:val="single" w:sz="4" w:space="0" w:color="4472C4"/>
          <w:left w:val="single" w:sz="4" w:space="0" w:color="4472C4"/>
          <w:bottom w:val="single" w:sz="4" w:space="0" w:color="4472C4"/>
          <w:right w:val="single" w:sz="4" w:space="0" w:color="4472C4"/>
        </w:tblBorders>
        <w:tblLook w:val="04A0"/>
      </w:tblPr>
      <w:tblGrid>
        <w:gridCol w:w="1384"/>
        <w:gridCol w:w="709"/>
        <w:gridCol w:w="2693"/>
        <w:gridCol w:w="3119"/>
        <w:gridCol w:w="992"/>
      </w:tblGrid>
      <w:tr w:rsidR="0024661F" w:rsidRPr="006354FB" w:rsidTr="00966EAF">
        <w:trPr>
          <w:trHeight w:val="597"/>
        </w:trPr>
        <w:tc>
          <w:tcPr>
            <w:tcW w:w="1384" w:type="dxa"/>
            <w:tcBorders>
              <w:bottom w:val="nil"/>
              <w:right w:val="nil"/>
            </w:tcBorders>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709" w:type="dxa"/>
            <w:shd w:val="clear" w:color="auto" w:fill="002060"/>
          </w:tcPr>
          <w:p w:rsidR="0024661F" w:rsidRPr="006354FB" w:rsidRDefault="0024661F"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693" w:type="dxa"/>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3119" w:type="dxa"/>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992" w:type="dxa"/>
            <w:shd w:val="clear" w:color="auto" w:fill="002060"/>
            <w:hideMark/>
          </w:tcPr>
          <w:p w:rsidR="0024661F" w:rsidRPr="006354FB" w:rsidRDefault="0024661F"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24661F" w:rsidRPr="006354FB" w:rsidTr="00966EAF">
        <w:trPr>
          <w:trHeight w:val="597"/>
        </w:trPr>
        <w:tc>
          <w:tcPr>
            <w:tcW w:w="1384" w:type="dxa"/>
            <w:tcBorders>
              <w:top w:val="single" w:sz="4" w:space="0" w:color="4472C4"/>
              <w:bottom w:val="single" w:sz="4" w:space="0" w:color="4472C4"/>
              <w:right w:val="nil"/>
            </w:tcBorders>
            <w:shd w:val="clear" w:color="auto" w:fill="002060"/>
          </w:tcPr>
          <w:p w:rsidR="0024661F" w:rsidRPr="006354FB" w:rsidRDefault="0024661F" w:rsidP="00966EAF">
            <w:pPr>
              <w:shd w:val="clear" w:color="auto" w:fill="002060"/>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709"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Stefano MANAİ</w:t>
            </w:r>
          </w:p>
          <w:p w:rsidR="0024661F" w:rsidRPr="006354FB" w:rsidRDefault="0024661F" w:rsidP="00966EAF">
            <w:pPr>
              <w:autoSpaceDE w:val="0"/>
              <w:autoSpaceDN w:val="0"/>
              <w:adjustRightInd w:val="0"/>
              <w:spacing w:line="360" w:lineRule="auto"/>
              <w:ind w:right="65"/>
              <w:rPr>
                <w:rFonts w:eastAsia="Times New Roman" w:cs="Calibri"/>
                <w:iCs/>
              </w:rPr>
            </w:pPr>
          </w:p>
        </w:tc>
        <w:tc>
          <w:tcPr>
            <w:tcW w:w="3119" w:type="dxa"/>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autoSpaceDE w:val="0"/>
              <w:autoSpaceDN w:val="0"/>
              <w:adjustRightInd w:val="0"/>
              <w:spacing w:line="360" w:lineRule="auto"/>
              <w:ind w:right="65"/>
              <w:rPr>
                <w:rFonts w:eastAsia="Times New Roman" w:cs="Calibri"/>
                <w:iCs/>
              </w:rPr>
            </w:pPr>
          </w:p>
        </w:tc>
        <w:tc>
          <w:tcPr>
            <w:tcW w:w="992" w:type="dxa"/>
            <w:tcBorders>
              <w:top w:val="single" w:sz="4" w:space="0" w:color="4472C4"/>
              <w:bottom w:val="single" w:sz="4" w:space="0" w:color="4472C4"/>
            </w:tcBorders>
            <w:shd w:val="clear" w:color="auto" w:fill="auto"/>
            <w:hideMark/>
          </w:tcPr>
          <w:p w:rsidR="0024661F" w:rsidRPr="006354FB" w:rsidRDefault="0024661F" w:rsidP="00966EAF">
            <w:pPr>
              <w:autoSpaceDE w:val="0"/>
              <w:autoSpaceDN w:val="0"/>
              <w:adjustRightInd w:val="0"/>
              <w:spacing w:line="360" w:lineRule="auto"/>
              <w:ind w:right="65"/>
              <w:jc w:val="center"/>
              <w:rPr>
                <w:rFonts w:eastAsia="Times New Roman" w:cs="Calibri"/>
                <w:iCs/>
              </w:rPr>
            </w:pPr>
            <w:r w:rsidRPr="006354FB">
              <w:rPr>
                <w:rFonts w:eastAsia="Times New Roman" w:cs="Calibri"/>
                <w:iCs/>
              </w:rPr>
              <w:t>VI</w:t>
            </w:r>
          </w:p>
        </w:tc>
      </w:tr>
      <w:tr w:rsidR="0024661F" w:rsidRPr="006354FB" w:rsidTr="00966EAF">
        <w:trPr>
          <w:trHeight w:val="597"/>
        </w:trPr>
        <w:tc>
          <w:tcPr>
            <w:tcW w:w="1384" w:type="dxa"/>
            <w:vMerge w:val="restart"/>
            <w:tcBorders>
              <w:top w:val="single" w:sz="4" w:space="0" w:color="4472C4"/>
              <w:bottom w:val="single" w:sz="4" w:space="0" w:color="4472C4"/>
              <w:right w:val="nil"/>
            </w:tcBorders>
            <w:shd w:val="clear" w:color="auto" w:fill="002060"/>
          </w:tcPr>
          <w:p w:rsidR="0024661F" w:rsidRPr="006354FB" w:rsidRDefault="0024661F" w:rsidP="00966EAF">
            <w:pPr>
              <w:spacing w:line="360" w:lineRule="auto"/>
              <w:jc w:val="center"/>
              <w:textAlignment w:val="baseline"/>
              <w:rPr>
                <w:rFonts w:eastAsia="Times New Roman" w:cs="Calibri"/>
                <w:b/>
                <w:bCs/>
                <w:color w:val="FFFFFF"/>
                <w:kern w:val="24"/>
              </w:rPr>
            </w:pPr>
          </w:p>
          <w:p w:rsidR="0024661F" w:rsidRPr="006354FB" w:rsidRDefault="0024661F"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2020-2021</w:t>
            </w:r>
          </w:p>
        </w:tc>
        <w:tc>
          <w:tcPr>
            <w:tcW w:w="709"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Nicola FATTORİNİ</w:t>
            </w:r>
          </w:p>
          <w:p w:rsidR="0024661F" w:rsidRPr="006354FB" w:rsidRDefault="0024661F" w:rsidP="00966EAF">
            <w:pPr>
              <w:spacing w:line="360" w:lineRule="auto"/>
              <w:textAlignment w:val="baseline"/>
              <w:rPr>
                <w:rFonts w:eastAsia="Times New Roman" w:cs="Calibri"/>
              </w:rPr>
            </w:pPr>
          </w:p>
        </w:tc>
        <w:tc>
          <w:tcPr>
            <w:tcW w:w="3119" w:type="dxa"/>
            <w:tcBorders>
              <w:top w:val="single" w:sz="4" w:space="0" w:color="4472C4"/>
              <w:bottom w:val="single" w:sz="4" w:space="0" w:color="4472C4"/>
            </w:tcBorders>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spacing w:line="360" w:lineRule="auto"/>
              <w:textAlignment w:val="baseline"/>
              <w:rPr>
                <w:rFonts w:eastAsia="Times New Roman" w:cs="Calibri"/>
              </w:rPr>
            </w:pPr>
          </w:p>
        </w:tc>
        <w:tc>
          <w:tcPr>
            <w:tcW w:w="992"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rPr>
            </w:pPr>
            <w:r w:rsidRPr="006354FB">
              <w:rPr>
                <w:rFonts w:eastAsia="Times New Roman" w:cs="Calibri"/>
                <w:color w:val="000000"/>
                <w:kern w:val="24"/>
              </w:rPr>
              <w:t>VI</w:t>
            </w:r>
          </w:p>
        </w:tc>
      </w:tr>
      <w:tr w:rsidR="0024661F" w:rsidRPr="006354FB" w:rsidTr="00966EAF">
        <w:trPr>
          <w:trHeight w:val="597"/>
        </w:trPr>
        <w:tc>
          <w:tcPr>
            <w:tcW w:w="1384" w:type="dxa"/>
            <w:vMerge/>
            <w:tcBorders>
              <w:right w:val="nil"/>
            </w:tcBorders>
            <w:shd w:val="clear" w:color="auto" w:fill="002060"/>
          </w:tcPr>
          <w:p w:rsidR="0024661F" w:rsidRPr="006354FB" w:rsidRDefault="0024661F" w:rsidP="00966EAF">
            <w:pPr>
              <w:spacing w:line="360" w:lineRule="auto"/>
              <w:jc w:val="center"/>
              <w:textAlignment w:val="baseline"/>
              <w:rPr>
                <w:rFonts w:eastAsia="Times New Roman" w:cs="Calibri"/>
                <w:b/>
                <w:bCs/>
                <w:color w:val="000000"/>
                <w:kern w:val="24"/>
              </w:rPr>
            </w:pPr>
          </w:p>
        </w:tc>
        <w:tc>
          <w:tcPr>
            <w:tcW w:w="709" w:type="dxa"/>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2</w:t>
            </w:r>
          </w:p>
        </w:tc>
        <w:tc>
          <w:tcPr>
            <w:tcW w:w="2693" w:type="dxa"/>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Eleonora RASO</w:t>
            </w:r>
          </w:p>
          <w:p w:rsidR="0024661F" w:rsidRPr="006354FB" w:rsidRDefault="0024661F" w:rsidP="00966EAF">
            <w:pPr>
              <w:spacing w:line="360" w:lineRule="auto"/>
              <w:textAlignment w:val="baseline"/>
              <w:rPr>
                <w:rFonts w:eastAsia="Times New Roman" w:cs="Calibri"/>
              </w:rPr>
            </w:pPr>
          </w:p>
        </w:tc>
        <w:tc>
          <w:tcPr>
            <w:tcW w:w="3119" w:type="dxa"/>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spacing w:line="360" w:lineRule="auto"/>
              <w:textAlignment w:val="baseline"/>
              <w:rPr>
                <w:rFonts w:eastAsia="Times New Roman" w:cs="Calibri"/>
              </w:rPr>
            </w:pPr>
          </w:p>
        </w:tc>
        <w:tc>
          <w:tcPr>
            <w:tcW w:w="992" w:type="dxa"/>
            <w:shd w:val="clear" w:color="auto" w:fill="auto"/>
          </w:tcPr>
          <w:p w:rsidR="0024661F" w:rsidRPr="006354FB" w:rsidRDefault="0024661F" w:rsidP="00966EAF">
            <w:pPr>
              <w:spacing w:line="360" w:lineRule="auto"/>
              <w:jc w:val="center"/>
              <w:textAlignment w:val="baseline"/>
              <w:rPr>
                <w:rFonts w:eastAsia="Times New Roman" w:cs="Calibri"/>
              </w:rPr>
            </w:pPr>
            <w:r w:rsidRPr="006354FB">
              <w:rPr>
                <w:rFonts w:eastAsia="Times New Roman" w:cs="Calibri"/>
                <w:color w:val="000000"/>
                <w:kern w:val="24"/>
              </w:rPr>
              <w:t>VI</w:t>
            </w:r>
          </w:p>
        </w:tc>
      </w:tr>
      <w:tr w:rsidR="0024661F" w:rsidRPr="006354FB" w:rsidTr="00966EAF">
        <w:trPr>
          <w:trHeight w:val="597"/>
        </w:trPr>
        <w:tc>
          <w:tcPr>
            <w:tcW w:w="1384" w:type="dxa"/>
            <w:tcBorders>
              <w:top w:val="single" w:sz="4" w:space="0" w:color="4472C4"/>
              <w:bottom w:val="single" w:sz="4" w:space="0" w:color="4472C4"/>
              <w:right w:val="nil"/>
            </w:tcBorders>
            <w:shd w:val="clear" w:color="auto" w:fill="002060"/>
          </w:tcPr>
          <w:p w:rsidR="0024661F" w:rsidRPr="006354FB" w:rsidRDefault="0024661F"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709"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693" w:type="dxa"/>
            <w:tcBorders>
              <w:top w:val="single" w:sz="4" w:space="0" w:color="4472C4"/>
              <w:bottom w:val="single" w:sz="4" w:space="0" w:color="4472C4"/>
            </w:tcBorders>
            <w:shd w:val="clear" w:color="auto" w:fill="auto"/>
          </w:tcPr>
          <w:p w:rsidR="0024661F" w:rsidRPr="006354FB" w:rsidRDefault="0024661F" w:rsidP="00966EAF">
            <w:pPr>
              <w:rPr>
                <w:rFonts w:ascii="Arial Narrow" w:hAnsi="Arial Narrow" w:cs="Calibri"/>
                <w:sz w:val="24"/>
                <w:szCs w:val="24"/>
              </w:rPr>
            </w:pPr>
            <w:r w:rsidRPr="006354FB">
              <w:rPr>
                <w:rFonts w:ascii="Arial Narrow" w:hAnsi="Arial Narrow" w:cs="Calibri"/>
              </w:rPr>
              <w:t>Nicola FATTORİNİ</w:t>
            </w:r>
          </w:p>
          <w:p w:rsidR="0024661F" w:rsidRPr="006354FB" w:rsidRDefault="0024661F" w:rsidP="00966EAF">
            <w:pPr>
              <w:spacing w:line="360" w:lineRule="auto"/>
              <w:textAlignment w:val="baseline"/>
              <w:rPr>
                <w:rFonts w:eastAsia="Times New Roman" w:cs="Calibri"/>
              </w:rPr>
            </w:pPr>
          </w:p>
        </w:tc>
        <w:tc>
          <w:tcPr>
            <w:tcW w:w="3119" w:type="dxa"/>
            <w:tcBorders>
              <w:top w:val="single" w:sz="4" w:space="0" w:color="4472C4"/>
              <w:bottom w:val="single" w:sz="4" w:space="0" w:color="4472C4"/>
            </w:tcBorders>
            <w:shd w:val="clear" w:color="auto" w:fill="auto"/>
          </w:tcPr>
          <w:p w:rsidR="0024661F" w:rsidRPr="006354FB" w:rsidRDefault="0024661F" w:rsidP="00966EAF">
            <w:pPr>
              <w:spacing w:line="360" w:lineRule="auto"/>
              <w:textAlignment w:val="baseline"/>
              <w:rPr>
                <w:rFonts w:eastAsia="Times New Roman" w:cs="Calibri"/>
              </w:rPr>
            </w:pPr>
            <w:r w:rsidRPr="006354FB">
              <w:rPr>
                <w:rFonts w:eastAsia="Times New Roman" w:cs="Calibri"/>
                <w:color w:val="000000"/>
                <w:kern w:val="24"/>
              </w:rPr>
              <w:t>University of Pisa / İtalya</w:t>
            </w:r>
          </w:p>
        </w:tc>
        <w:tc>
          <w:tcPr>
            <w:tcW w:w="992" w:type="dxa"/>
            <w:tcBorders>
              <w:top w:val="single" w:sz="4" w:space="0" w:color="4472C4"/>
              <w:bottom w:val="single" w:sz="4" w:space="0" w:color="4472C4"/>
            </w:tcBorders>
            <w:shd w:val="clear" w:color="auto" w:fill="auto"/>
          </w:tcPr>
          <w:p w:rsidR="0024661F" w:rsidRPr="006354FB" w:rsidRDefault="0024661F" w:rsidP="00966EAF">
            <w:pPr>
              <w:spacing w:line="360" w:lineRule="auto"/>
              <w:jc w:val="center"/>
              <w:textAlignment w:val="baseline"/>
              <w:rPr>
                <w:rFonts w:eastAsia="Times New Roman" w:cs="Calibri"/>
              </w:rPr>
            </w:pPr>
            <w:r w:rsidRPr="006354FB">
              <w:rPr>
                <w:rFonts w:eastAsia="Times New Roman" w:cs="Calibri"/>
                <w:color w:val="000000"/>
                <w:kern w:val="24"/>
              </w:rPr>
              <w:t>VI</w:t>
            </w:r>
          </w:p>
        </w:tc>
      </w:tr>
    </w:tbl>
    <w:p w:rsidR="0024661F" w:rsidRPr="006354FB" w:rsidRDefault="0024661F" w:rsidP="0024661F">
      <w:pPr>
        <w:tabs>
          <w:tab w:val="left" w:pos="360"/>
        </w:tabs>
        <w:spacing w:line="360" w:lineRule="auto"/>
        <w:jc w:val="both"/>
        <w:rPr>
          <w:rFonts w:cs="Calibri"/>
          <w:b/>
        </w:rPr>
      </w:pPr>
    </w:p>
    <w:p w:rsidR="0024661F" w:rsidRPr="006354FB" w:rsidRDefault="0024661F" w:rsidP="0024661F">
      <w:pPr>
        <w:tabs>
          <w:tab w:val="left" w:pos="360"/>
        </w:tabs>
        <w:spacing w:line="360" w:lineRule="auto"/>
        <w:jc w:val="both"/>
        <w:rPr>
          <w:rFonts w:cs="Calibri"/>
          <w:b/>
          <w:bCs/>
        </w:rPr>
      </w:pPr>
    </w:p>
    <w:p w:rsidR="0024661F" w:rsidRPr="006354FB" w:rsidRDefault="0024661F" w:rsidP="0024661F">
      <w:pPr>
        <w:tabs>
          <w:tab w:val="left" w:pos="360"/>
        </w:tabs>
        <w:spacing w:line="360" w:lineRule="auto"/>
        <w:jc w:val="both"/>
        <w:rPr>
          <w:rFonts w:cs="Calibri"/>
          <w:bCs/>
        </w:rPr>
      </w:pPr>
      <w:r w:rsidRPr="006354FB">
        <w:rPr>
          <w:rFonts w:cs="Calibri"/>
          <w:b/>
          <w:bCs/>
        </w:rPr>
        <w:t>Tablo</w:t>
      </w:r>
      <w:r w:rsidR="00BB6C1A" w:rsidRPr="006354FB">
        <w:rPr>
          <w:rFonts w:cs="Calibri"/>
          <w:b/>
          <w:bCs/>
        </w:rPr>
        <w:t xml:space="preserve"> C.3.2-2</w:t>
      </w:r>
      <w:r w:rsidRPr="006354FB">
        <w:rPr>
          <w:rFonts w:cs="Calibri"/>
          <w:b/>
          <w:bCs/>
        </w:rPr>
        <w:t>.</w:t>
      </w:r>
      <w:r w:rsidRPr="006354FB">
        <w:rPr>
          <w:rFonts w:cs="Calibri"/>
          <w:bCs/>
        </w:rPr>
        <w:t xml:space="preserve"> Son Üç Eğitim-Öğretim Yılında Erasmus Programı ile Giden Öğrenciler</w:t>
      </w:r>
    </w:p>
    <w:tbl>
      <w:tblPr>
        <w:tblW w:w="5000" w:type="pct"/>
        <w:tblBorders>
          <w:top w:val="single" w:sz="4" w:space="0" w:color="4472C4"/>
          <w:left w:val="single" w:sz="4" w:space="0" w:color="4472C4"/>
          <w:bottom w:val="single" w:sz="4" w:space="0" w:color="4472C4"/>
          <w:right w:val="single" w:sz="4" w:space="0" w:color="4472C4"/>
        </w:tblBorders>
        <w:tblLook w:val="04A0"/>
      </w:tblPr>
      <w:tblGrid>
        <w:gridCol w:w="1283"/>
        <w:gridCol w:w="781"/>
        <w:gridCol w:w="2315"/>
        <w:gridCol w:w="3296"/>
        <w:gridCol w:w="1611"/>
      </w:tblGrid>
      <w:tr w:rsidR="0024661F" w:rsidRPr="006354FB" w:rsidTr="00966EAF">
        <w:trPr>
          <w:trHeight w:val="510"/>
        </w:trPr>
        <w:tc>
          <w:tcPr>
            <w:tcW w:w="714" w:type="pct"/>
            <w:tcBorders>
              <w:bottom w:val="nil"/>
              <w:right w:val="nil"/>
            </w:tcBorders>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Yıl</w:t>
            </w:r>
          </w:p>
        </w:tc>
        <w:tc>
          <w:tcPr>
            <w:tcW w:w="443"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No</w:t>
            </w:r>
          </w:p>
        </w:tc>
        <w:tc>
          <w:tcPr>
            <w:tcW w:w="1269"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Adı  Soyadı</w:t>
            </w:r>
          </w:p>
        </w:tc>
        <w:tc>
          <w:tcPr>
            <w:tcW w:w="1684"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Üniversite</w:t>
            </w:r>
          </w:p>
        </w:tc>
        <w:tc>
          <w:tcPr>
            <w:tcW w:w="890" w:type="pct"/>
            <w:shd w:val="clear" w:color="auto" w:fill="002060"/>
            <w:hideMark/>
          </w:tcPr>
          <w:p w:rsidR="0024661F" w:rsidRPr="006354FB" w:rsidRDefault="0024661F" w:rsidP="00966EAF">
            <w:pPr>
              <w:widowControl/>
              <w:jc w:val="center"/>
              <w:rPr>
                <w:rFonts w:eastAsia="Times New Roman" w:cs="Calibri"/>
                <w:b/>
                <w:bCs/>
                <w:color w:val="FFFFFF"/>
                <w:lang w:eastAsia="tr-TR"/>
              </w:rPr>
            </w:pPr>
            <w:r w:rsidRPr="006354FB">
              <w:rPr>
                <w:rFonts w:eastAsia="Times New Roman" w:cs="Calibri"/>
                <w:b/>
                <w:bCs/>
                <w:color w:val="FFFFFF"/>
                <w:kern w:val="24"/>
                <w:lang w:eastAsia="tr-TR"/>
              </w:rPr>
              <w:t>Dönem</w:t>
            </w:r>
          </w:p>
        </w:tc>
      </w:tr>
      <w:tr w:rsidR="0024661F" w:rsidRPr="006354FB" w:rsidTr="00966EAF">
        <w:trPr>
          <w:trHeight w:val="510"/>
        </w:trPr>
        <w:tc>
          <w:tcPr>
            <w:tcW w:w="714" w:type="pct"/>
            <w:vMerge w:val="restart"/>
            <w:tcBorders>
              <w:top w:val="single" w:sz="4" w:space="0" w:color="4472C4"/>
              <w:bottom w:val="single" w:sz="4" w:space="0" w:color="4472C4"/>
              <w:right w:val="nil"/>
            </w:tcBorders>
            <w:shd w:val="clear" w:color="auto" w:fill="002060"/>
            <w:hideMark/>
          </w:tcPr>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jc w:val="center"/>
              <w:rPr>
                <w:rFonts w:eastAsia="Times New Roman" w:cs="Calibri"/>
                <w:b/>
                <w:bCs/>
                <w:color w:val="FFFFFF"/>
                <w:lang w:eastAsia="tr-TR"/>
              </w:rPr>
            </w:pPr>
            <w:r w:rsidRPr="006354FB">
              <w:rPr>
                <w:rFonts w:eastAsia="Times New Roman" w:cs="Calibri"/>
                <w:b/>
                <w:bCs/>
                <w:color w:val="FFFFFF"/>
                <w:kern w:val="24"/>
                <w:lang w:eastAsia="tr-TR"/>
              </w:rPr>
              <w:t>2019-2020</w:t>
            </w: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1</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Gizem Fikir</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University of Pisa / İtalya</w:t>
            </w:r>
          </w:p>
          <w:p w:rsidR="0024661F" w:rsidRPr="006354FB" w:rsidRDefault="0024661F" w:rsidP="00966EAF">
            <w:pPr>
              <w:widowControl/>
              <w:rPr>
                <w:rFonts w:eastAsia="Times New Roman" w:cs="Calibri"/>
                <w:color w:val="000000"/>
                <w:lang w:eastAsia="tr-TR"/>
              </w:rPr>
            </w:pP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637"/>
        </w:trPr>
        <w:tc>
          <w:tcPr>
            <w:tcW w:w="714" w:type="pct"/>
            <w:vMerge/>
            <w:tcBorders>
              <w:right w:val="nil"/>
            </w:tcBorders>
            <w:shd w:val="clear" w:color="auto" w:fill="002060"/>
            <w:hideMark/>
          </w:tcPr>
          <w:p w:rsidR="0024661F" w:rsidRPr="006354FB" w:rsidRDefault="0024661F" w:rsidP="00966EAF">
            <w:pPr>
              <w:jc w:val="center"/>
              <w:rPr>
                <w:rFonts w:eastAsia="Times New Roman" w:cs="Calibri"/>
                <w:b/>
                <w:bCs/>
                <w:color w:val="FFFFFF"/>
                <w:lang w:eastAsia="tr-TR"/>
              </w:rPr>
            </w:pP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2</w:t>
            </w:r>
          </w:p>
        </w:tc>
        <w:tc>
          <w:tcPr>
            <w:tcW w:w="1269" w:type="pct"/>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Çevik Orkun Özcandan</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6354FB" w:rsidRDefault="0024661F" w:rsidP="00966EAF">
            <w:pPr>
              <w:widowControl/>
              <w:rPr>
                <w:rFonts w:eastAsia="Times New Roman" w:cs="Calibri"/>
                <w:color w:val="000000"/>
                <w:lang w:eastAsia="tr-TR"/>
              </w:rPr>
            </w:pPr>
            <w:r w:rsidRPr="006354FB">
              <w:t>University of Foggia / İtalya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510"/>
        </w:trPr>
        <w:tc>
          <w:tcPr>
            <w:tcW w:w="714" w:type="pct"/>
            <w:vMerge/>
            <w:tcBorders>
              <w:top w:val="single" w:sz="4" w:space="0" w:color="4472C4"/>
              <w:bottom w:val="single" w:sz="4" w:space="0" w:color="4472C4"/>
              <w:right w:val="nil"/>
            </w:tcBorders>
            <w:shd w:val="clear" w:color="auto" w:fill="002060"/>
            <w:hideMark/>
          </w:tcPr>
          <w:p w:rsidR="0024661F" w:rsidRPr="006354FB" w:rsidRDefault="0024661F" w:rsidP="00966EAF">
            <w:pPr>
              <w:jc w:val="center"/>
              <w:rPr>
                <w:rFonts w:eastAsia="Times New Roman" w:cs="Calibri"/>
                <w:b/>
                <w:bCs/>
                <w:color w:val="FFFFFF"/>
                <w:lang w:eastAsia="tr-TR"/>
              </w:rPr>
            </w:pP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3</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İmge Reyhanoğlu</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6354FB" w:rsidRDefault="0024661F" w:rsidP="00966EAF">
            <w:pPr>
              <w:widowControl/>
              <w:rPr>
                <w:rFonts w:eastAsia="Times New Roman" w:cs="Calibri"/>
                <w:color w:val="000000"/>
                <w:lang w:eastAsia="tr-TR"/>
              </w:rPr>
            </w:pPr>
            <w:r w:rsidRPr="006354FB">
              <w:rPr>
                <w:rFonts w:eastAsia="Times New Roman" w:cs="Calibri"/>
                <w:color w:val="000000"/>
                <w:lang w:eastAsia="tr-TR"/>
              </w:rPr>
              <w:t>UnivesitaDegliStudiDellaCampania / İtalya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w:t>
            </w:r>
          </w:p>
        </w:tc>
      </w:tr>
      <w:tr w:rsidR="0024661F" w:rsidRPr="006354FB" w:rsidTr="00966EAF">
        <w:trPr>
          <w:trHeight w:val="510"/>
        </w:trPr>
        <w:tc>
          <w:tcPr>
            <w:tcW w:w="714" w:type="pct"/>
            <w:vMerge/>
            <w:tcBorders>
              <w:right w:val="nil"/>
            </w:tcBorders>
            <w:shd w:val="clear" w:color="auto" w:fill="002060"/>
            <w:hideMark/>
          </w:tcPr>
          <w:p w:rsidR="0024661F" w:rsidRPr="006354FB" w:rsidRDefault="0024661F" w:rsidP="00966EAF">
            <w:pPr>
              <w:jc w:val="center"/>
              <w:rPr>
                <w:rFonts w:eastAsia="Times New Roman" w:cs="Calibri"/>
                <w:b/>
                <w:bCs/>
                <w:color w:val="FFFFFF"/>
                <w:lang w:eastAsia="tr-TR"/>
              </w:rPr>
            </w:pP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4</w:t>
            </w:r>
          </w:p>
        </w:tc>
        <w:tc>
          <w:tcPr>
            <w:tcW w:w="1269" w:type="pct"/>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 xml:space="preserve">Ahmet Uras Balık </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6354FB" w:rsidRDefault="0024661F" w:rsidP="00966EAF">
            <w:pPr>
              <w:widowControl/>
              <w:rPr>
                <w:rFonts w:eastAsia="Times New Roman" w:cs="Calibri"/>
                <w:color w:val="000000"/>
                <w:lang w:eastAsia="tr-TR"/>
              </w:rPr>
            </w:pPr>
            <w:r w:rsidRPr="006354FB">
              <w:rPr>
                <w:rFonts w:eastAsia="Times New Roman" w:cs="Calibri"/>
                <w:color w:val="000000"/>
                <w:lang w:eastAsia="tr-TR"/>
              </w:rPr>
              <w:t>UnivesitaDegliStudiDellaCampania / İtalya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510"/>
        </w:trPr>
        <w:tc>
          <w:tcPr>
            <w:tcW w:w="714" w:type="pct"/>
            <w:vMerge/>
            <w:tcBorders>
              <w:top w:val="single" w:sz="4" w:space="0" w:color="4472C4"/>
              <w:bottom w:val="single" w:sz="4" w:space="0" w:color="4472C4"/>
              <w:right w:val="nil"/>
            </w:tcBorders>
            <w:shd w:val="clear" w:color="auto" w:fill="002060"/>
            <w:hideMark/>
          </w:tcPr>
          <w:p w:rsidR="0024661F" w:rsidRPr="006354FB" w:rsidRDefault="0024661F" w:rsidP="00966EAF">
            <w:pPr>
              <w:widowControl/>
              <w:jc w:val="center"/>
              <w:rPr>
                <w:rFonts w:eastAsia="Times New Roman" w:cs="Calibri"/>
                <w:b/>
                <w:bCs/>
                <w:color w:val="FFFFFF"/>
                <w:lang w:eastAsia="tr-TR"/>
              </w:rPr>
            </w:pP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5</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Hasan Alhasan</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6354FB" w:rsidRDefault="0024661F" w:rsidP="00966EAF">
            <w:pPr>
              <w:widowControl/>
              <w:rPr>
                <w:rFonts w:eastAsia="Times New Roman" w:cs="Calibri"/>
                <w:color w:val="000000"/>
                <w:lang w:eastAsia="tr-TR"/>
              </w:rPr>
            </w:pPr>
            <w:r w:rsidRPr="006354FB">
              <w:rPr>
                <w:rFonts w:eastAsia="Times New Roman" w:cs="Calibri"/>
                <w:color w:val="000000"/>
                <w:lang w:eastAsia="tr-TR"/>
              </w:rPr>
              <w:t>UnivesitaDegliStudiDellaCampania / İtalya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iCs/>
                <w:lang w:eastAsia="tr-TR"/>
              </w:rPr>
              <w:t>VI</w:t>
            </w:r>
          </w:p>
        </w:tc>
      </w:tr>
      <w:tr w:rsidR="0024661F" w:rsidRPr="006354FB" w:rsidTr="00966EAF">
        <w:trPr>
          <w:trHeight w:val="510"/>
        </w:trPr>
        <w:tc>
          <w:tcPr>
            <w:tcW w:w="714" w:type="pct"/>
            <w:vMerge w:val="restart"/>
            <w:tcBorders>
              <w:right w:val="nil"/>
            </w:tcBorders>
            <w:shd w:val="clear" w:color="auto" w:fill="002060"/>
            <w:hideMark/>
          </w:tcPr>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2020-2021</w:t>
            </w:r>
          </w:p>
          <w:p w:rsidR="0024661F" w:rsidRPr="006354FB" w:rsidRDefault="0024661F" w:rsidP="00966EAF">
            <w:pPr>
              <w:rPr>
                <w:rFonts w:eastAsia="Times New Roman" w:cs="Calibri"/>
                <w:b/>
                <w:bCs/>
                <w:color w:val="FFFFFF"/>
                <w:lang w:eastAsia="tr-TR"/>
              </w:rPr>
            </w:pPr>
            <w:r w:rsidRPr="006354FB">
              <w:rPr>
                <w:rFonts w:eastAsia="Times New Roman" w:cs="Calibri"/>
                <w:b/>
                <w:bCs/>
                <w:color w:val="000000"/>
                <w:lang w:eastAsia="tr-TR"/>
              </w:rPr>
              <w:t> </w:t>
            </w: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1</w:t>
            </w:r>
          </w:p>
        </w:tc>
        <w:tc>
          <w:tcPr>
            <w:tcW w:w="1269" w:type="pct"/>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Uğur Dinç</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6354FB" w:rsidRDefault="0024661F" w:rsidP="00966EAF">
            <w:pPr>
              <w:widowControl/>
              <w:rPr>
                <w:rFonts w:eastAsia="Times New Roman" w:cs="Calibri"/>
                <w:color w:val="000000"/>
                <w:lang w:eastAsia="tr-TR"/>
              </w:rPr>
            </w:pPr>
            <w:r w:rsidRPr="006354FB">
              <w:rPr>
                <w:rFonts w:eastAsia="Times New Roman" w:cs="Calibri"/>
                <w:color w:val="000000"/>
                <w:lang w:eastAsia="tr-TR"/>
              </w:rPr>
              <w:t>Justus-LiebigUniversitatGiessen / Almanya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color w:val="000000"/>
                <w:kern w:val="24"/>
                <w:lang w:eastAsia="tr-TR"/>
              </w:rPr>
              <w:t>VI</w:t>
            </w:r>
          </w:p>
        </w:tc>
      </w:tr>
      <w:tr w:rsidR="0024661F" w:rsidRPr="006354FB" w:rsidTr="00966EAF">
        <w:trPr>
          <w:trHeight w:val="510"/>
        </w:trPr>
        <w:tc>
          <w:tcPr>
            <w:tcW w:w="714" w:type="pct"/>
            <w:vMerge/>
            <w:tcBorders>
              <w:top w:val="single" w:sz="4" w:space="0" w:color="4472C4"/>
              <w:bottom w:val="single" w:sz="4" w:space="0" w:color="4472C4"/>
              <w:right w:val="nil"/>
            </w:tcBorders>
            <w:shd w:val="clear" w:color="auto" w:fill="002060"/>
            <w:hideMark/>
          </w:tcPr>
          <w:p w:rsidR="0024661F" w:rsidRPr="006354FB" w:rsidRDefault="0024661F" w:rsidP="00966EAF">
            <w:pPr>
              <w:rPr>
                <w:rFonts w:eastAsia="Times New Roman" w:cs="Calibri"/>
                <w:b/>
                <w:bCs/>
                <w:color w:val="FFFFFF"/>
                <w:lang w:eastAsia="tr-TR"/>
              </w:rPr>
            </w:pP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2</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ascii="Arial Narrow" w:hAnsi="Arial Narrow" w:cs="Calibri"/>
                <w:sz w:val="24"/>
                <w:szCs w:val="24"/>
              </w:rPr>
            </w:pPr>
            <w:r w:rsidRPr="006354FB">
              <w:rPr>
                <w:rFonts w:ascii="Arial Narrow" w:hAnsi="Arial Narrow" w:cs="Calibri"/>
              </w:rPr>
              <w:t>Bar</w:t>
            </w:r>
            <w:r w:rsidR="00640F7D" w:rsidRPr="006354FB">
              <w:rPr>
                <w:rFonts w:ascii="Arial Narrow" w:hAnsi="Arial Narrow" w:cs="Calibri"/>
              </w:rPr>
              <w:t>ı</w:t>
            </w:r>
            <w:r w:rsidRPr="006354FB">
              <w:rPr>
                <w:rFonts w:ascii="Arial Narrow" w:hAnsi="Arial Narrow" w:cs="Calibri"/>
              </w:rPr>
              <w:t>ş Özdemir</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6354FB" w:rsidRDefault="0024661F" w:rsidP="00966EAF">
            <w:pPr>
              <w:rPr>
                <w:rFonts w:cs="Calibri"/>
                <w:color w:val="000000"/>
              </w:rPr>
            </w:pPr>
            <w:r w:rsidRPr="006354FB">
              <w:rPr>
                <w:rFonts w:cs="Calibri"/>
                <w:color w:val="000000"/>
              </w:rPr>
              <w:t>JestusLiebigUniversityGiessen</w:t>
            </w:r>
          </w:p>
          <w:p w:rsidR="0024661F" w:rsidRPr="006354FB" w:rsidRDefault="0024661F" w:rsidP="00966EAF">
            <w:pPr>
              <w:widowControl/>
              <w:rPr>
                <w:rFonts w:eastAsia="Times New Roman" w:cs="Calibri"/>
                <w:color w:val="000000"/>
                <w:lang w:eastAsia="tr-TR"/>
              </w:rPr>
            </w:pPr>
            <w:r w:rsidRPr="006354FB">
              <w:rPr>
                <w:rFonts w:eastAsia="Times New Roman" w:cs="Calibri"/>
                <w:color w:val="000000"/>
                <w:lang w:eastAsia="tr-TR"/>
              </w:rPr>
              <w:t>/ Almanya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color w:val="000000"/>
                <w:kern w:val="24"/>
                <w:lang w:eastAsia="tr-TR"/>
              </w:rPr>
              <w:t>VI</w:t>
            </w:r>
          </w:p>
        </w:tc>
      </w:tr>
      <w:tr w:rsidR="0024661F" w:rsidRPr="006354FB" w:rsidTr="00966EAF">
        <w:trPr>
          <w:trHeight w:val="510"/>
        </w:trPr>
        <w:tc>
          <w:tcPr>
            <w:tcW w:w="714" w:type="pct"/>
            <w:vMerge w:val="restart"/>
            <w:tcBorders>
              <w:top w:val="single" w:sz="4" w:space="0" w:color="4472C4"/>
              <w:bottom w:val="single" w:sz="4" w:space="0" w:color="4472C4"/>
              <w:right w:val="nil"/>
            </w:tcBorders>
            <w:shd w:val="clear" w:color="auto" w:fill="002060"/>
            <w:hideMark/>
          </w:tcPr>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 </w:t>
            </w:r>
          </w:p>
          <w:p w:rsidR="0024661F" w:rsidRPr="006354FB" w:rsidRDefault="0024661F" w:rsidP="00966EAF">
            <w:pPr>
              <w:widowControl/>
              <w:jc w:val="center"/>
              <w:rPr>
                <w:rFonts w:eastAsia="Times New Roman" w:cs="Calibri"/>
                <w:color w:val="FFFFFF"/>
                <w:lang w:eastAsia="tr-TR"/>
              </w:rPr>
            </w:pPr>
            <w:r w:rsidRPr="006354FB">
              <w:rPr>
                <w:rFonts w:eastAsia="Times New Roman" w:cs="Calibri"/>
                <w:b/>
                <w:bCs/>
                <w:color w:val="FFFFFF"/>
                <w:kern w:val="24"/>
                <w:lang w:eastAsia="tr-TR"/>
              </w:rPr>
              <w:t>2021-2022</w:t>
            </w:r>
          </w:p>
          <w:p w:rsidR="0024661F" w:rsidRPr="006354FB" w:rsidRDefault="0024661F" w:rsidP="00966EAF">
            <w:pPr>
              <w:widowControl/>
              <w:rPr>
                <w:rFonts w:eastAsia="Times New Roman" w:cs="Calibri"/>
                <w:color w:val="000000"/>
                <w:lang w:eastAsia="tr-TR"/>
              </w:rPr>
            </w:pPr>
            <w:r w:rsidRPr="006354FB">
              <w:rPr>
                <w:rFonts w:eastAsia="Times New Roman" w:cs="Calibri"/>
                <w:b/>
                <w:bCs/>
                <w:color w:val="000000"/>
                <w:lang w:eastAsia="tr-TR"/>
              </w:rPr>
              <w:t> </w:t>
            </w:r>
          </w:p>
          <w:p w:rsidR="0024661F" w:rsidRPr="006354FB" w:rsidRDefault="0024661F" w:rsidP="00966EAF">
            <w:pPr>
              <w:rPr>
                <w:rFonts w:eastAsia="Times New Roman" w:cs="Calibri"/>
                <w:b/>
                <w:bCs/>
                <w:color w:val="FFFFFF"/>
                <w:lang w:eastAsia="tr-TR"/>
              </w:rPr>
            </w:pPr>
            <w:r w:rsidRPr="006354FB">
              <w:rPr>
                <w:rFonts w:eastAsia="Times New Roman" w:cs="Calibri"/>
                <w:b/>
                <w:bCs/>
                <w:color w:val="000000"/>
                <w:lang w:eastAsia="tr-TR"/>
              </w:rPr>
              <w:t> </w:t>
            </w:r>
          </w:p>
        </w:tc>
        <w:tc>
          <w:tcPr>
            <w:tcW w:w="443"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1</w:t>
            </w:r>
          </w:p>
        </w:tc>
        <w:tc>
          <w:tcPr>
            <w:tcW w:w="1269" w:type="pct"/>
            <w:tcBorders>
              <w:top w:val="single" w:sz="4" w:space="0" w:color="4472C4"/>
              <w:bottom w:val="single" w:sz="4" w:space="0" w:color="4472C4"/>
            </w:tcBorders>
            <w:shd w:val="clear" w:color="auto" w:fill="auto"/>
            <w:hideMark/>
          </w:tcPr>
          <w:p w:rsidR="0024661F" w:rsidRPr="006354FB" w:rsidRDefault="0024661F" w:rsidP="00966EAF">
            <w:pPr>
              <w:rPr>
                <w:rFonts w:cs="Calibri"/>
                <w:color w:val="000000"/>
              </w:rPr>
            </w:pPr>
            <w:r w:rsidRPr="006354FB">
              <w:rPr>
                <w:rFonts w:cs="Calibri"/>
                <w:color w:val="000000"/>
              </w:rPr>
              <w:t>Gizem Altun</w:t>
            </w:r>
          </w:p>
          <w:p w:rsidR="0024661F" w:rsidRPr="006354FB" w:rsidRDefault="0024661F" w:rsidP="00966EAF">
            <w:pPr>
              <w:widowControl/>
              <w:rPr>
                <w:rFonts w:eastAsia="Times New Roman" w:cs="Calibri"/>
                <w:color w:val="000000"/>
                <w:lang w:eastAsia="tr-TR"/>
              </w:rPr>
            </w:pPr>
          </w:p>
        </w:tc>
        <w:tc>
          <w:tcPr>
            <w:tcW w:w="1684" w:type="pct"/>
            <w:tcBorders>
              <w:top w:val="single" w:sz="4" w:space="0" w:color="4472C4"/>
              <w:bottom w:val="single" w:sz="4" w:space="0" w:color="4472C4"/>
            </w:tcBorders>
            <w:shd w:val="clear" w:color="auto" w:fill="auto"/>
            <w:hideMark/>
          </w:tcPr>
          <w:p w:rsidR="0024661F" w:rsidRPr="006354FB" w:rsidRDefault="0024661F" w:rsidP="00966EAF">
            <w:pPr>
              <w:widowControl/>
              <w:rPr>
                <w:rFonts w:eastAsia="Times New Roman" w:cs="Calibri"/>
                <w:color w:val="000000"/>
                <w:lang w:eastAsia="tr-TR"/>
              </w:rPr>
            </w:pPr>
            <w:r w:rsidRPr="006354FB">
              <w:rPr>
                <w:rFonts w:eastAsia="Times New Roman" w:cs="Calibri"/>
                <w:color w:val="000000"/>
                <w:lang w:eastAsia="tr-TR"/>
              </w:rPr>
              <w:t>SapienzaUniversitaDi Roma / İtalya</w:t>
            </w:r>
          </w:p>
        </w:tc>
        <w:tc>
          <w:tcPr>
            <w:tcW w:w="890" w:type="pct"/>
            <w:tcBorders>
              <w:top w:val="single" w:sz="4" w:space="0" w:color="4472C4"/>
              <w:bottom w:val="single" w:sz="4" w:space="0" w:color="4472C4"/>
            </w:tcBorders>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lang w:eastAsia="tr-TR"/>
              </w:rPr>
              <w:t>VI</w:t>
            </w:r>
          </w:p>
        </w:tc>
      </w:tr>
      <w:tr w:rsidR="0024661F" w:rsidRPr="006354FB" w:rsidTr="00966EAF">
        <w:trPr>
          <w:trHeight w:val="510"/>
        </w:trPr>
        <w:tc>
          <w:tcPr>
            <w:tcW w:w="714" w:type="pct"/>
            <w:vMerge/>
            <w:tcBorders>
              <w:right w:val="nil"/>
            </w:tcBorders>
            <w:shd w:val="clear" w:color="auto" w:fill="002060"/>
            <w:hideMark/>
          </w:tcPr>
          <w:p w:rsidR="0024661F" w:rsidRPr="006354FB" w:rsidRDefault="0024661F" w:rsidP="00966EAF">
            <w:pPr>
              <w:rPr>
                <w:rFonts w:eastAsia="Times New Roman" w:cs="Calibri"/>
                <w:b/>
                <w:bCs/>
                <w:color w:val="FFFFFF"/>
                <w:lang w:eastAsia="tr-TR"/>
              </w:rPr>
            </w:pPr>
          </w:p>
        </w:tc>
        <w:tc>
          <w:tcPr>
            <w:tcW w:w="443" w:type="pct"/>
            <w:shd w:val="clear" w:color="auto" w:fill="auto"/>
            <w:hideMark/>
          </w:tcPr>
          <w:p w:rsidR="0024661F" w:rsidRPr="006354FB" w:rsidRDefault="0024661F" w:rsidP="00966EAF">
            <w:pPr>
              <w:widowControl/>
              <w:jc w:val="center"/>
              <w:rPr>
                <w:rFonts w:eastAsia="Times New Roman" w:cs="Calibri"/>
                <w:b/>
                <w:bCs/>
                <w:color w:val="000000"/>
                <w:lang w:eastAsia="tr-TR"/>
              </w:rPr>
            </w:pPr>
            <w:r w:rsidRPr="006354FB">
              <w:rPr>
                <w:rFonts w:eastAsia="Times New Roman" w:cs="Calibri"/>
                <w:b/>
                <w:bCs/>
                <w:color w:val="000000"/>
                <w:kern w:val="24"/>
                <w:lang w:eastAsia="tr-TR"/>
              </w:rPr>
              <w:t>2</w:t>
            </w:r>
          </w:p>
        </w:tc>
        <w:tc>
          <w:tcPr>
            <w:tcW w:w="1269" w:type="pct"/>
            <w:shd w:val="clear" w:color="auto" w:fill="auto"/>
            <w:hideMark/>
          </w:tcPr>
          <w:p w:rsidR="0024661F" w:rsidRPr="006354FB" w:rsidRDefault="0024661F" w:rsidP="00966EAF">
            <w:pPr>
              <w:rPr>
                <w:rFonts w:cs="Calibri"/>
                <w:color w:val="000000"/>
              </w:rPr>
            </w:pPr>
            <w:r w:rsidRPr="006354FB">
              <w:rPr>
                <w:rFonts w:cs="Calibri"/>
                <w:color w:val="000000"/>
              </w:rPr>
              <w:t>Uğur Dinç</w:t>
            </w:r>
          </w:p>
          <w:p w:rsidR="0024661F" w:rsidRPr="006354FB" w:rsidRDefault="0024661F" w:rsidP="00966EAF">
            <w:pPr>
              <w:widowControl/>
              <w:rPr>
                <w:rFonts w:eastAsia="Times New Roman" w:cs="Calibri"/>
                <w:color w:val="000000"/>
                <w:lang w:eastAsia="tr-TR"/>
              </w:rPr>
            </w:pPr>
          </w:p>
        </w:tc>
        <w:tc>
          <w:tcPr>
            <w:tcW w:w="1684" w:type="pct"/>
            <w:shd w:val="clear" w:color="auto" w:fill="auto"/>
            <w:hideMark/>
          </w:tcPr>
          <w:p w:rsidR="0024661F" w:rsidRPr="006354FB" w:rsidRDefault="0024661F" w:rsidP="00966EAF">
            <w:pPr>
              <w:widowControl/>
              <w:rPr>
                <w:rFonts w:eastAsia="Times New Roman" w:cs="Calibri"/>
                <w:color w:val="000000"/>
                <w:lang w:eastAsia="tr-TR"/>
              </w:rPr>
            </w:pPr>
            <w:r w:rsidRPr="006354FB">
              <w:rPr>
                <w:rFonts w:eastAsia="Times New Roman" w:cs="Calibri"/>
                <w:color w:val="000000"/>
                <w:kern w:val="24"/>
                <w:lang w:eastAsia="tr-TR"/>
              </w:rPr>
              <w:t>UniversityHospital of GiessenandMarburg  /Almanya</w:t>
            </w:r>
          </w:p>
        </w:tc>
        <w:tc>
          <w:tcPr>
            <w:tcW w:w="890" w:type="pct"/>
            <w:shd w:val="clear" w:color="auto" w:fill="auto"/>
            <w:hideMark/>
          </w:tcPr>
          <w:p w:rsidR="0024661F" w:rsidRPr="006354FB" w:rsidRDefault="0024661F" w:rsidP="00966EAF">
            <w:pPr>
              <w:widowControl/>
              <w:jc w:val="center"/>
              <w:rPr>
                <w:rFonts w:eastAsia="Times New Roman" w:cs="Calibri"/>
                <w:color w:val="000000"/>
                <w:lang w:eastAsia="tr-TR"/>
              </w:rPr>
            </w:pPr>
            <w:r w:rsidRPr="006354FB">
              <w:rPr>
                <w:rFonts w:eastAsia="Times New Roman" w:cs="Calibri"/>
                <w:lang w:eastAsia="tr-TR"/>
              </w:rPr>
              <w:t>VI</w:t>
            </w:r>
          </w:p>
        </w:tc>
      </w:tr>
    </w:tbl>
    <w:p w:rsidR="0024661F" w:rsidRPr="006354FB" w:rsidRDefault="0024661F" w:rsidP="0024661F">
      <w:pPr>
        <w:tabs>
          <w:tab w:val="left" w:pos="360"/>
        </w:tabs>
        <w:spacing w:line="360" w:lineRule="auto"/>
        <w:jc w:val="both"/>
        <w:rPr>
          <w:rFonts w:cs="Calibri"/>
          <w:bCs/>
        </w:rPr>
      </w:pPr>
    </w:p>
    <w:p w:rsidR="0024661F" w:rsidRPr="006354FB" w:rsidRDefault="0024661F" w:rsidP="00EA74AD">
      <w:pPr>
        <w:tabs>
          <w:tab w:val="left" w:pos="360"/>
        </w:tabs>
        <w:spacing w:line="360" w:lineRule="auto"/>
        <w:ind w:firstLine="567"/>
        <w:jc w:val="both"/>
        <w:rPr>
          <w:rFonts w:cs="Calibri"/>
        </w:rPr>
      </w:pPr>
    </w:p>
    <w:p w:rsidR="00887D69" w:rsidRPr="006354FB" w:rsidRDefault="00887D69" w:rsidP="00855C55">
      <w:pPr>
        <w:tabs>
          <w:tab w:val="left" w:pos="360"/>
        </w:tabs>
        <w:spacing w:line="360" w:lineRule="auto"/>
        <w:ind w:firstLine="709"/>
        <w:jc w:val="both"/>
        <w:rPr>
          <w:rFonts w:cs="Calibri"/>
        </w:rPr>
      </w:pPr>
      <w:r w:rsidRPr="006354FB">
        <w:rPr>
          <w:rFonts w:cs="Calibri"/>
        </w:rPr>
        <w:t>Türk Tıp Öğrencileri Uluslararası Birliği (TurkMSIC) Mersin Yerel Kurulu</w:t>
      </w:r>
      <w:r w:rsidRPr="006354FB">
        <w:rPr>
          <w:rFonts w:cs="Calibri"/>
        </w:rPr>
        <w:br/>
        <w:t>yurtdışı ve yurtiçi Staj Değişimi ile ilgili bilgiler</w:t>
      </w:r>
      <w:r w:rsidR="0024661F" w:rsidRPr="006354FB">
        <w:rPr>
          <w:rFonts w:cs="Calibri"/>
        </w:rPr>
        <w:t>;</w:t>
      </w:r>
    </w:p>
    <w:p w:rsidR="0024661F" w:rsidRPr="006354FB" w:rsidRDefault="0024661F" w:rsidP="00855C55">
      <w:pPr>
        <w:autoSpaceDE w:val="0"/>
        <w:autoSpaceDN w:val="0"/>
        <w:adjustRightInd w:val="0"/>
        <w:spacing w:line="360" w:lineRule="auto"/>
        <w:ind w:firstLine="709"/>
        <w:jc w:val="both"/>
        <w:rPr>
          <w:rFonts w:cs="Calibri"/>
          <w:bCs/>
        </w:rPr>
      </w:pPr>
      <w:r w:rsidRPr="006354FB">
        <w:rPr>
          <w:rFonts w:cs="Calibri"/>
          <w:bCs/>
        </w:rPr>
        <w:t>TurkMSIC ile 2019 yılında fakültemize 5 öğrenci kabul edilmiş, aynı yıl fakültemizden bu program aracılığı ile 6 öğrencimiz staj hakkı kazanmıştır. Sonraki yıllarda pandemi sebebiyle staj hareketliliği gerçekleştirilememiştir.</w:t>
      </w:r>
    </w:p>
    <w:p w:rsidR="00887D69" w:rsidRPr="006354FB" w:rsidRDefault="00887D69" w:rsidP="00855C55">
      <w:pPr>
        <w:autoSpaceDE w:val="0"/>
        <w:autoSpaceDN w:val="0"/>
        <w:adjustRightInd w:val="0"/>
        <w:spacing w:line="360" w:lineRule="auto"/>
        <w:ind w:firstLine="709"/>
        <w:jc w:val="both"/>
        <w:rPr>
          <w:rFonts w:cs="Calibri"/>
          <w:b/>
          <w:bCs/>
        </w:rPr>
      </w:pPr>
      <w:r w:rsidRPr="006354FB">
        <w:rPr>
          <w:rFonts w:cs="Calibri"/>
        </w:rPr>
        <w:t>YÖK Farabi Değişim Programı Türkiye’deki üniversite ve yüksek teknoloji enstitüleri bünyesinde ön lisans, lisans, yüksek lisans ve doktora düzeyinde eğitim-öğretim yapan yükseköğretim kurumları arasında öğrenci ve öğretim üyesi değişim programıdır. YÖK Farabi Değişim Programı ile ilgili yönetmelik kapsamında üniversitemiz Dış İlişkiler Koordinatörlüğü bünyesinde kurulmuş olan Farabi Biriminin ve fakültemizin Farabi Koordinatörlüğü vasıtasıyla YÖK’ün programı başlattığı yılı takiben fakültemizde de değişim progr</w:t>
      </w:r>
      <w:r w:rsidR="00D51101" w:rsidRPr="006354FB">
        <w:rPr>
          <w:rFonts w:cs="Calibri"/>
        </w:rPr>
        <w:t>amı aktif olarak başlatılmıştır</w:t>
      </w:r>
      <w:r w:rsidRPr="006354FB">
        <w:rPr>
          <w:rFonts w:cs="Calibri"/>
        </w:rPr>
        <w:t>.</w:t>
      </w:r>
    </w:p>
    <w:p w:rsidR="00887D69" w:rsidRPr="006354FB" w:rsidRDefault="00887D69" w:rsidP="00887D69">
      <w:pPr>
        <w:autoSpaceDE w:val="0"/>
        <w:autoSpaceDN w:val="0"/>
        <w:adjustRightInd w:val="0"/>
        <w:spacing w:line="360" w:lineRule="auto"/>
        <w:jc w:val="both"/>
        <w:rPr>
          <w:rFonts w:cs="Calibri"/>
          <w:b/>
          <w:bCs/>
        </w:rPr>
      </w:pPr>
    </w:p>
    <w:p w:rsidR="00737A09" w:rsidRPr="006354FB" w:rsidRDefault="00737A09" w:rsidP="00737A09">
      <w:pPr>
        <w:autoSpaceDE w:val="0"/>
        <w:autoSpaceDN w:val="0"/>
        <w:adjustRightInd w:val="0"/>
        <w:spacing w:line="360" w:lineRule="auto"/>
        <w:jc w:val="both"/>
        <w:rPr>
          <w:rFonts w:cs="Calibri"/>
          <w:b/>
          <w:bCs/>
        </w:rPr>
      </w:pPr>
    </w:p>
    <w:p w:rsidR="00737A09" w:rsidRPr="006354FB" w:rsidRDefault="00737A09" w:rsidP="00737A09">
      <w:pPr>
        <w:autoSpaceDE w:val="0"/>
        <w:autoSpaceDN w:val="0"/>
        <w:adjustRightInd w:val="0"/>
        <w:spacing w:line="360" w:lineRule="auto"/>
        <w:jc w:val="both"/>
        <w:rPr>
          <w:rFonts w:cs="Calibri"/>
          <w:bCs/>
        </w:rPr>
      </w:pPr>
      <w:r w:rsidRPr="006354FB">
        <w:rPr>
          <w:rFonts w:cs="Calibri"/>
          <w:b/>
          <w:bCs/>
        </w:rPr>
        <w:t>Tablo</w:t>
      </w:r>
      <w:r w:rsidR="00BB6C1A" w:rsidRPr="006354FB">
        <w:rPr>
          <w:rFonts w:cs="Calibri"/>
          <w:b/>
          <w:bCs/>
        </w:rPr>
        <w:t xml:space="preserve"> C.3.2-3</w:t>
      </w:r>
      <w:r w:rsidRPr="006354FB">
        <w:rPr>
          <w:rFonts w:cs="Calibri"/>
          <w:b/>
          <w:bCs/>
        </w:rPr>
        <w:t xml:space="preserve">. </w:t>
      </w:r>
      <w:r w:rsidRPr="006354FB">
        <w:rPr>
          <w:rFonts w:cs="Calibri"/>
          <w:bCs/>
        </w:rPr>
        <w:t>Son Üç Eğitim-Öğretim Yılında Farabi Programı ile Gelen Öğrenciler</w:t>
      </w:r>
    </w:p>
    <w:tbl>
      <w:tblPr>
        <w:tblW w:w="8755" w:type="dxa"/>
        <w:tblBorders>
          <w:top w:val="single" w:sz="4" w:space="0" w:color="4472C4"/>
          <w:left w:val="single" w:sz="4" w:space="0" w:color="4472C4"/>
          <w:bottom w:val="single" w:sz="4" w:space="0" w:color="4472C4"/>
          <w:right w:val="single" w:sz="4" w:space="0" w:color="4472C4"/>
        </w:tblBorders>
        <w:tblLook w:val="04A0"/>
      </w:tblPr>
      <w:tblGrid>
        <w:gridCol w:w="1668"/>
        <w:gridCol w:w="850"/>
        <w:gridCol w:w="2410"/>
        <w:gridCol w:w="2693"/>
        <w:gridCol w:w="1134"/>
      </w:tblGrid>
      <w:tr w:rsidR="00737A09" w:rsidRPr="006354FB" w:rsidTr="00966EAF">
        <w:trPr>
          <w:trHeight w:val="597"/>
        </w:trPr>
        <w:tc>
          <w:tcPr>
            <w:tcW w:w="1668" w:type="dxa"/>
            <w:tcBorders>
              <w:bottom w:val="nil"/>
              <w:right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850"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410" w:type="dxa"/>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2693" w:type="dxa"/>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1134" w:type="dxa"/>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737A09" w:rsidRPr="006354FB" w:rsidTr="00966EAF">
        <w:trPr>
          <w:trHeight w:val="597"/>
        </w:trPr>
        <w:tc>
          <w:tcPr>
            <w:tcW w:w="1668" w:type="dxa"/>
            <w:vMerge w:val="restart"/>
            <w:tcBorders>
              <w:top w:val="single" w:sz="4" w:space="0" w:color="4472C4"/>
              <w:bottom w:val="single" w:sz="4" w:space="0" w:color="4472C4"/>
              <w:right w:val="nil"/>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850" w:type="dxa"/>
            <w:tcBorders>
              <w:top w:val="single" w:sz="4" w:space="0" w:color="4472C4"/>
              <w:bottom w:val="single" w:sz="4" w:space="0" w:color="4472C4"/>
            </w:tcBorders>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410" w:type="dxa"/>
            <w:tcBorders>
              <w:top w:val="single" w:sz="4" w:space="0" w:color="4472C4"/>
              <w:bottom w:val="single" w:sz="4" w:space="0" w:color="4472C4"/>
            </w:tcBorders>
            <w:shd w:val="clear" w:color="auto" w:fill="auto"/>
            <w:hideMark/>
          </w:tcPr>
          <w:p w:rsidR="00737A09" w:rsidRPr="006354FB" w:rsidRDefault="00737A09" w:rsidP="00966EAF">
            <w:pPr>
              <w:rPr>
                <w:rFonts w:cs="Calibri"/>
                <w:color w:val="000000"/>
              </w:rPr>
            </w:pPr>
            <w:r w:rsidRPr="006354FB">
              <w:rPr>
                <w:rFonts w:cs="Calibri"/>
                <w:color w:val="000000"/>
              </w:rPr>
              <w:t>Çağla Akman</w:t>
            </w:r>
          </w:p>
          <w:p w:rsidR="00737A09" w:rsidRPr="006354FB" w:rsidRDefault="00737A09" w:rsidP="00966EAF">
            <w:pPr>
              <w:spacing w:line="360" w:lineRule="auto"/>
              <w:textAlignment w:val="baseline"/>
              <w:rPr>
                <w:rFonts w:eastAsia="Times New Roman" w:cs="Calibri"/>
              </w:rPr>
            </w:pPr>
          </w:p>
        </w:tc>
        <w:tc>
          <w:tcPr>
            <w:tcW w:w="2693" w:type="dxa"/>
            <w:tcBorders>
              <w:top w:val="single" w:sz="4" w:space="0" w:color="4472C4"/>
              <w:bottom w:val="single" w:sz="4" w:space="0" w:color="4472C4"/>
            </w:tcBorders>
            <w:shd w:val="clear" w:color="auto" w:fill="auto"/>
            <w:hideMark/>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AdıyamanÜniversitesi</w:t>
            </w:r>
          </w:p>
        </w:tc>
        <w:tc>
          <w:tcPr>
            <w:tcW w:w="1134" w:type="dxa"/>
            <w:tcBorders>
              <w:top w:val="single" w:sz="4" w:space="0" w:color="4472C4"/>
              <w:bottom w:val="single" w:sz="4" w:space="0" w:color="4472C4"/>
            </w:tcBorders>
            <w:shd w:val="clear" w:color="auto" w:fill="auto"/>
            <w:hideMark/>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II</w:t>
            </w:r>
          </w:p>
        </w:tc>
      </w:tr>
      <w:tr w:rsidR="00737A09" w:rsidRPr="006354FB" w:rsidTr="00966EAF">
        <w:trPr>
          <w:trHeight w:val="597"/>
        </w:trPr>
        <w:tc>
          <w:tcPr>
            <w:tcW w:w="1668" w:type="dxa"/>
            <w:vMerge/>
            <w:tcBorders>
              <w:right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2</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Münire Doğa Gevrekci</w:t>
            </w:r>
          </w:p>
          <w:p w:rsidR="00737A09" w:rsidRPr="006354FB" w:rsidRDefault="00737A09" w:rsidP="00966EAF">
            <w:pPr>
              <w:spacing w:line="360" w:lineRule="auto"/>
              <w:textAlignment w:val="baseline"/>
              <w:rPr>
                <w:rFonts w:eastAsia="Times New Roman" w:cs="Calibri"/>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Bülent Ecevit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III</w:t>
            </w:r>
          </w:p>
        </w:tc>
      </w:tr>
      <w:tr w:rsidR="00737A09" w:rsidRPr="006354FB" w:rsidTr="00966EAF">
        <w:trPr>
          <w:trHeight w:val="597"/>
        </w:trPr>
        <w:tc>
          <w:tcPr>
            <w:tcW w:w="1668" w:type="dxa"/>
            <w:tcBorders>
              <w:right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3</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Hacer Sanem Kılınç</w:t>
            </w:r>
          </w:p>
          <w:p w:rsidR="00737A09" w:rsidRPr="006354FB" w:rsidRDefault="00737A09" w:rsidP="00966EAF">
            <w:pPr>
              <w:rPr>
                <w:rFonts w:cs="Calibri"/>
                <w:color w:val="000000"/>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color w:val="000000"/>
                <w:kern w:val="24"/>
              </w:rPr>
            </w:pPr>
            <w:r w:rsidRPr="006354FB">
              <w:rPr>
                <w:rFonts w:eastAsia="Times New Roman" w:cs="Calibri"/>
                <w:color w:val="000000"/>
                <w:kern w:val="24"/>
              </w:rPr>
              <w:t>Atatürk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color w:val="000000"/>
                <w:kern w:val="24"/>
              </w:rPr>
            </w:pPr>
            <w:r w:rsidRPr="006354FB">
              <w:rPr>
                <w:rFonts w:eastAsia="Times New Roman" w:cs="Calibri"/>
                <w:color w:val="000000"/>
                <w:kern w:val="24"/>
              </w:rPr>
              <w:t>III</w:t>
            </w:r>
          </w:p>
        </w:tc>
      </w:tr>
      <w:tr w:rsidR="00737A09" w:rsidRPr="006354FB" w:rsidTr="00966EAF">
        <w:trPr>
          <w:trHeight w:val="597"/>
        </w:trPr>
        <w:tc>
          <w:tcPr>
            <w:tcW w:w="1668" w:type="dxa"/>
            <w:tcBorders>
              <w:right w:val="nil"/>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4</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Ayşe Büşra Özkan</w:t>
            </w:r>
          </w:p>
          <w:p w:rsidR="00737A09" w:rsidRPr="006354FB" w:rsidRDefault="00737A09" w:rsidP="00966EAF">
            <w:pPr>
              <w:rPr>
                <w:rFonts w:cs="Calibri"/>
                <w:color w:val="000000"/>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color w:val="000000"/>
                <w:kern w:val="24"/>
              </w:rPr>
            </w:pPr>
            <w:r w:rsidRPr="006354FB">
              <w:rPr>
                <w:rFonts w:eastAsia="Times New Roman" w:cs="Calibri"/>
                <w:color w:val="000000"/>
                <w:kern w:val="24"/>
              </w:rPr>
              <w:t>Kahraman Maraş Sütçü İmam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color w:val="000000"/>
                <w:kern w:val="24"/>
              </w:rPr>
            </w:pPr>
            <w:r w:rsidRPr="006354FB">
              <w:rPr>
                <w:rFonts w:eastAsia="Times New Roman" w:cs="Calibri"/>
                <w:color w:val="000000"/>
                <w:kern w:val="24"/>
              </w:rPr>
              <w:t>VI</w:t>
            </w:r>
          </w:p>
        </w:tc>
      </w:tr>
      <w:tr w:rsidR="00737A09" w:rsidRPr="006354FB" w:rsidTr="00966EAF">
        <w:trPr>
          <w:trHeight w:val="597"/>
        </w:trPr>
        <w:tc>
          <w:tcPr>
            <w:tcW w:w="1668" w:type="dxa"/>
            <w:tcBorders>
              <w:top w:val="single" w:sz="4" w:space="0" w:color="4472C4"/>
              <w:bottom w:val="single" w:sz="4" w:space="0" w:color="4472C4"/>
              <w:right w:val="nil"/>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2020-2021</w:t>
            </w:r>
          </w:p>
        </w:tc>
        <w:tc>
          <w:tcPr>
            <w:tcW w:w="850" w:type="dxa"/>
            <w:tcBorders>
              <w:top w:val="single" w:sz="4" w:space="0" w:color="4472C4"/>
              <w:bottom w:val="single" w:sz="4" w:space="0" w:color="4472C4"/>
            </w:tcBorders>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tcBorders>
              <w:top w:val="single" w:sz="4" w:space="0" w:color="4472C4"/>
              <w:bottom w:val="single" w:sz="4" w:space="0" w:color="4472C4"/>
            </w:tcBorders>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tcBorders>
              <w:top w:val="single" w:sz="4" w:space="0" w:color="4472C4"/>
              <w:bottom w:val="single" w:sz="4" w:space="0" w:color="4472C4"/>
            </w:tcBorders>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tcBorders>
              <w:top w:val="single" w:sz="4" w:space="0" w:color="4472C4"/>
              <w:bottom w:val="single" w:sz="4" w:space="0" w:color="4472C4"/>
            </w:tcBorders>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rPr>
              <w:t>-</w:t>
            </w:r>
          </w:p>
        </w:tc>
      </w:tr>
      <w:tr w:rsidR="00737A09" w:rsidRPr="006354FB" w:rsidTr="00966EAF">
        <w:trPr>
          <w:trHeight w:val="597"/>
        </w:trPr>
        <w:tc>
          <w:tcPr>
            <w:tcW w:w="1668" w:type="dxa"/>
            <w:tcBorders>
              <w:right w:val="nil"/>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w:t>
            </w:r>
          </w:p>
        </w:tc>
        <w:tc>
          <w:tcPr>
            <w:tcW w:w="1134" w:type="dxa"/>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w:t>
            </w:r>
          </w:p>
        </w:tc>
      </w:tr>
    </w:tbl>
    <w:p w:rsidR="00737A09" w:rsidRPr="006354FB" w:rsidRDefault="00737A09" w:rsidP="00737A09">
      <w:pPr>
        <w:autoSpaceDE w:val="0"/>
        <w:autoSpaceDN w:val="0"/>
        <w:adjustRightInd w:val="0"/>
        <w:spacing w:line="360" w:lineRule="auto"/>
        <w:jc w:val="both"/>
        <w:rPr>
          <w:rFonts w:cs="Calibri"/>
          <w:b/>
          <w:bCs/>
        </w:rPr>
      </w:pPr>
    </w:p>
    <w:p w:rsidR="00737A09" w:rsidRPr="006354FB" w:rsidRDefault="00737A09" w:rsidP="00737A09">
      <w:pPr>
        <w:autoSpaceDE w:val="0"/>
        <w:autoSpaceDN w:val="0"/>
        <w:adjustRightInd w:val="0"/>
        <w:spacing w:line="360" w:lineRule="auto"/>
        <w:jc w:val="both"/>
        <w:rPr>
          <w:rFonts w:cs="Calibri"/>
          <w:b/>
          <w:bCs/>
        </w:rPr>
      </w:pPr>
    </w:p>
    <w:p w:rsidR="00737A09" w:rsidRPr="006354FB" w:rsidRDefault="00737A09" w:rsidP="00737A09">
      <w:pPr>
        <w:tabs>
          <w:tab w:val="left" w:pos="360"/>
        </w:tabs>
        <w:spacing w:line="360" w:lineRule="auto"/>
        <w:jc w:val="both"/>
        <w:rPr>
          <w:rFonts w:cs="Calibri"/>
          <w:b/>
        </w:rPr>
      </w:pPr>
      <w:r w:rsidRPr="006354FB">
        <w:rPr>
          <w:rFonts w:cs="Calibri"/>
          <w:b/>
          <w:bCs/>
        </w:rPr>
        <w:t>Tablo</w:t>
      </w:r>
      <w:r w:rsidR="00BB6C1A" w:rsidRPr="006354FB">
        <w:rPr>
          <w:rFonts w:cs="Calibri"/>
          <w:b/>
          <w:bCs/>
        </w:rPr>
        <w:t xml:space="preserve"> C.3.2-4</w:t>
      </w:r>
      <w:r w:rsidRPr="006354FB">
        <w:rPr>
          <w:rFonts w:cs="Calibri"/>
          <w:b/>
          <w:bCs/>
        </w:rPr>
        <w:t>.</w:t>
      </w:r>
      <w:r w:rsidRPr="006354FB">
        <w:rPr>
          <w:rFonts w:cs="Calibri"/>
          <w:bCs/>
        </w:rPr>
        <w:t xml:space="preserve"> Son Üç Eğitim-Öğretim Yılında Farabi Programı ile Giden Öğrenciler</w:t>
      </w:r>
    </w:p>
    <w:tbl>
      <w:tblPr>
        <w:tblW w:w="8755"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ayout w:type="fixed"/>
        <w:tblLook w:val="04A0"/>
      </w:tblPr>
      <w:tblGrid>
        <w:gridCol w:w="1668"/>
        <w:gridCol w:w="850"/>
        <w:gridCol w:w="2410"/>
        <w:gridCol w:w="2693"/>
        <w:gridCol w:w="1134"/>
      </w:tblGrid>
      <w:tr w:rsidR="00737A09" w:rsidRPr="006354FB" w:rsidTr="00966EAF">
        <w:trPr>
          <w:trHeight w:val="597"/>
        </w:trPr>
        <w:tc>
          <w:tcPr>
            <w:tcW w:w="1668"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Yıl</w:t>
            </w:r>
          </w:p>
        </w:tc>
        <w:tc>
          <w:tcPr>
            <w:tcW w:w="850" w:type="dxa"/>
            <w:tcBorders>
              <w:bottom w:val="single" w:sz="12" w:space="0" w:color="8EAADB"/>
            </w:tcBorders>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No</w:t>
            </w:r>
          </w:p>
        </w:tc>
        <w:tc>
          <w:tcPr>
            <w:tcW w:w="2410"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Adı  Soyadı</w:t>
            </w:r>
          </w:p>
        </w:tc>
        <w:tc>
          <w:tcPr>
            <w:tcW w:w="2693"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Üniversite</w:t>
            </w:r>
          </w:p>
        </w:tc>
        <w:tc>
          <w:tcPr>
            <w:tcW w:w="1134" w:type="dxa"/>
            <w:tcBorders>
              <w:bottom w:val="single" w:sz="12" w:space="0" w:color="8EAADB"/>
            </w:tcBorders>
            <w:shd w:val="clear" w:color="auto" w:fill="002060"/>
            <w:hideMark/>
          </w:tcPr>
          <w:p w:rsidR="00737A09" w:rsidRPr="006354FB" w:rsidRDefault="00737A09" w:rsidP="00966EAF">
            <w:pPr>
              <w:spacing w:line="360" w:lineRule="auto"/>
              <w:jc w:val="center"/>
              <w:textAlignment w:val="baseline"/>
              <w:rPr>
                <w:rFonts w:eastAsia="Times New Roman" w:cs="Calibri"/>
                <w:b/>
                <w:bCs/>
                <w:color w:val="FFFFFF"/>
              </w:rPr>
            </w:pPr>
            <w:r w:rsidRPr="006354FB">
              <w:rPr>
                <w:rFonts w:eastAsia="Times New Roman" w:cs="Calibri"/>
                <w:b/>
                <w:bCs/>
                <w:color w:val="FFFFFF"/>
                <w:kern w:val="24"/>
              </w:rPr>
              <w:t>Dönem</w:t>
            </w:r>
          </w:p>
        </w:tc>
      </w:tr>
      <w:tr w:rsidR="00737A09" w:rsidRPr="006354FB" w:rsidTr="00966EAF">
        <w:trPr>
          <w:trHeight w:val="597"/>
        </w:trPr>
        <w:tc>
          <w:tcPr>
            <w:tcW w:w="1668"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2019-2020</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1</w:t>
            </w:r>
          </w:p>
        </w:tc>
        <w:tc>
          <w:tcPr>
            <w:tcW w:w="2410" w:type="dxa"/>
            <w:shd w:val="clear" w:color="auto" w:fill="auto"/>
            <w:hideMark/>
          </w:tcPr>
          <w:p w:rsidR="00737A09" w:rsidRPr="006354FB" w:rsidRDefault="00737A09" w:rsidP="00966EAF">
            <w:pPr>
              <w:rPr>
                <w:rFonts w:cs="Calibri"/>
                <w:color w:val="000000"/>
              </w:rPr>
            </w:pPr>
            <w:r w:rsidRPr="006354FB">
              <w:rPr>
                <w:rFonts w:cs="Calibri"/>
                <w:color w:val="000000"/>
              </w:rPr>
              <w:t>Afra Aslan</w:t>
            </w:r>
          </w:p>
          <w:p w:rsidR="00737A09" w:rsidRPr="006354FB" w:rsidRDefault="00737A09" w:rsidP="00966EAF">
            <w:pPr>
              <w:spacing w:line="360" w:lineRule="auto"/>
              <w:textAlignment w:val="baseline"/>
              <w:rPr>
                <w:rFonts w:eastAsia="Times New Roman" w:cs="Calibri"/>
              </w:rPr>
            </w:pPr>
          </w:p>
        </w:tc>
        <w:tc>
          <w:tcPr>
            <w:tcW w:w="2693" w:type="dxa"/>
            <w:shd w:val="clear" w:color="auto" w:fill="auto"/>
            <w:hideMark/>
          </w:tcPr>
          <w:p w:rsidR="00737A09" w:rsidRPr="006354FB" w:rsidRDefault="00737A09" w:rsidP="00966EAF">
            <w:pPr>
              <w:spacing w:line="360" w:lineRule="auto"/>
              <w:textAlignment w:val="baseline"/>
              <w:rPr>
                <w:rFonts w:eastAsia="Times New Roman" w:cs="Calibri"/>
              </w:rPr>
            </w:pPr>
            <w:r w:rsidRPr="006354FB">
              <w:rPr>
                <w:rFonts w:eastAsia="Times New Roman" w:cs="Calibri"/>
                <w:color w:val="000000"/>
                <w:kern w:val="24"/>
              </w:rPr>
              <w:t>İstanbul Üniversitesi</w:t>
            </w:r>
          </w:p>
        </w:tc>
        <w:tc>
          <w:tcPr>
            <w:tcW w:w="1134" w:type="dxa"/>
            <w:shd w:val="clear" w:color="auto" w:fill="auto"/>
            <w:hideMark/>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V</w:t>
            </w:r>
          </w:p>
        </w:tc>
      </w:tr>
      <w:tr w:rsidR="00737A09" w:rsidRPr="006354FB" w:rsidTr="00966EAF">
        <w:trPr>
          <w:trHeight w:val="597"/>
        </w:trPr>
        <w:tc>
          <w:tcPr>
            <w:tcW w:w="1668"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2020-2021</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color w:val="000000"/>
                <w:kern w:val="24"/>
              </w:rPr>
              <w:t>-</w:t>
            </w:r>
          </w:p>
        </w:tc>
      </w:tr>
      <w:tr w:rsidR="00737A09" w:rsidRPr="006354FB" w:rsidTr="00966EAF">
        <w:trPr>
          <w:trHeight w:val="597"/>
        </w:trPr>
        <w:tc>
          <w:tcPr>
            <w:tcW w:w="1668" w:type="dxa"/>
            <w:shd w:val="clear" w:color="auto" w:fill="002060"/>
          </w:tcPr>
          <w:p w:rsidR="00737A09" w:rsidRPr="006354FB" w:rsidRDefault="00737A09" w:rsidP="00966EAF">
            <w:pPr>
              <w:spacing w:line="360" w:lineRule="auto"/>
              <w:jc w:val="center"/>
              <w:textAlignment w:val="baseline"/>
              <w:rPr>
                <w:rFonts w:eastAsia="Times New Roman" w:cs="Calibri"/>
                <w:b/>
                <w:bCs/>
                <w:color w:val="FFFFFF"/>
                <w:kern w:val="24"/>
              </w:rPr>
            </w:pPr>
          </w:p>
          <w:p w:rsidR="00737A09" w:rsidRPr="006354FB" w:rsidRDefault="00737A09" w:rsidP="00966EAF">
            <w:pPr>
              <w:spacing w:line="360" w:lineRule="auto"/>
              <w:jc w:val="center"/>
              <w:textAlignment w:val="baseline"/>
              <w:rPr>
                <w:rFonts w:eastAsia="Times New Roman" w:cs="Calibri"/>
                <w:b/>
                <w:bCs/>
                <w:color w:val="FFFFFF"/>
                <w:kern w:val="24"/>
              </w:rPr>
            </w:pPr>
            <w:r w:rsidRPr="006354FB">
              <w:rPr>
                <w:rFonts w:eastAsia="Times New Roman" w:cs="Calibri"/>
                <w:b/>
                <w:bCs/>
                <w:color w:val="FFFFFF"/>
                <w:kern w:val="24"/>
              </w:rPr>
              <w:t>2021-2022</w:t>
            </w:r>
          </w:p>
        </w:tc>
        <w:tc>
          <w:tcPr>
            <w:tcW w:w="850" w:type="dxa"/>
            <w:shd w:val="clear" w:color="auto" w:fill="auto"/>
          </w:tcPr>
          <w:p w:rsidR="00737A09" w:rsidRPr="006354FB" w:rsidRDefault="00737A09" w:rsidP="00966EAF">
            <w:pPr>
              <w:spacing w:line="360" w:lineRule="auto"/>
              <w:jc w:val="center"/>
              <w:textAlignment w:val="baseline"/>
              <w:rPr>
                <w:rFonts w:eastAsia="Times New Roman" w:cs="Calibri"/>
                <w:b/>
                <w:color w:val="000000"/>
                <w:kern w:val="24"/>
              </w:rPr>
            </w:pPr>
            <w:r w:rsidRPr="006354FB">
              <w:rPr>
                <w:rFonts w:eastAsia="Times New Roman" w:cs="Calibri"/>
                <w:b/>
                <w:color w:val="000000"/>
                <w:kern w:val="24"/>
              </w:rPr>
              <w:t>-</w:t>
            </w:r>
          </w:p>
        </w:tc>
        <w:tc>
          <w:tcPr>
            <w:tcW w:w="2410"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2693" w:type="dxa"/>
            <w:shd w:val="clear" w:color="auto" w:fill="auto"/>
          </w:tcPr>
          <w:p w:rsidR="00737A09" w:rsidRPr="006354FB" w:rsidRDefault="00737A09" w:rsidP="00966EAF">
            <w:pPr>
              <w:spacing w:line="360" w:lineRule="auto"/>
              <w:textAlignment w:val="baseline"/>
              <w:rPr>
                <w:rFonts w:eastAsia="Times New Roman" w:cs="Calibri"/>
              </w:rPr>
            </w:pPr>
            <w:r w:rsidRPr="006354FB">
              <w:rPr>
                <w:rFonts w:eastAsia="Times New Roman" w:cs="Calibri"/>
              </w:rPr>
              <w:t>-</w:t>
            </w:r>
          </w:p>
        </w:tc>
        <w:tc>
          <w:tcPr>
            <w:tcW w:w="1134" w:type="dxa"/>
            <w:shd w:val="clear" w:color="auto" w:fill="auto"/>
          </w:tcPr>
          <w:p w:rsidR="00737A09" w:rsidRPr="006354FB" w:rsidRDefault="00737A09" w:rsidP="00966EAF">
            <w:pPr>
              <w:spacing w:line="360" w:lineRule="auto"/>
              <w:jc w:val="center"/>
              <w:textAlignment w:val="baseline"/>
              <w:rPr>
                <w:rFonts w:eastAsia="Times New Roman" w:cs="Calibri"/>
              </w:rPr>
            </w:pPr>
            <w:r w:rsidRPr="006354FB">
              <w:rPr>
                <w:rFonts w:eastAsia="Times New Roman" w:cs="Calibri"/>
              </w:rPr>
              <w:t>-</w:t>
            </w:r>
          </w:p>
        </w:tc>
      </w:tr>
    </w:tbl>
    <w:p w:rsidR="00737A09" w:rsidRPr="006354FB" w:rsidRDefault="00737A09" w:rsidP="00737A09">
      <w:pPr>
        <w:autoSpaceDE w:val="0"/>
        <w:autoSpaceDN w:val="0"/>
        <w:adjustRightInd w:val="0"/>
        <w:spacing w:line="360" w:lineRule="auto"/>
        <w:jc w:val="both"/>
        <w:rPr>
          <w:rFonts w:cs="Calibri"/>
          <w:b/>
          <w:bCs/>
        </w:rPr>
      </w:pPr>
    </w:p>
    <w:p w:rsidR="00887D69" w:rsidRPr="006354FB" w:rsidRDefault="00737A09" w:rsidP="00EA74AD">
      <w:pPr>
        <w:autoSpaceDE w:val="0"/>
        <w:autoSpaceDN w:val="0"/>
        <w:adjustRightInd w:val="0"/>
        <w:spacing w:line="360" w:lineRule="auto"/>
        <w:ind w:firstLine="567"/>
        <w:jc w:val="both"/>
        <w:rPr>
          <w:rFonts w:cs="Calibri"/>
          <w:bCs/>
        </w:rPr>
      </w:pPr>
      <w:r w:rsidRPr="006354FB">
        <w:rPr>
          <w:rFonts w:cs="Calibri"/>
          <w:bCs/>
        </w:rPr>
        <w:t>Son iki yılda pandemi sebebiyle değişim programı uygulanmamıştır.</w:t>
      </w:r>
    </w:p>
    <w:p w:rsidR="0077147C" w:rsidRPr="006354FB" w:rsidRDefault="0077147C" w:rsidP="00855C55">
      <w:pPr>
        <w:autoSpaceDE w:val="0"/>
        <w:autoSpaceDN w:val="0"/>
        <w:adjustRightInd w:val="0"/>
        <w:spacing w:line="360" w:lineRule="auto"/>
        <w:ind w:firstLine="709"/>
        <w:jc w:val="both"/>
        <w:rPr>
          <w:rFonts w:cs="Calibri"/>
          <w:bCs/>
        </w:rPr>
      </w:pPr>
      <w:r w:rsidRPr="006354FB">
        <w:rPr>
          <w:rFonts w:cs="Calibri"/>
          <w:bCs/>
        </w:rPr>
        <w:lastRenderedPageBreak/>
        <w:t xml:space="preserve">Ayrıca fakültemiz öğretim üyelerinin bir kısmının uluslararası ölçekte </w:t>
      </w:r>
      <w:r w:rsidR="004B70A2" w:rsidRPr="006354FB">
        <w:rPr>
          <w:rFonts w:cs="Calibri"/>
          <w:bCs/>
        </w:rPr>
        <w:t xml:space="preserve">klinik araştırmalar kapsamında </w:t>
      </w:r>
      <w:r w:rsidRPr="006354FB">
        <w:rPr>
          <w:rFonts w:cs="Calibri"/>
          <w:bCs/>
        </w:rPr>
        <w:t>ilaç faz çalışmalarına katılımları kurumumuzun bilgisi dahilinde yürütülmektedir. Yapılan çalışmaların çıktıları uluslararası dergilerde yayınlanmaktadır.</w:t>
      </w:r>
      <w:r w:rsidR="004B70A2" w:rsidRPr="006354FB">
        <w:rPr>
          <w:rFonts w:cs="Calibri"/>
          <w:bCs/>
        </w:rPr>
        <w:t xml:space="preserve"> Öğretim elemanlarımızın toplum sağlığını geliştirmek adına yapılan bu araştırmalara katılımı fakültemiz tarafından desteklenmektedir.</w:t>
      </w:r>
    </w:p>
    <w:p w:rsidR="008A16B9" w:rsidRPr="006354FB" w:rsidRDefault="008A16B9" w:rsidP="00D555D8">
      <w:pPr>
        <w:pStyle w:val="ListeParagraf"/>
      </w:pPr>
    </w:p>
    <w:p w:rsidR="00B730F2" w:rsidRPr="006354FB" w:rsidRDefault="00B730F2" w:rsidP="00991C12">
      <w:pPr>
        <w:pStyle w:val="Balk4"/>
        <w:ind w:left="0" w:right="63"/>
        <w:jc w:val="both"/>
        <w:rPr>
          <w:rFonts w:ascii="Calibri" w:hAnsi="Calibri"/>
          <w:i w:val="0"/>
        </w:rPr>
      </w:pPr>
    </w:p>
    <w:p w:rsidR="000F42D1" w:rsidRPr="006354FB" w:rsidRDefault="000F42D1" w:rsidP="00991C12">
      <w:pPr>
        <w:pStyle w:val="Balk4"/>
        <w:ind w:left="0" w:right="63"/>
        <w:jc w:val="both"/>
        <w:rPr>
          <w:rFonts w:ascii="Calibri" w:hAnsi="Calibri" w:cs="Calibri Light"/>
          <w:b w:val="0"/>
          <w:i w:val="0"/>
        </w:rPr>
      </w:pPr>
      <w:r w:rsidRPr="006354FB">
        <w:rPr>
          <w:rFonts w:ascii="Calibri" w:hAnsi="Calibri"/>
          <w:i w:val="0"/>
        </w:rPr>
        <w:t>C.4. Araştırma Performansı</w:t>
      </w:r>
    </w:p>
    <w:p w:rsidR="000F42D1" w:rsidRPr="006354FB" w:rsidRDefault="000F42D1" w:rsidP="000F42D1">
      <w:pPr>
        <w:ind w:right="63"/>
        <w:jc w:val="both"/>
        <w:rPr>
          <w:rFonts w:cs="Calibri Light"/>
          <w:sz w:val="24"/>
          <w:szCs w:val="24"/>
        </w:rPr>
      </w:pPr>
    </w:p>
    <w:p w:rsidR="00674800" w:rsidRPr="006354FB" w:rsidRDefault="00674800" w:rsidP="00674800">
      <w:pPr>
        <w:rPr>
          <w:b/>
        </w:rPr>
      </w:pPr>
      <w:bookmarkStart w:id="42" w:name="_Toc38538209"/>
      <w:r w:rsidRPr="006354FB">
        <w:rPr>
          <w:b/>
        </w:rPr>
        <w:t>C.4.1. Öğretim elemanı performans değerlendirmesi</w:t>
      </w:r>
    </w:p>
    <w:p w:rsidR="00674800" w:rsidRPr="006354FB" w:rsidRDefault="00674800" w:rsidP="00D059E8">
      <w:pPr>
        <w:pStyle w:val="Balk3"/>
      </w:pPr>
    </w:p>
    <w:p w:rsidR="00674800" w:rsidRPr="006354FB" w:rsidRDefault="00674800" w:rsidP="00674800">
      <w:pPr>
        <w:spacing w:line="360" w:lineRule="auto"/>
        <w:jc w:val="center"/>
      </w:pPr>
      <w:r w:rsidRPr="006354FB">
        <w:rPr>
          <w:b/>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959"/>
        <w:gridCol w:w="1842"/>
        <w:gridCol w:w="1843"/>
        <w:gridCol w:w="1984"/>
      </w:tblGrid>
      <w:tr w:rsidR="00B730F2" w:rsidRPr="006354FB" w:rsidTr="003219AE">
        <w:trPr>
          <w:jc w:val="center"/>
        </w:trPr>
        <w:tc>
          <w:tcPr>
            <w:tcW w:w="1728" w:type="dxa"/>
            <w:shd w:val="clear" w:color="auto" w:fill="002060"/>
          </w:tcPr>
          <w:p w:rsidR="00674800" w:rsidRPr="006354FB" w:rsidRDefault="00674800" w:rsidP="00D059E8">
            <w:pPr>
              <w:pStyle w:val="Balk3"/>
            </w:pPr>
            <w:r w:rsidRPr="006354FB">
              <w:t>1</w:t>
            </w:r>
          </w:p>
        </w:tc>
        <w:tc>
          <w:tcPr>
            <w:tcW w:w="1959" w:type="dxa"/>
            <w:shd w:val="clear" w:color="auto" w:fill="002060"/>
          </w:tcPr>
          <w:p w:rsidR="00674800" w:rsidRPr="006354FB" w:rsidRDefault="00674800" w:rsidP="00D059E8">
            <w:pPr>
              <w:pStyle w:val="Balk3"/>
            </w:pPr>
            <w:r w:rsidRPr="006354FB">
              <w:t>2</w:t>
            </w:r>
          </w:p>
        </w:tc>
        <w:tc>
          <w:tcPr>
            <w:tcW w:w="1842" w:type="dxa"/>
            <w:shd w:val="clear" w:color="auto" w:fill="002060"/>
          </w:tcPr>
          <w:p w:rsidR="00674800" w:rsidRPr="006354FB" w:rsidRDefault="00674800" w:rsidP="00D059E8">
            <w:pPr>
              <w:pStyle w:val="Balk3"/>
            </w:pPr>
            <w:r w:rsidRPr="006354FB">
              <w:t>3</w:t>
            </w:r>
          </w:p>
        </w:tc>
        <w:tc>
          <w:tcPr>
            <w:tcW w:w="1843" w:type="dxa"/>
            <w:shd w:val="clear" w:color="auto" w:fill="002060"/>
          </w:tcPr>
          <w:p w:rsidR="00674800" w:rsidRPr="006354FB" w:rsidRDefault="00674800" w:rsidP="00D059E8">
            <w:pPr>
              <w:pStyle w:val="Balk3"/>
            </w:pPr>
            <w:r w:rsidRPr="006354FB">
              <w:t>4</w:t>
            </w:r>
          </w:p>
        </w:tc>
        <w:tc>
          <w:tcPr>
            <w:tcW w:w="1984" w:type="dxa"/>
            <w:shd w:val="clear" w:color="auto" w:fill="002060"/>
          </w:tcPr>
          <w:p w:rsidR="00674800" w:rsidRPr="006354FB" w:rsidRDefault="00674800" w:rsidP="00D059E8">
            <w:pPr>
              <w:pStyle w:val="Balk3"/>
            </w:pPr>
            <w:r w:rsidRPr="006354FB">
              <w:t>5</w:t>
            </w:r>
          </w:p>
        </w:tc>
      </w:tr>
      <w:tr w:rsidR="00B730F2" w:rsidRPr="006354FB" w:rsidTr="003219AE">
        <w:trPr>
          <w:jc w:val="center"/>
        </w:trPr>
        <w:tc>
          <w:tcPr>
            <w:tcW w:w="1728" w:type="dxa"/>
            <w:shd w:val="clear" w:color="auto" w:fill="DEEAF6"/>
          </w:tcPr>
          <w:p w:rsidR="00674800" w:rsidRPr="006354FB" w:rsidRDefault="00674800" w:rsidP="00D059E8">
            <w:pPr>
              <w:pStyle w:val="Balk3"/>
            </w:pPr>
            <w:r w:rsidRPr="006354FB">
              <w:rPr>
                <w:rFonts w:eastAsia="MS Gothic" w:hint="eastAsia"/>
              </w:rPr>
              <w:t>☐</w:t>
            </w:r>
          </w:p>
        </w:tc>
        <w:tc>
          <w:tcPr>
            <w:tcW w:w="1959" w:type="dxa"/>
            <w:shd w:val="clear" w:color="auto" w:fill="DEEAF6"/>
          </w:tcPr>
          <w:p w:rsidR="00674800" w:rsidRPr="006354FB" w:rsidRDefault="00674800" w:rsidP="00D059E8">
            <w:pPr>
              <w:pStyle w:val="Balk3"/>
            </w:pPr>
            <w:r w:rsidRPr="006354FB">
              <w:rPr>
                <w:rFonts w:eastAsia="MS Gothic" w:hint="eastAsia"/>
              </w:rPr>
              <w:t>☐</w:t>
            </w:r>
          </w:p>
        </w:tc>
        <w:tc>
          <w:tcPr>
            <w:tcW w:w="1842" w:type="dxa"/>
            <w:shd w:val="clear" w:color="auto" w:fill="DEEAF6"/>
          </w:tcPr>
          <w:p w:rsidR="00674800" w:rsidRPr="006354FB" w:rsidRDefault="00674800" w:rsidP="00D059E8">
            <w:pPr>
              <w:pStyle w:val="Balk3"/>
            </w:pPr>
            <w:r w:rsidRPr="006354FB">
              <w:rPr>
                <w:rFonts w:eastAsia="MS Gothic" w:hint="eastAsia"/>
              </w:rPr>
              <w:t>☐</w:t>
            </w:r>
          </w:p>
        </w:tc>
        <w:tc>
          <w:tcPr>
            <w:tcW w:w="1843" w:type="dxa"/>
            <w:shd w:val="clear" w:color="auto" w:fill="DEEAF6"/>
          </w:tcPr>
          <w:p w:rsidR="00674800" w:rsidRPr="006354FB" w:rsidRDefault="00B20FED" w:rsidP="00D059E8">
            <w:pPr>
              <w:pStyle w:val="Balk3"/>
            </w:pPr>
            <w:r w:rsidRPr="006354FB">
              <w:rPr>
                <w:rFonts w:eastAsia="MS Gothic"/>
              </w:rPr>
              <w:t>X</w:t>
            </w:r>
          </w:p>
        </w:tc>
        <w:tc>
          <w:tcPr>
            <w:tcW w:w="1984" w:type="dxa"/>
            <w:shd w:val="clear" w:color="auto" w:fill="DEEAF6"/>
          </w:tcPr>
          <w:p w:rsidR="00674800" w:rsidRPr="006354FB" w:rsidRDefault="0067480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öğretim elemanlarının araştırma performansının izlenmesine ve değerlendirmesine yönelik mekanizmalar bulunmamaktadır.</w:t>
            </w:r>
          </w:p>
        </w:tc>
        <w:tc>
          <w:tcPr>
            <w:tcW w:w="1959"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öğretim elemanlarının araştırma performansının izlenmesine ve değerlendirmesine yönelik ilke, kural ve göstergeler bulunmaktadır.</w:t>
            </w:r>
          </w:p>
        </w:tc>
        <w:tc>
          <w:tcPr>
            <w:tcW w:w="1842" w:type="dxa"/>
            <w:shd w:val="clear" w:color="auto" w:fill="auto"/>
            <w:tcMar>
              <w:left w:w="57" w:type="dxa"/>
              <w:right w:w="57" w:type="dxa"/>
            </w:tcMar>
          </w:tcPr>
          <w:p w:rsidR="00674800" w:rsidRPr="006354FB" w:rsidRDefault="00674800" w:rsidP="00E23CF6">
            <w:pPr>
              <w:rPr>
                <w:sz w:val="17"/>
                <w:szCs w:val="17"/>
              </w:rPr>
            </w:pPr>
            <w:r w:rsidRPr="006354FB">
              <w:rPr>
                <w:sz w:val="17"/>
                <w:szCs w:val="17"/>
              </w:rPr>
              <w:t xml:space="preserve">Öğretim elemanlarının araştırma-geliştirme performansını izlemek ve değerlendirmek üzere oluşturulan mekanizmalar kullanılmaktadır. </w:t>
            </w:r>
          </w:p>
        </w:tc>
        <w:tc>
          <w:tcPr>
            <w:tcW w:w="1843" w:type="dxa"/>
            <w:shd w:val="clear" w:color="auto" w:fill="auto"/>
            <w:tcMar>
              <w:left w:w="57" w:type="dxa"/>
              <w:right w:w="57" w:type="dxa"/>
            </w:tcMar>
          </w:tcPr>
          <w:p w:rsidR="00674800" w:rsidRPr="006354FB" w:rsidRDefault="00674800" w:rsidP="00E23CF6">
            <w:pPr>
              <w:rPr>
                <w:sz w:val="17"/>
                <w:szCs w:val="17"/>
              </w:rPr>
            </w:pPr>
            <w:r w:rsidRPr="006354FB">
              <w:rPr>
                <w:sz w:val="17"/>
                <w:szCs w:val="17"/>
              </w:rPr>
              <w:t>Öğretim elemanlarının araştırma-geliştirme performansı izlenmekte ve öğretim elemanları ile birlikte değerlendirilerek iyileştirilmektedir.</w:t>
            </w:r>
          </w:p>
          <w:p w:rsidR="00674800" w:rsidRPr="006354FB" w:rsidRDefault="00674800" w:rsidP="00E23CF6">
            <w:pPr>
              <w:rPr>
                <w:sz w:val="17"/>
                <w:szCs w:val="17"/>
              </w:rPr>
            </w:pPr>
          </w:p>
          <w:p w:rsidR="00674800" w:rsidRPr="006354FB" w:rsidRDefault="00674800" w:rsidP="00E23CF6">
            <w:pPr>
              <w:rPr>
                <w:sz w:val="17"/>
                <w:szCs w:val="17"/>
              </w:rPr>
            </w:pPr>
          </w:p>
        </w:tc>
        <w:tc>
          <w:tcPr>
            <w:tcW w:w="1984" w:type="dxa"/>
            <w:shd w:val="clear" w:color="auto" w:fill="auto"/>
            <w:tcMar>
              <w:left w:w="57" w:type="dxa"/>
              <w:right w:w="57" w:type="dxa"/>
            </w:tcMar>
          </w:tcPr>
          <w:p w:rsidR="00674800" w:rsidRPr="006354FB" w:rsidRDefault="00674800" w:rsidP="00E23CF6">
            <w:pPr>
              <w:rPr>
                <w:sz w:val="17"/>
                <w:szCs w:val="17"/>
              </w:rPr>
            </w:pPr>
            <w:r w:rsidRPr="006354FB">
              <w:rPr>
                <w:sz w:val="17"/>
                <w:szCs w:val="17"/>
              </w:rPr>
              <w:t>İçselleştirilmiş, sistematik, sürdürülebilir ve örnek gösterilebilir uygulamalar bulunmaktadır.</w:t>
            </w:r>
          </w:p>
        </w:tc>
      </w:tr>
    </w:tbl>
    <w:p w:rsidR="00674800" w:rsidRPr="006354FB" w:rsidRDefault="00674800" w:rsidP="00D059E8">
      <w:pPr>
        <w:pStyle w:val="Balk3"/>
      </w:pPr>
    </w:p>
    <w:p w:rsidR="00887D69" w:rsidRPr="006354FB" w:rsidRDefault="00887D69" w:rsidP="00855C55">
      <w:pPr>
        <w:spacing w:line="360" w:lineRule="auto"/>
        <w:ind w:firstLine="709"/>
        <w:jc w:val="both"/>
      </w:pPr>
      <w:r w:rsidRPr="006354FB">
        <w:t>Fakültemizde, öğretim elemanlarının araştırma-geliştirme performansını izlemek ve değerlendirmek üzere tüm alanları kapsayan uygulamalar düzenli olarak izlenmekte ve izlem sonuçları paydaşlarla birlikte değerlendirilerek önlemler alınmaktadır.</w:t>
      </w:r>
    </w:p>
    <w:p w:rsidR="00887D69" w:rsidRPr="006354FB" w:rsidRDefault="00887D69" w:rsidP="00855C55">
      <w:pPr>
        <w:spacing w:line="360" w:lineRule="auto"/>
        <w:ind w:firstLine="709"/>
        <w:jc w:val="both"/>
      </w:pPr>
      <w:r w:rsidRPr="006354FB">
        <w:t>Fakültemizin araştırma yükünü yansıtan bilimsel yayın (makale / bildiri, kitap yazarlığı veya kitap çevirisi / kitap bölümü yazarlığı veya kitap bölümü çevirisi) ve etkinlikleri (sempozyum / kongre / konferans / panel / semin</w:t>
      </w:r>
      <w:r w:rsidR="00C75F10" w:rsidRPr="006354FB">
        <w:t>er vb.) ile ilgili veriler t</w:t>
      </w:r>
      <w:r w:rsidRPr="006354FB">
        <w:t>ablo’da sunulmuştur.</w:t>
      </w:r>
    </w:p>
    <w:p w:rsidR="006C2EE3" w:rsidRPr="006354FB" w:rsidRDefault="006C2EE3" w:rsidP="00D308DE">
      <w:pPr>
        <w:spacing w:line="360" w:lineRule="auto"/>
        <w:ind w:firstLine="708"/>
        <w:jc w:val="both"/>
      </w:pPr>
    </w:p>
    <w:p w:rsidR="00887D69" w:rsidRPr="006354FB" w:rsidRDefault="00887D69" w:rsidP="00887D69">
      <w:pPr>
        <w:tabs>
          <w:tab w:val="left" w:pos="2160"/>
        </w:tabs>
        <w:spacing w:line="360" w:lineRule="auto"/>
        <w:rPr>
          <w:rFonts w:cs="Calibri"/>
          <w:b/>
          <w:bCs/>
        </w:rPr>
      </w:pPr>
    </w:p>
    <w:p w:rsidR="008A7D6F" w:rsidRPr="006354FB" w:rsidRDefault="00D308DE" w:rsidP="00D308DE">
      <w:pPr>
        <w:tabs>
          <w:tab w:val="left" w:pos="2160"/>
        </w:tabs>
        <w:spacing w:line="360" w:lineRule="auto"/>
        <w:rPr>
          <w:rFonts w:cs="Calibri"/>
        </w:rPr>
      </w:pPr>
      <w:r w:rsidRPr="006354FB">
        <w:rPr>
          <w:rFonts w:cs="Calibri"/>
          <w:b/>
          <w:bCs/>
        </w:rPr>
        <w:t>Tablo</w:t>
      </w:r>
      <w:r w:rsidR="00BB6C1A" w:rsidRPr="006354FB">
        <w:rPr>
          <w:rFonts w:cs="Calibri"/>
          <w:b/>
          <w:bCs/>
        </w:rPr>
        <w:t xml:space="preserve"> C.4.1-1</w:t>
      </w:r>
      <w:r w:rsidR="00887D69" w:rsidRPr="006354FB">
        <w:rPr>
          <w:rFonts w:cs="Calibri"/>
          <w:b/>
          <w:bCs/>
        </w:rPr>
        <w:t xml:space="preserve">. </w:t>
      </w:r>
      <w:r w:rsidR="00887D69" w:rsidRPr="006354FB">
        <w:rPr>
          <w:rFonts w:cs="Calibri"/>
          <w:bCs/>
        </w:rPr>
        <w:t xml:space="preserve">Tıp </w:t>
      </w:r>
      <w:r w:rsidR="00887D69" w:rsidRPr="006354FB">
        <w:rPr>
          <w:rFonts w:cs="Calibri"/>
        </w:rPr>
        <w:t xml:space="preserve">Fakültesi’nin </w:t>
      </w:r>
      <w:r w:rsidR="008A7D6F" w:rsidRPr="006354FB">
        <w:rPr>
          <w:rFonts w:cs="Calibri"/>
          <w:bCs/>
        </w:rPr>
        <w:t>2021</w:t>
      </w:r>
      <w:r w:rsidR="00887D69" w:rsidRPr="006354FB">
        <w:rPr>
          <w:rFonts w:cs="Calibri"/>
          <w:bCs/>
        </w:rPr>
        <w:t xml:space="preserve"> Yılı</w:t>
      </w:r>
      <w:r w:rsidR="008A16B9" w:rsidRPr="006354FB">
        <w:rPr>
          <w:rFonts w:cs="Calibri"/>
        </w:rPr>
        <w:t xml:space="preserve"> Bilimsel Yayın Sayıları</w:t>
      </w:r>
    </w:p>
    <w:tbl>
      <w:tblPr>
        <w:tblpPr w:leftFromText="141" w:rightFromText="141" w:vertAnchor="text" w:horzAnchor="margin" w:tblpX="70" w:tblpY="184"/>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22"/>
        <w:gridCol w:w="603"/>
        <w:gridCol w:w="632"/>
        <w:gridCol w:w="1216"/>
        <w:gridCol w:w="1002"/>
        <w:gridCol w:w="971"/>
        <w:gridCol w:w="2101"/>
        <w:gridCol w:w="2239"/>
      </w:tblGrid>
      <w:tr w:rsidR="008A7D6F" w:rsidRPr="006354FB" w:rsidTr="00DE502B">
        <w:tc>
          <w:tcPr>
            <w:tcW w:w="0" w:type="auto"/>
            <w:gridSpan w:val="8"/>
            <w:shd w:val="clear" w:color="auto" w:fill="F79646"/>
          </w:tcPr>
          <w:p w:rsidR="008A7D6F" w:rsidRPr="006354FB" w:rsidRDefault="008A7D6F" w:rsidP="00081F72">
            <w:pPr>
              <w:pStyle w:val="Stil3"/>
              <w:rPr>
                <w:b w:val="0"/>
                <w:bCs w:val="0"/>
                <w:color w:val="FFFFFF"/>
                <w:sz w:val="18"/>
                <w:szCs w:val="18"/>
              </w:rPr>
            </w:pPr>
            <w:bookmarkStart w:id="43" w:name="_Toc532299352"/>
            <w:bookmarkStart w:id="44" w:name="_Toc27468056"/>
            <w:r w:rsidRPr="006354FB">
              <w:rPr>
                <w:b w:val="0"/>
                <w:bCs w:val="0"/>
                <w:sz w:val="18"/>
                <w:szCs w:val="18"/>
              </w:rPr>
              <w:t>2021 Yılı Yayınların İndekslere Göre Dağılımı</w:t>
            </w:r>
            <w:bookmarkEnd w:id="43"/>
            <w:bookmarkEnd w:id="44"/>
          </w:p>
        </w:tc>
      </w:tr>
      <w:tr w:rsidR="008A7D6F" w:rsidRPr="006354FB" w:rsidTr="00DE502B">
        <w:tc>
          <w:tcPr>
            <w:tcW w:w="0" w:type="auto"/>
            <w:gridSpan w:val="6"/>
            <w:shd w:val="clear" w:color="auto" w:fill="D9D9D9"/>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Yayınların İndekslere Göre Dağılımı</w:t>
            </w:r>
          </w:p>
        </w:tc>
        <w:tc>
          <w:tcPr>
            <w:tcW w:w="0" w:type="auto"/>
            <w:vMerge w:val="restart"/>
            <w:shd w:val="clear" w:color="auto" w:fill="D9D9D9"/>
            <w:vAlign w:val="center"/>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Öğretim Elemanı Sayısı  (Tam Zamanlı)</w:t>
            </w:r>
          </w:p>
        </w:tc>
        <w:tc>
          <w:tcPr>
            <w:tcW w:w="0" w:type="auto"/>
            <w:vMerge w:val="restart"/>
            <w:shd w:val="clear" w:color="auto" w:fill="D9D9D9"/>
            <w:vAlign w:val="center"/>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Öğretim Elemanı Başına Düşen Yayın Sayısı</w:t>
            </w:r>
          </w:p>
        </w:tc>
      </w:tr>
      <w:tr w:rsidR="008A7D6F" w:rsidRPr="006354FB" w:rsidTr="00DE502B">
        <w:tc>
          <w:tcPr>
            <w:tcW w:w="0" w:type="auto"/>
            <w:shd w:val="clear" w:color="auto" w:fill="D9D9D9"/>
            <w:vAlign w:val="center"/>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SCI</w:t>
            </w:r>
          </w:p>
        </w:tc>
        <w:tc>
          <w:tcPr>
            <w:tcW w:w="0" w:type="auto"/>
            <w:shd w:val="clear" w:color="auto" w:fill="D9D9D9"/>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SSCI</w:t>
            </w:r>
          </w:p>
        </w:tc>
        <w:tc>
          <w:tcPr>
            <w:tcW w:w="0" w:type="auto"/>
            <w:shd w:val="clear" w:color="auto" w:fill="D9D9D9"/>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AHCI</w:t>
            </w:r>
          </w:p>
        </w:tc>
        <w:tc>
          <w:tcPr>
            <w:tcW w:w="0" w:type="auto"/>
            <w:shd w:val="clear" w:color="auto" w:fill="D9D9D9"/>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Diğer İndeksler</w:t>
            </w:r>
          </w:p>
        </w:tc>
        <w:tc>
          <w:tcPr>
            <w:tcW w:w="0" w:type="auto"/>
            <w:shd w:val="clear" w:color="auto" w:fill="FF0000"/>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Brüt Toplam</w:t>
            </w:r>
          </w:p>
        </w:tc>
        <w:tc>
          <w:tcPr>
            <w:tcW w:w="0" w:type="auto"/>
            <w:shd w:val="clear" w:color="auto" w:fill="FFFF00"/>
            <w:vAlign w:val="center"/>
            <w:hideMark/>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Net Toplam</w:t>
            </w:r>
          </w:p>
        </w:tc>
        <w:tc>
          <w:tcPr>
            <w:tcW w:w="0" w:type="auto"/>
            <w:vMerge/>
            <w:hideMark/>
          </w:tcPr>
          <w:p w:rsidR="008A7D6F" w:rsidRPr="006354FB" w:rsidRDefault="008A7D6F" w:rsidP="00081F72">
            <w:pPr>
              <w:rPr>
                <w:rFonts w:ascii="Tahoma" w:hAnsi="Tahoma" w:cs="Tahoma"/>
                <w:b/>
                <w:bCs/>
                <w:color w:val="000000"/>
                <w:sz w:val="16"/>
                <w:szCs w:val="16"/>
              </w:rPr>
            </w:pPr>
          </w:p>
        </w:tc>
        <w:tc>
          <w:tcPr>
            <w:tcW w:w="0" w:type="auto"/>
            <w:vMerge/>
            <w:hideMark/>
          </w:tcPr>
          <w:p w:rsidR="008A7D6F" w:rsidRPr="006354FB" w:rsidRDefault="008A7D6F" w:rsidP="00081F72">
            <w:pPr>
              <w:rPr>
                <w:rFonts w:ascii="Tahoma" w:hAnsi="Tahoma" w:cs="Tahoma"/>
                <w:b/>
                <w:bCs/>
                <w:color w:val="000000"/>
                <w:sz w:val="16"/>
                <w:szCs w:val="16"/>
              </w:rPr>
            </w:pPr>
          </w:p>
        </w:tc>
      </w:tr>
      <w:tr w:rsidR="008A7D6F" w:rsidRPr="006354FB" w:rsidTr="00DE502B">
        <w:tc>
          <w:tcPr>
            <w:tcW w:w="0" w:type="auto"/>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135</w:t>
            </w:r>
          </w:p>
        </w:tc>
        <w:tc>
          <w:tcPr>
            <w:tcW w:w="0" w:type="auto"/>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10</w:t>
            </w:r>
          </w:p>
        </w:tc>
        <w:tc>
          <w:tcPr>
            <w:tcW w:w="0" w:type="auto"/>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2</w:t>
            </w:r>
          </w:p>
        </w:tc>
        <w:tc>
          <w:tcPr>
            <w:tcW w:w="0" w:type="auto"/>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79</w:t>
            </w:r>
          </w:p>
        </w:tc>
        <w:tc>
          <w:tcPr>
            <w:tcW w:w="0" w:type="auto"/>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226</w:t>
            </w:r>
          </w:p>
        </w:tc>
        <w:tc>
          <w:tcPr>
            <w:tcW w:w="0" w:type="auto"/>
            <w:hideMark/>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226</w:t>
            </w:r>
          </w:p>
        </w:tc>
        <w:tc>
          <w:tcPr>
            <w:tcW w:w="0" w:type="auto"/>
            <w:hideMark/>
          </w:tcPr>
          <w:p w:rsidR="008A7D6F" w:rsidRPr="006354FB" w:rsidRDefault="000966E6" w:rsidP="00081F72">
            <w:pPr>
              <w:jc w:val="center"/>
              <w:rPr>
                <w:rFonts w:ascii="Tahoma" w:hAnsi="Tahoma" w:cs="Tahoma"/>
                <w:b/>
                <w:bCs/>
                <w:color w:val="000000"/>
                <w:sz w:val="16"/>
                <w:szCs w:val="16"/>
              </w:rPr>
            </w:pPr>
            <w:r>
              <w:rPr>
                <w:rFonts w:ascii="Tahoma" w:hAnsi="Tahoma" w:cs="Tahoma"/>
                <w:b/>
                <w:bCs/>
                <w:color w:val="000000"/>
                <w:sz w:val="16"/>
                <w:szCs w:val="16"/>
              </w:rPr>
              <w:t>561</w:t>
            </w:r>
          </w:p>
        </w:tc>
        <w:tc>
          <w:tcPr>
            <w:tcW w:w="0" w:type="auto"/>
            <w:hideMark/>
          </w:tcPr>
          <w:p w:rsidR="008A7D6F" w:rsidRPr="006354FB" w:rsidRDefault="008A7D6F" w:rsidP="000966E6">
            <w:pPr>
              <w:rPr>
                <w:rFonts w:ascii="Tahoma" w:hAnsi="Tahoma" w:cs="Tahoma"/>
                <w:b/>
                <w:bCs/>
                <w:color w:val="000000"/>
                <w:sz w:val="16"/>
                <w:szCs w:val="16"/>
              </w:rPr>
            </w:pPr>
            <w:r w:rsidRPr="006354FB">
              <w:rPr>
                <w:rFonts w:ascii="Tahoma" w:hAnsi="Tahoma" w:cs="Tahoma"/>
                <w:b/>
                <w:bCs/>
                <w:color w:val="000000"/>
                <w:sz w:val="16"/>
                <w:szCs w:val="16"/>
              </w:rPr>
              <w:t xml:space="preserve">            </w:t>
            </w:r>
            <w:r w:rsidR="00CD5D79">
              <w:rPr>
                <w:rFonts w:ascii="Tahoma" w:hAnsi="Tahoma" w:cs="Tahoma"/>
                <w:b/>
                <w:bCs/>
                <w:color w:val="000000"/>
                <w:sz w:val="16"/>
                <w:szCs w:val="16"/>
              </w:rPr>
              <w:t>0,</w:t>
            </w:r>
            <w:r w:rsidR="000966E6">
              <w:rPr>
                <w:rFonts w:ascii="Tahoma" w:hAnsi="Tahoma" w:cs="Tahoma"/>
                <w:b/>
                <w:bCs/>
                <w:color w:val="000000"/>
                <w:sz w:val="16"/>
                <w:szCs w:val="16"/>
              </w:rPr>
              <w:t>40</w:t>
            </w:r>
          </w:p>
        </w:tc>
      </w:tr>
    </w:tbl>
    <w:p w:rsidR="008A7D6F" w:rsidRPr="006354FB" w:rsidRDefault="008A7D6F" w:rsidP="008A7D6F"/>
    <w:p w:rsidR="008A7D6F" w:rsidRPr="006354FB" w:rsidRDefault="008A7D6F" w:rsidP="008A7D6F"/>
    <w:p w:rsidR="00EA74AD" w:rsidRPr="006354FB" w:rsidRDefault="00EA74AD" w:rsidP="008A7D6F"/>
    <w:p w:rsidR="008A7D6F" w:rsidRDefault="008A7D6F" w:rsidP="008A7D6F"/>
    <w:p w:rsidR="000966E6" w:rsidRDefault="000966E6" w:rsidP="008A7D6F"/>
    <w:p w:rsidR="000966E6" w:rsidRDefault="000966E6" w:rsidP="008A7D6F"/>
    <w:p w:rsidR="000966E6" w:rsidRPr="006354FB" w:rsidRDefault="000966E6" w:rsidP="008A7D6F"/>
    <w:p w:rsidR="008A7D6F" w:rsidRPr="006354FB" w:rsidRDefault="008A7D6F" w:rsidP="008A7D6F"/>
    <w:tbl>
      <w:tblPr>
        <w:tblW w:w="10031" w:type="dxa"/>
        <w:tblLook w:val="0000"/>
      </w:tblPr>
      <w:tblGrid>
        <w:gridCol w:w="1142"/>
        <w:gridCol w:w="421"/>
        <w:gridCol w:w="429"/>
        <w:gridCol w:w="429"/>
        <w:gridCol w:w="421"/>
        <w:gridCol w:w="421"/>
        <w:gridCol w:w="421"/>
        <w:gridCol w:w="421"/>
        <w:gridCol w:w="421"/>
        <w:gridCol w:w="421"/>
        <w:gridCol w:w="429"/>
        <w:gridCol w:w="421"/>
        <w:gridCol w:w="429"/>
        <w:gridCol w:w="421"/>
        <w:gridCol w:w="421"/>
        <w:gridCol w:w="421"/>
        <w:gridCol w:w="421"/>
        <w:gridCol w:w="421"/>
        <w:gridCol w:w="421"/>
        <w:gridCol w:w="1279"/>
      </w:tblGrid>
      <w:tr w:rsidR="008A7D6F" w:rsidRPr="006354FB" w:rsidTr="00DE502B">
        <w:tc>
          <w:tcPr>
            <w:tcW w:w="10031" w:type="dxa"/>
            <w:gridSpan w:val="20"/>
            <w:tcBorders>
              <w:top w:val="single" w:sz="8" w:space="0" w:color="000000"/>
              <w:left w:val="single" w:sz="8" w:space="0" w:color="000000"/>
              <w:bottom w:val="single" w:sz="8" w:space="0" w:color="000000"/>
              <w:right w:val="single" w:sz="8" w:space="0" w:color="000000"/>
            </w:tcBorders>
            <w:shd w:val="clear" w:color="auto" w:fill="F79646"/>
          </w:tcPr>
          <w:p w:rsidR="008A7D6F" w:rsidRPr="006354FB" w:rsidRDefault="008A7D6F" w:rsidP="00DE502B">
            <w:pPr>
              <w:pStyle w:val="Stil3"/>
              <w:ind w:right="-6"/>
            </w:pPr>
            <w:bookmarkStart w:id="45" w:name="__RefHeading__143_2115013050"/>
            <w:bookmarkStart w:id="46" w:name="_Toc27468057"/>
            <w:bookmarkEnd w:id="45"/>
            <w:r w:rsidRPr="006354FB">
              <w:rPr>
                <w:b w:val="0"/>
                <w:bCs w:val="0"/>
                <w:sz w:val="18"/>
                <w:szCs w:val="18"/>
              </w:rPr>
              <w:lastRenderedPageBreak/>
              <w:t>2021 Yılı Yayın Sayılarının Dağılımı (Tüm Yayınlar)</w:t>
            </w:r>
            <w:bookmarkEnd w:id="46"/>
          </w:p>
        </w:tc>
      </w:tr>
      <w:tr w:rsidR="00DE502B" w:rsidRPr="006354FB" w:rsidTr="00DE502B">
        <w:tc>
          <w:tcPr>
            <w:tcW w:w="0" w:type="auto"/>
            <w:vMerge w:val="restart"/>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Fakülte/</w:t>
            </w:r>
            <w:r w:rsidRPr="006354FB">
              <w:rPr>
                <w:rFonts w:ascii="Tahoma" w:hAnsi="Tahoma" w:cs="Tahoma"/>
                <w:b/>
                <w:bCs/>
                <w:color w:val="000000"/>
                <w:sz w:val="16"/>
                <w:szCs w:val="16"/>
              </w:rPr>
              <w:br/>
              <w:t>Enstitü/</w:t>
            </w:r>
            <w:r w:rsidRPr="006354FB">
              <w:rPr>
                <w:rFonts w:ascii="Tahoma" w:hAnsi="Tahoma" w:cs="Tahoma"/>
                <w:b/>
                <w:bCs/>
                <w:color w:val="000000"/>
                <w:sz w:val="16"/>
                <w:szCs w:val="16"/>
              </w:rPr>
              <w:br/>
              <w:t>Yüksekokul</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Makale</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Kitap Bölümü</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Kitap</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Tebliğ (Bildiri)</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Dergi (*)</w:t>
            </w:r>
          </w:p>
        </w:tc>
        <w:tc>
          <w:tcPr>
            <w:tcW w:w="0" w:type="auto"/>
            <w:gridSpan w:val="3"/>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Diğerleri</w:t>
            </w:r>
          </w:p>
        </w:tc>
        <w:tc>
          <w:tcPr>
            <w:tcW w:w="1525" w:type="dxa"/>
            <w:vMerge w:val="restart"/>
            <w:tcBorders>
              <w:top w:val="single" w:sz="8" w:space="0" w:color="000000"/>
              <w:left w:val="single" w:sz="8" w:space="0" w:color="000000"/>
              <w:bottom w:val="single" w:sz="8" w:space="0" w:color="000000"/>
              <w:right w:val="single" w:sz="8" w:space="0" w:color="000000"/>
            </w:tcBorders>
            <w:shd w:val="clear" w:color="auto" w:fill="D9D9D9"/>
            <w:vAlign w:val="center"/>
          </w:tcPr>
          <w:p w:rsidR="008A7D6F" w:rsidRPr="006354FB" w:rsidRDefault="008A7D6F" w:rsidP="00081F72">
            <w:pPr>
              <w:jc w:val="center"/>
            </w:pPr>
            <w:r w:rsidRPr="006354FB">
              <w:rPr>
                <w:rFonts w:ascii="Tahoma" w:hAnsi="Tahoma" w:cs="Tahoma"/>
                <w:b/>
                <w:bCs/>
                <w:color w:val="000000"/>
                <w:sz w:val="16"/>
                <w:szCs w:val="16"/>
              </w:rPr>
              <w:t>Genel Toplam</w:t>
            </w:r>
          </w:p>
        </w:tc>
      </w:tr>
      <w:tr w:rsidR="00DE502B" w:rsidRPr="006354FB" w:rsidTr="00DE502B">
        <w:trPr>
          <w:trHeight w:val="761"/>
        </w:trPr>
        <w:tc>
          <w:tcPr>
            <w:tcW w:w="0" w:type="auto"/>
            <w:vMerge/>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snapToGrid w:val="0"/>
              <w:jc w:val="center"/>
              <w:rPr>
                <w:rFonts w:ascii="Tahoma" w:hAnsi="Tahoma" w:cs="Tahoma"/>
                <w:b/>
                <w:bCs/>
                <w:color w:val="000000"/>
                <w:sz w:val="18"/>
                <w:szCs w:val="18"/>
              </w:rPr>
            </w:pP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color w:val="000000"/>
                <w:sz w:val="16"/>
                <w:szCs w:val="16"/>
              </w:rPr>
            </w:pPr>
            <w:r w:rsidRPr="006354FB">
              <w:rPr>
                <w:rFonts w:ascii="Tahoma" w:hAnsi="Tahoma" w:cs="Tahoma"/>
                <w:b/>
                <w:color w:val="000000"/>
                <w:sz w:val="16"/>
                <w:szCs w:val="16"/>
              </w:rPr>
              <w:t>Ulusal</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color w:val="000000"/>
                <w:sz w:val="16"/>
                <w:szCs w:val="16"/>
              </w:rPr>
              <w:t>U.Arası</w:t>
            </w:r>
          </w:p>
        </w:tc>
        <w:tc>
          <w:tcPr>
            <w:tcW w:w="0" w:type="auto"/>
            <w:tcBorders>
              <w:top w:val="single" w:sz="8" w:space="0" w:color="000000"/>
              <w:left w:val="single" w:sz="8" w:space="0" w:color="000000"/>
              <w:bottom w:val="single" w:sz="8" w:space="0" w:color="000000"/>
            </w:tcBorders>
            <w:shd w:val="clear" w:color="auto" w:fill="D9D9D9"/>
            <w:textDirection w:val="btLr"/>
            <w:vAlign w:val="center"/>
          </w:tcPr>
          <w:p w:rsidR="008A7D6F" w:rsidRPr="006354FB" w:rsidRDefault="008A7D6F" w:rsidP="00081F72">
            <w:pPr>
              <w:jc w:val="center"/>
              <w:rPr>
                <w:rFonts w:ascii="Tahoma" w:hAnsi="Tahoma" w:cs="Tahoma"/>
                <w:b/>
                <w:bCs/>
                <w:color w:val="000000"/>
                <w:sz w:val="16"/>
                <w:szCs w:val="16"/>
              </w:rPr>
            </w:pPr>
            <w:r w:rsidRPr="006354FB">
              <w:rPr>
                <w:rFonts w:ascii="Tahoma" w:hAnsi="Tahoma" w:cs="Tahoma"/>
                <w:b/>
                <w:bCs/>
                <w:color w:val="000000"/>
                <w:sz w:val="16"/>
                <w:szCs w:val="16"/>
              </w:rPr>
              <w:t>Toplam</w:t>
            </w:r>
          </w:p>
        </w:tc>
        <w:tc>
          <w:tcPr>
            <w:tcW w:w="1525" w:type="dxa"/>
            <w:vMerge/>
            <w:tcBorders>
              <w:top w:val="single" w:sz="8" w:space="0" w:color="000000"/>
              <w:left w:val="single" w:sz="8" w:space="0" w:color="000000"/>
              <w:bottom w:val="single" w:sz="8" w:space="0" w:color="000000"/>
              <w:right w:val="single" w:sz="8" w:space="0" w:color="000000"/>
            </w:tcBorders>
            <w:shd w:val="clear" w:color="auto" w:fill="D9D9D9"/>
            <w:textDirection w:val="btLr"/>
          </w:tcPr>
          <w:p w:rsidR="008A7D6F" w:rsidRPr="006354FB" w:rsidRDefault="008A7D6F" w:rsidP="00081F72">
            <w:pPr>
              <w:snapToGrid w:val="0"/>
              <w:rPr>
                <w:rFonts w:ascii="Tahoma" w:hAnsi="Tahoma" w:cs="Tahoma"/>
                <w:b/>
                <w:bCs/>
                <w:color w:val="000000"/>
                <w:sz w:val="16"/>
                <w:szCs w:val="16"/>
              </w:rPr>
            </w:pPr>
          </w:p>
        </w:tc>
      </w:tr>
      <w:tr w:rsidR="00DE502B" w:rsidRPr="006354FB" w:rsidTr="00DE502B">
        <w:tc>
          <w:tcPr>
            <w:tcW w:w="0" w:type="auto"/>
            <w:tcBorders>
              <w:top w:val="single" w:sz="8" w:space="0" w:color="000000"/>
              <w:left w:val="single" w:sz="8" w:space="0" w:color="000000"/>
              <w:bottom w:val="single" w:sz="8" w:space="0" w:color="000000"/>
            </w:tcBorders>
            <w:shd w:val="clear" w:color="auto" w:fill="auto"/>
          </w:tcPr>
          <w:p w:rsidR="008A7D6F" w:rsidRPr="006354FB" w:rsidRDefault="008A7D6F" w:rsidP="00081F72">
            <w:pPr>
              <w:rPr>
                <w:rFonts w:ascii="Tahoma" w:hAnsi="Tahoma" w:cs="Tahoma"/>
                <w:color w:val="000000"/>
                <w:sz w:val="16"/>
                <w:szCs w:val="16"/>
              </w:rPr>
            </w:pPr>
            <w:r w:rsidRPr="006354FB">
              <w:rPr>
                <w:rFonts w:ascii="Tahoma" w:hAnsi="Tahoma" w:cs="Tahoma"/>
                <w:b/>
                <w:bCs/>
                <w:color w:val="000000"/>
                <w:sz w:val="16"/>
                <w:szCs w:val="16"/>
              </w:rPr>
              <w:t>Tıp Fakültesi</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98</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313</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411</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59</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23</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82</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6</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7</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144</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84</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228</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10</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13</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23</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2</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w:t>
            </w:r>
          </w:p>
        </w:tc>
        <w:tc>
          <w:tcPr>
            <w:tcW w:w="0" w:type="auto"/>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2</w:t>
            </w:r>
          </w:p>
        </w:tc>
        <w:tc>
          <w:tcPr>
            <w:tcW w:w="1525"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753</w:t>
            </w:r>
          </w:p>
        </w:tc>
      </w:tr>
      <w:tr w:rsidR="00DE502B" w:rsidRPr="006354FB" w:rsidTr="00DE502B">
        <w:tc>
          <w:tcPr>
            <w:tcW w:w="0" w:type="auto"/>
            <w:tcBorders>
              <w:top w:val="single" w:sz="8" w:space="0" w:color="000000"/>
              <w:left w:val="single" w:sz="8" w:space="0" w:color="000000"/>
              <w:bottom w:val="single" w:sz="8" w:space="0" w:color="000000"/>
            </w:tcBorders>
            <w:shd w:val="clear" w:color="auto" w:fill="F79646"/>
          </w:tcPr>
          <w:p w:rsidR="008A7D6F" w:rsidRPr="006354FB" w:rsidRDefault="008A7D6F" w:rsidP="00081F72">
            <w:pPr>
              <w:rPr>
                <w:rFonts w:ascii="Tahoma" w:hAnsi="Tahoma" w:cs="Tahoma"/>
                <w:b/>
                <w:bCs/>
                <w:color w:val="000000"/>
                <w:sz w:val="16"/>
                <w:szCs w:val="16"/>
              </w:rPr>
            </w:pPr>
            <w:r w:rsidRPr="006354FB">
              <w:rPr>
                <w:rFonts w:ascii="Tahoma" w:hAnsi="Tahoma" w:cs="Tahoma"/>
                <w:b/>
                <w:bCs/>
                <w:color w:val="000000"/>
                <w:sz w:val="16"/>
                <w:szCs w:val="16"/>
              </w:rPr>
              <w:t>Toplam</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98</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313</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411</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59</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23</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82</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6</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7</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144</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84</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228</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10</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13</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23</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2</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color w:val="000000"/>
                <w:sz w:val="14"/>
                <w:szCs w:val="14"/>
              </w:rPr>
            </w:pPr>
            <w:r w:rsidRPr="006354FB">
              <w:rPr>
                <w:rFonts w:asciiTheme="minorHAnsi" w:hAnsiTheme="minorHAnsi" w:cstheme="minorHAnsi"/>
                <w:color w:val="000000"/>
                <w:sz w:val="14"/>
                <w:szCs w:val="14"/>
              </w:rPr>
              <w:t>-</w:t>
            </w:r>
          </w:p>
        </w:tc>
        <w:tc>
          <w:tcPr>
            <w:tcW w:w="0" w:type="auto"/>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2</w:t>
            </w:r>
          </w:p>
        </w:tc>
        <w:tc>
          <w:tcPr>
            <w:tcW w:w="1525"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7D6F" w:rsidRPr="006354FB" w:rsidRDefault="008A7D6F" w:rsidP="00081F72">
            <w:pPr>
              <w:snapToGrid w:val="0"/>
              <w:jc w:val="center"/>
              <w:rPr>
                <w:rFonts w:asciiTheme="minorHAnsi" w:hAnsiTheme="minorHAnsi" w:cstheme="minorHAnsi"/>
                <w:b/>
                <w:color w:val="000000"/>
                <w:sz w:val="14"/>
                <w:szCs w:val="14"/>
              </w:rPr>
            </w:pPr>
            <w:r w:rsidRPr="006354FB">
              <w:rPr>
                <w:rFonts w:asciiTheme="minorHAnsi" w:hAnsiTheme="minorHAnsi" w:cstheme="minorHAnsi"/>
                <w:b/>
                <w:color w:val="000000"/>
                <w:sz w:val="14"/>
                <w:szCs w:val="14"/>
              </w:rPr>
              <w:t>753</w:t>
            </w:r>
          </w:p>
        </w:tc>
      </w:tr>
    </w:tbl>
    <w:p w:rsidR="008A7D6F" w:rsidRPr="006354FB" w:rsidRDefault="008A7D6F" w:rsidP="008A7D6F">
      <w:pPr>
        <w:rPr>
          <w:rFonts w:ascii="Tahoma" w:hAnsi="Tahoma" w:cs="Tahoma"/>
          <w:sz w:val="20"/>
          <w:szCs w:val="20"/>
        </w:rPr>
        <w:sectPr w:rsidR="008A7D6F" w:rsidRPr="006354FB" w:rsidSect="007C4866">
          <w:type w:val="continuous"/>
          <w:pgSz w:w="11906" w:h="16838" w:code="9"/>
          <w:pgMar w:top="1270" w:right="1418" w:bottom="1418" w:left="1418" w:header="708" w:footer="125" w:gutter="0"/>
          <w:cols w:space="708"/>
          <w:docGrid w:linePitch="360"/>
        </w:sectPr>
      </w:pPr>
      <w:r w:rsidRPr="006354FB">
        <w:rPr>
          <w:rFonts w:ascii="Tahoma" w:hAnsi="Tahoma" w:cs="Tahoma"/>
          <w:sz w:val="20"/>
          <w:szCs w:val="20"/>
        </w:rPr>
        <w:t>(*) Birim tarafından yayınlanan dergi.</w:t>
      </w:r>
    </w:p>
    <w:p w:rsidR="00887D69" w:rsidRPr="006354FB" w:rsidRDefault="00887D69" w:rsidP="00887D69">
      <w:pPr>
        <w:spacing w:line="360" w:lineRule="auto"/>
        <w:ind w:firstLine="119"/>
        <w:rPr>
          <w:rFonts w:cs="Calibri"/>
          <w:sz w:val="18"/>
          <w:szCs w:val="18"/>
        </w:rPr>
      </w:pPr>
    </w:p>
    <w:p w:rsidR="008A7D6F" w:rsidRPr="006354FB" w:rsidRDefault="00887D69" w:rsidP="00D308DE">
      <w:pPr>
        <w:tabs>
          <w:tab w:val="left" w:pos="2160"/>
        </w:tabs>
        <w:spacing w:line="360" w:lineRule="auto"/>
        <w:rPr>
          <w:rFonts w:cs="Calibri"/>
          <w:bCs/>
        </w:rPr>
      </w:pPr>
      <w:r w:rsidRPr="006354FB">
        <w:rPr>
          <w:rFonts w:cs="Calibri"/>
          <w:b/>
          <w:bCs/>
        </w:rPr>
        <w:t>Tablo</w:t>
      </w:r>
      <w:r w:rsidR="00BB6C1A" w:rsidRPr="006354FB">
        <w:rPr>
          <w:rFonts w:cs="Calibri"/>
          <w:b/>
          <w:bCs/>
        </w:rPr>
        <w:t xml:space="preserve"> C.4.1-2</w:t>
      </w:r>
      <w:r w:rsidRPr="006354FB">
        <w:rPr>
          <w:rFonts w:cs="Calibri"/>
          <w:b/>
          <w:bCs/>
        </w:rPr>
        <w:t xml:space="preserve">. </w:t>
      </w:r>
      <w:r w:rsidR="008A7D6F" w:rsidRPr="006354FB">
        <w:rPr>
          <w:rFonts w:cs="Calibri"/>
          <w:bCs/>
        </w:rPr>
        <w:t>2021</w:t>
      </w:r>
      <w:r w:rsidRPr="006354FB">
        <w:rPr>
          <w:rFonts w:cs="Calibri"/>
          <w:bCs/>
        </w:rPr>
        <w:t xml:space="preserve"> Yılında Tıp Fakültesi Öğretim Elemanları Tarafından Katılınan Ulusal ve Uluslararası Etkinlikler ve Sayıları</w:t>
      </w:r>
    </w:p>
    <w:tbl>
      <w:tblPr>
        <w:tblW w:w="9640" w:type="dxa"/>
        <w:tblInd w:w="-10" w:type="dxa"/>
        <w:tblLayout w:type="fixed"/>
        <w:tblLook w:val="0000"/>
      </w:tblPr>
      <w:tblGrid>
        <w:gridCol w:w="2376"/>
        <w:gridCol w:w="1276"/>
        <w:gridCol w:w="1418"/>
        <w:gridCol w:w="1134"/>
        <w:gridCol w:w="1275"/>
        <w:gridCol w:w="1134"/>
        <w:gridCol w:w="1027"/>
      </w:tblGrid>
      <w:tr w:rsidR="008A7D6F" w:rsidRPr="006354FB" w:rsidTr="00081F72">
        <w:tc>
          <w:tcPr>
            <w:tcW w:w="9640" w:type="dxa"/>
            <w:gridSpan w:val="7"/>
            <w:tcBorders>
              <w:top w:val="single" w:sz="8" w:space="0" w:color="000000"/>
              <w:left w:val="single" w:sz="8" w:space="0" w:color="000000"/>
              <w:bottom w:val="single" w:sz="8" w:space="0" w:color="000000"/>
              <w:right w:val="single" w:sz="8" w:space="0" w:color="000000"/>
            </w:tcBorders>
            <w:shd w:val="clear" w:color="auto" w:fill="F79646"/>
          </w:tcPr>
          <w:p w:rsidR="008A7D6F" w:rsidRPr="006354FB" w:rsidRDefault="008A7D6F" w:rsidP="00081F72">
            <w:pPr>
              <w:pStyle w:val="Stil3"/>
            </w:pPr>
            <w:bookmarkStart w:id="47" w:name="__RefHeading__137_2115013050"/>
            <w:bookmarkStart w:id="48" w:name="_Toc27468054"/>
            <w:bookmarkEnd w:id="47"/>
            <w:r w:rsidRPr="006354FB">
              <w:rPr>
                <w:b w:val="0"/>
                <w:bCs w:val="0"/>
                <w:sz w:val="18"/>
                <w:szCs w:val="18"/>
              </w:rPr>
              <w:t>Birimimiz Tarafından Düzenlenen Ulusal ve Uluslararası Etkinlik Sayısı</w:t>
            </w:r>
            <w:bookmarkEnd w:id="48"/>
          </w:p>
        </w:tc>
      </w:tr>
      <w:tr w:rsidR="008A7D6F" w:rsidRPr="006354FB" w:rsidTr="00081F72">
        <w:tc>
          <w:tcPr>
            <w:tcW w:w="23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 xml:space="preserve">Tıp </w:t>
            </w:r>
            <w:r w:rsidRPr="006354FB">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Meslek Y.Okulu</w:t>
            </w:r>
          </w:p>
        </w:tc>
        <w:tc>
          <w:tcPr>
            <w:tcW w:w="1134"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İdari Birim</w:t>
            </w:r>
          </w:p>
        </w:tc>
        <w:tc>
          <w:tcPr>
            <w:tcW w:w="1027"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8A7D6F" w:rsidRPr="006354FB" w:rsidRDefault="008A7D6F" w:rsidP="00081F72">
            <w:pPr>
              <w:jc w:val="center"/>
            </w:pPr>
            <w:r w:rsidRPr="006354FB">
              <w:rPr>
                <w:rFonts w:ascii="Tahoma" w:hAnsi="Tahoma" w:cs="Tahoma"/>
                <w:b/>
                <w:bCs/>
                <w:color w:val="000000"/>
                <w:sz w:val="18"/>
                <w:szCs w:val="18"/>
              </w:rPr>
              <w:t>TOPLAM</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rPr>
                <w:rFonts w:ascii="Tahoma" w:hAnsi="Tahoma" w:cs="Tahoma"/>
                <w:color w:val="000000"/>
                <w:sz w:val="18"/>
                <w:szCs w:val="18"/>
              </w:rPr>
            </w:pPr>
            <w:r w:rsidRPr="006354FB">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406</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406</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43</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43</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5</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6</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6</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2</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2</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r>
      <w:tr w:rsidR="008A7D6F" w:rsidRPr="006354FB" w:rsidTr="00081F72">
        <w:tc>
          <w:tcPr>
            <w:tcW w:w="2376" w:type="dxa"/>
            <w:tcBorders>
              <w:top w:val="single" w:sz="8" w:space="0" w:color="000000"/>
              <w:left w:val="single" w:sz="8" w:space="0" w:color="000000"/>
              <w:bottom w:val="single" w:sz="8" w:space="0" w:color="000000"/>
            </w:tcBorders>
            <w:shd w:val="clear" w:color="auto" w:fill="F79646"/>
          </w:tcPr>
          <w:p w:rsidR="008A7D6F" w:rsidRPr="006354FB" w:rsidRDefault="008A7D6F" w:rsidP="00081F72">
            <w:pPr>
              <w:jc w:val="both"/>
              <w:rPr>
                <w:rFonts w:ascii="Tahoma" w:hAnsi="Tahoma" w:cs="Tahoma"/>
                <w:b/>
                <w:bCs/>
                <w:color w:val="000000"/>
                <w:sz w:val="18"/>
                <w:szCs w:val="18"/>
              </w:rPr>
            </w:pPr>
            <w:r w:rsidRPr="006354FB">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r w:rsidRPr="006354FB">
              <w:rPr>
                <w:rFonts w:ascii="Tahoma" w:hAnsi="Tahoma" w:cs="Tahoma"/>
                <w:b/>
                <w:bCs/>
                <w:color w:val="000000"/>
                <w:sz w:val="18"/>
                <w:szCs w:val="18"/>
              </w:rPr>
              <w:t>466</w:t>
            </w:r>
          </w:p>
        </w:tc>
        <w:tc>
          <w:tcPr>
            <w:tcW w:w="1418"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7D6F" w:rsidRPr="006354FB" w:rsidRDefault="008A7D6F" w:rsidP="00081F72">
            <w:pPr>
              <w:snapToGrid w:val="0"/>
              <w:rPr>
                <w:rFonts w:ascii="Tahoma" w:hAnsi="Tahoma" w:cs="Tahoma"/>
                <w:b/>
                <w:bCs/>
                <w:color w:val="000000"/>
                <w:sz w:val="18"/>
                <w:szCs w:val="18"/>
              </w:rPr>
            </w:pPr>
            <w:r w:rsidRPr="006354FB">
              <w:rPr>
                <w:rFonts w:ascii="Tahoma" w:hAnsi="Tahoma" w:cs="Tahoma"/>
                <w:b/>
                <w:bCs/>
                <w:color w:val="000000"/>
                <w:sz w:val="18"/>
                <w:szCs w:val="18"/>
              </w:rPr>
              <w:t>466</w:t>
            </w:r>
          </w:p>
        </w:tc>
      </w:tr>
    </w:tbl>
    <w:p w:rsidR="008A7D6F" w:rsidRPr="006354FB" w:rsidRDefault="008A7D6F" w:rsidP="008A7D6F">
      <w:pPr>
        <w:jc w:val="both"/>
        <w:rPr>
          <w:rFonts w:ascii="Tahoma" w:hAnsi="Tahoma" w:cs="Tahoma"/>
        </w:rPr>
      </w:pPr>
    </w:p>
    <w:tbl>
      <w:tblPr>
        <w:tblW w:w="9660" w:type="dxa"/>
        <w:tblInd w:w="-10" w:type="dxa"/>
        <w:tblLayout w:type="fixed"/>
        <w:tblLook w:val="0000"/>
      </w:tblPr>
      <w:tblGrid>
        <w:gridCol w:w="2376"/>
        <w:gridCol w:w="1276"/>
        <w:gridCol w:w="1418"/>
        <w:gridCol w:w="1134"/>
        <w:gridCol w:w="1275"/>
        <w:gridCol w:w="1027"/>
        <w:gridCol w:w="1154"/>
      </w:tblGrid>
      <w:tr w:rsidR="008A7D6F" w:rsidRPr="006354FB" w:rsidTr="00081F72">
        <w:tc>
          <w:tcPr>
            <w:tcW w:w="9660" w:type="dxa"/>
            <w:gridSpan w:val="7"/>
            <w:tcBorders>
              <w:top w:val="single" w:sz="8" w:space="0" w:color="000000"/>
              <w:left w:val="single" w:sz="8" w:space="0" w:color="000000"/>
              <w:bottom w:val="single" w:sz="8" w:space="0" w:color="000000"/>
              <w:right w:val="single" w:sz="8" w:space="0" w:color="000000"/>
            </w:tcBorders>
            <w:shd w:val="clear" w:color="auto" w:fill="F79646"/>
          </w:tcPr>
          <w:p w:rsidR="008A7D6F" w:rsidRPr="006354FB" w:rsidRDefault="008A7D6F" w:rsidP="00081F72">
            <w:pPr>
              <w:pStyle w:val="Stil3"/>
            </w:pPr>
            <w:bookmarkStart w:id="49" w:name="__RefHeading__139_2115013050"/>
            <w:bookmarkStart w:id="50" w:name="_Toc27468055"/>
            <w:bookmarkEnd w:id="49"/>
            <w:r w:rsidRPr="006354FB">
              <w:rPr>
                <w:b w:val="0"/>
                <w:bCs w:val="0"/>
                <w:sz w:val="18"/>
                <w:szCs w:val="18"/>
              </w:rPr>
              <w:t>Ulusal ve Uluslararası Katılınan Etkinlik Sayısı (Üniversitemizin Düzenledikleri Hariç)</w:t>
            </w:r>
            <w:bookmarkEnd w:id="50"/>
          </w:p>
        </w:tc>
      </w:tr>
      <w:tr w:rsidR="008A7D6F" w:rsidRPr="006354FB" w:rsidTr="00081F72">
        <w:tc>
          <w:tcPr>
            <w:tcW w:w="23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hAnsi="Tahoma" w:cs="Tahoma"/>
                <w:b/>
                <w:bCs/>
                <w:color w:val="000000"/>
                <w:sz w:val="18"/>
                <w:szCs w:val="18"/>
              </w:rPr>
              <w:t>Faaliyet Türü</w:t>
            </w:r>
          </w:p>
        </w:tc>
        <w:tc>
          <w:tcPr>
            <w:tcW w:w="1276"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 xml:space="preserve"> Tıp </w:t>
            </w:r>
            <w:r w:rsidRPr="006354FB">
              <w:rPr>
                <w:rFonts w:ascii="Tahoma" w:hAnsi="Tahoma" w:cs="Tahoma"/>
                <w:b/>
                <w:bCs/>
                <w:color w:val="000000"/>
                <w:sz w:val="18"/>
                <w:szCs w:val="18"/>
              </w:rPr>
              <w:t>Fakültesi</w:t>
            </w:r>
          </w:p>
        </w:tc>
        <w:tc>
          <w:tcPr>
            <w:tcW w:w="1418"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..Enstitüsü</w:t>
            </w:r>
          </w:p>
        </w:tc>
        <w:tc>
          <w:tcPr>
            <w:tcW w:w="1134"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Y.Okulu</w:t>
            </w:r>
          </w:p>
        </w:tc>
        <w:tc>
          <w:tcPr>
            <w:tcW w:w="1275"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eastAsia="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Meslek Y.Okulu</w:t>
            </w:r>
          </w:p>
        </w:tc>
        <w:tc>
          <w:tcPr>
            <w:tcW w:w="1027" w:type="dxa"/>
            <w:tcBorders>
              <w:top w:val="single" w:sz="8" w:space="0" w:color="000000"/>
              <w:left w:val="single" w:sz="8" w:space="0" w:color="000000"/>
              <w:bottom w:val="single" w:sz="8" w:space="0" w:color="000000"/>
            </w:tcBorders>
            <w:shd w:val="clear" w:color="auto" w:fill="D9D9D9"/>
            <w:vAlign w:val="center"/>
          </w:tcPr>
          <w:p w:rsidR="008A7D6F" w:rsidRPr="006354FB" w:rsidRDefault="008A7D6F" w:rsidP="00081F72">
            <w:pPr>
              <w:jc w:val="center"/>
              <w:rPr>
                <w:rFonts w:ascii="Tahoma" w:hAnsi="Tahoma" w:cs="Tahoma"/>
                <w:b/>
                <w:bCs/>
                <w:color w:val="000000"/>
                <w:sz w:val="18"/>
                <w:szCs w:val="18"/>
              </w:rPr>
            </w:pPr>
            <w:r w:rsidRPr="006354FB">
              <w:rPr>
                <w:rFonts w:ascii="Tahoma" w:eastAsia="Tahoma" w:hAnsi="Tahoma" w:cs="Tahoma"/>
                <w:b/>
                <w:bCs/>
                <w:color w:val="000000"/>
                <w:sz w:val="18"/>
                <w:szCs w:val="18"/>
              </w:rPr>
              <w:t>……</w:t>
            </w:r>
            <w:r w:rsidRPr="006354FB">
              <w:rPr>
                <w:rFonts w:ascii="Tahoma" w:hAnsi="Tahoma" w:cs="Tahoma"/>
                <w:b/>
                <w:bCs/>
                <w:color w:val="000000"/>
                <w:sz w:val="18"/>
                <w:szCs w:val="18"/>
              </w:rPr>
              <w:t>İdari Birim</w:t>
            </w:r>
          </w:p>
        </w:tc>
        <w:tc>
          <w:tcPr>
            <w:tcW w:w="1154" w:type="dxa"/>
            <w:tcBorders>
              <w:top w:val="single" w:sz="8" w:space="0" w:color="000000"/>
              <w:left w:val="single" w:sz="8" w:space="0" w:color="000000"/>
              <w:bottom w:val="single" w:sz="8" w:space="0" w:color="000000"/>
              <w:right w:val="single" w:sz="8" w:space="0" w:color="000000"/>
            </w:tcBorders>
            <w:shd w:val="clear" w:color="auto" w:fill="D9D9D9"/>
            <w:vAlign w:val="center"/>
          </w:tcPr>
          <w:p w:rsidR="008A7D6F" w:rsidRPr="006354FB" w:rsidRDefault="008A7D6F" w:rsidP="00081F72">
            <w:pPr>
              <w:jc w:val="center"/>
            </w:pPr>
            <w:r w:rsidRPr="006354FB">
              <w:rPr>
                <w:rFonts w:ascii="Tahoma" w:hAnsi="Tahoma" w:cs="Tahoma"/>
                <w:b/>
                <w:bCs/>
                <w:color w:val="000000"/>
                <w:sz w:val="18"/>
                <w:szCs w:val="18"/>
              </w:rPr>
              <w:t>Toplam</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rPr>
                <w:rFonts w:ascii="Tahoma" w:hAnsi="Tahoma" w:cs="Tahoma"/>
                <w:color w:val="000000"/>
                <w:sz w:val="18"/>
                <w:szCs w:val="18"/>
              </w:rPr>
            </w:pPr>
            <w:r w:rsidRPr="006354FB">
              <w:rPr>
                <w:rFonts w:ascii="Tahoma" w:hAnsi="Tahoma" w:cs="Tahoma"/>
                <w:b/>
                <w:bCs/>
                <w:color w:val="000000"/>
                <w:sz w:val="18"/>
                <w:szCs w:val="18"/>
              </w:rPr>
              <w:t>Sempozyum ve Kongre</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133</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133</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Konferans</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11</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rPr>
                <w:rFonts w:ascii="Tahoma" w:hAnsi="Tahoma" w:cs="Tahoma"/>
                <w:color w:val="000000"/>
                <w:sz w:val="18"/>
                <w:szCs w:val="18"/>
              </w:rPr>
            </w:pPr>
            <w:r w:rsidRPr="006354FB">
              <w:rPr>
                <w:rFonts w:ascii="Tahoma" w:hAnsi="Tahoma" w:cs="Tahoma"/>
                <w:color w:val="000000"/>
                <w:sz w:val="18"/>
                <w:szCs w:val="18"/>
              </w:rPr>
              <w:t xml:space="preserve">       11</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Panel</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46</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46</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Eğitim Semineri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134</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134</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Diğer Seminerler</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15</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15</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Açık Oturum</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5</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5</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Söyleşi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Tiyatro</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Konser</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Sergi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Turnuva</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Teknik Gezi</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Kurultay</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jc w:val="both"/>
              <w:rPr>
                <w:rFonts w:ascii="Tahoma" w:hAnsi="Tahoma" w:cs="Tahoma"/>
                <w:color w:val="000000"/>
                <w:sz w:val="18"/>
                <w:szCs w:val="18"/>
              </w:rPr>
            </w:pPr>
            <w:r w:rsidRPr="006354FB">
              <w:rPr>
                <w:rFonts w:ascii="Tahoma" w:hAnsi="Tahoma" w:cs="Tahoma"/>
                <w:b/>
                <w:bCs/>
                <w:color w:val="000000"/>
                <w:sz w:val="18"/>
                <w:szCs w:val="18"/>
              </w:rPr>
              <w:t>Çalıştay</w:t>
            </w: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8</w:t>
            </w: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r w:rsidRPr="006354FB">
              <w:rPr>
                <w:rFonts w:ascii="Tahoma" w:hAnsi="Tahoma" w:cs="Tahoma"/>
                <w:color w:val="000000"/>
                <w:sz w:val="18"/>
                <w:szCs w:val="18"/>
              </w:rPr>
              <w:t>8</w:t>
            </w:r>
          </w:p>
        </w:tc>
      </w:tr>
      <w:tr w:rsidR="008A7D6F" w:rsidRPr="006354FB" w:rsidTr="00081F72">
        <w:tc>
          <w:tcPr>
            <w:tcW w:w="2376" w:type="dxa"/>
            <w:tcBorders>
              <w:top w:val="single" w:sz="8" w:space="0" w:color="000000"/>
              <w:left w:val="single" w:sz="8" w:space="0" w:color="000000"/>
              <w:bottom w:val="single" w:sz="8" w:space="0" w:color="000000"/>
            </w:tcBorders>
            <w:shd w:val="clear" w:color="auto" w:fill="auto"/>
          </w:tcPr>
          <w:p w:rsidR="008A7D6F" w:rsidRPr="006354FB" w:rsidRDefault="008A7D6F" w:rsidP="00081F72">
            <w:pPr>
              <w:snapToGrid w:val="0"/>
              <w:jc w:val="both"/>
              <w:rPr>
                <w:rFonts w:ascii="Tahoma" w:hAnsi="Tahoma" w:cs="Tahoma"/>
                <w:b/>
                <w:bCs/>
                <w:color w:val="000000"/>
                <w:sz w:val="18"/>
                <w:szCs w:val="18"/>
              </w:rPr>
            </w:pPr>
          </w:p>
        </w:tc>
        <w:tc>
          <w:tcPr>
            <w:tcW w:w="1276"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418"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34"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275"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027" w:type="dxa"/>
            <w:tcBorders>
              <w:top w:val="single" w:sz="8" w:space="0" w:color="000000"/>
              <w:left w:val="single" w:sz="8" w:space="0" w:color="000000"/>
              <w:bottom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auto"/>
            <w:vAlign w:val="center"/>
          </w:tcPr>
          <w:p w:rsidR="008A7D6F" w:rsidRPr="006354FB" w:rsidRDefault="008A7D6F" w:rsidP="00081F72">
            <w:pPr>
              <w:snapToGrid w:val="0"/>
              <w:jc w:val="center"/>
              <w:rPr>
                <w:rFonts w:ascii="Tahoma" w:hAnsi="Tahoma" w:cs="Tahoma"/>
                <w:color w:val="000000"/>
                <w:sz w:val="18"/>
                <w:szCs w:val="18"/>
              </w:rPr>
            </w:pPr>
          </w:p>
        </w:tc>
      </w:tr>
      <w:tr w:rsidR="008A7D6F" w:rsidRPr="006354FB" w:rsidTr="00081F72">
        <w:tc>
          <w:tcPr>
            <w:tcW w:w="2376" w:type="dxa"/>
            <w:tcBorders>
              <w:top w:val="single" w:sz="8" w:space="0" w:color="000000"/>
              <w:left w:val="single" w:sz="8" w:space="0" w:color="000000"/>
              <w:bottom w:val="single" w:sz="8" w:space="0" w:color="000000"/>
            </w:tcBorders>
            <w:shd w:val="clear" w:color="auto" w:fill="F79646"/>
          </w:tcPr>
          <w:p w:rsidR="008A7D6F" w:rsidRPr="006354FB" w:rsidRDefault="008A7D6F" w:rsidP="00081F72">
            <w:pPr>
              <w:jc w:val="both"/>
              <w:rPr>
                <w:rFonts w:ascii="Tahoma" w:hAnsi="Tahoma" w:cs="Tahoma"/>
                <w:b/>
                <w:bCs/>
                <w:color w:val="000000"/>
                <w:sz w:val="18"/>
                <w:szCs w:val="18"/>
              </w:rPr>
            </w:pPr>
            <w:r w:rsidRPr="006354FB">
              <w:rPr>
                <w:rFonts w:ascii="Tahoma" w:hAnsi="Tahoma" w:cs="Tahoma"/>
                <w:b/>
                <w:bCs/>
                <w:color w:val="000000"/>
                <w:sz w:val="18"/>
                <w:szCs w:val="18"/>
              </w:rPr>
              <w:t>Toplam</w:t>
            </w:r>
          </w:p>
        </w:tc>
        <w:tc>
          <w:tcPr>
            <w:tcW w:w="1276"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r w:rsidRPr="006354FB">
              <w:rPr>
                <w:rFonts w:ascii="Tahoma" w:hAnsi="Tahoma" w:cs="Tahoma"/>
                <w:b/>
                <w:bCs/>
                <w:color w:val="000000"/>
                <w:sz w:val="18"/>
                <w:szCs w:val="18"/>
              </w:rPr>
              <w:t>352</w:t>
            </w:r>
          </w:p>
        </w:tc>
        <w:tc>
          <w:tcPr>
            <w:tcW w:w="1418"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134"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275"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027" w:type="dxa"/>
            <w:tcBorders>
              <w:top w:val="single" w:sz="8" w:space="0" w:color="000000"/>
              <w:left w:val="single" w:sz="8" w:space="0" w:color="000000"/>
              <w:bottom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p>
        </w:tc>
        <w:tc>
          <w:tcPr>
            <w:tcW w:w="1154" w:type="dxa"/>
            <w:tcBorders>
              <w:top w:val="single" w:sz="8" w:space="0" w:color="000000"/>
              <w:left w:val="single" w:sz="8" w:space="0" w:color="000000"/>
              <w:bottom w:val="single" w:sz="8" w:space="0" w:color="000000"/>
              <w:right w:val="single" w:sz="8" w:space="0" w:color="000000"/>
            </w:tcBorders>
            <w:shd w:val="clear" w:color="auto" w:fill="F79646"/>
            <w:vAlign w:val="center"/>
          </w:tcPr>
          <w:p w:rsidR="008A7D6F" w:rsidRPr="006354FB" w:rsidRDefault="008A7D6F" w:rsidP="00081F72">
            <w:pPr>
              <w:snapToGrid w:val="0"/>
              <w:jc w:val="center"/>
              <w:rPr>
                <w:rFonts w:ascii="Tahoma" w:hAnsi="Tahoma" w:cs="Tahoma"/>
                <w:b/>
                <w:bCs/>
                <w:color w:val="000000"/>
                <w:sz w:val="18"/>
                <w:szCs w:val="18"/>
              </w:rPr>
            </w:pPr>
            <w:r w:rsidRPr="006354FB">
              <w:rPr>
                <w:rFonts w:ascii="Tahoma" w:hAnsi="Tahoma" w:cs="Tahoma"/>
                <w:b/>
                <w:bCs/>
                <w:color w:val="000000"/>
                <w:sz w:val="18"/>
                <w:szCs w:val="18"/>
              </w:rPr>
              <w:t>352</w:t>
            </w:r>
          </w:p>
        </w:tc>
      </w:tr>
    </w:tbl>
    <w:p w:rsidR="008A7D6F" w:rsidRPr="006354FB" w:rsidRDefault="008A7D6F" w:rsidP="008A7D6F">
      <w:pPr>
        <w:sectPr w:rsidR="008A7D6F" w:rsidRPr="006354FB" w:rsidSect="007C4866">
          <w:footerReference w:type="even" r:id="rId65"/>
          <w:footerReference w:type="default" r:id="rId66"/>
          <w:footerReference w:type="first" r:id="rId67"/>
          <w:type w:val="continuous"/>
          <w:pgSz w:w="11906" w:h="16838" w:code="9"/>
          <w:pgMar w:top="1270" w:right="1418" w:bottom="1418" w:left="1418" w:header="708" w:footer="0" w:gutter="0"/>
          <w:cols w:space="708"/>
          <w:docGrid w:linePitch="360"/>
        </w:sectPr>
      </w:pPr>
    </w:p>
    <w:p w:rsidR="008A7D6F" w:rsidRPr="006354FB" w:rsidRDefault="008A7D6F" w:rsidP="008A7D6F">
      <w:pPr>
        <w:jc w:val="both"/>
        <w:rPr>
          <w:rFonts w:ascii="Tahoma" w:hAnsi="Tahoma" w:cs="Tahoma"/>
        </w:rPr>
      </w:pPr>
    </w:p>
    <w:p w:rsidR="00674800" w:rsidRPr="006354FB" w:rsidRDefault="00674800" w:rsidP="00674800">
      <w:pPr>
        <w:rPr>
          <w:b/>
        </w:rPr>
      </w:pPr>
      <w:r w:rsidRPr="006354FB">
        <w:rPr>
          <w:b/>
        </w:rPr>
        <w:t>C.4.2. Araştırma performansının değerlendirilmesi ve sonuçlara dayalı iyileştirilmesi</w:t>
      </w:r>
    </w:p>
    <w:p w:rsidR="00674800" w:rsidRPr="006354FB" w:rsidRDefault="00674800" w:rsidP="00674800"/>
    <w:p w:rsidR="00674800" w:rsidRPr="006354FB" w:rsidRDefault="00674800" w:rsidP="00674800">
      <w:pPr>
        <w:spacing w:line="360" w:lineRule="auto"/>
        <w:jc w:val="center"/>
      </w:pPr>
      <w:r w:rsidRPr="006354FB">
        <w:rPr>
          <w:b/>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2100"/>
        <w:gridCol w:w="1843"/>
        <w:gridCol w:w="1843"/>
        <w:gridCol w:w="1842"/>
      </w:tblGrid>
      <w:tr w:rsidR="00B730F2" w:rsidRPr="006354FB" w:rsidTr="003219AE">
        <w:trPr>
          <w:jc w:val="center"/>
        </w:trPr>
        <w:tc>
          <w:tcPr>
            <w:tcW w:w="1728" w:type="dxa"/>
            <w:shd w:val="clear" w:color="auto" w:fill="002060"/>
          </w:tcPr>
          <w:p w:rsidR="00674800" w:rsidRPr="006354FB" w:rsidRDefault="00674800" w:rsidP="00D059E8">
            <w:pPr>
              <w:pStyle w:val="Balk3"/>
            </w:pPr>
            <w:r w:rsidRPr="006354FB">
              <w:lastRenderedPageBreak/>
              <w:t>1</w:t>
            </w:r>
          </w:p>
        </w:tc>
        <w:tc>
          <w:tcPr>
            <w:tcW w:w="2100" w:type="dxa"/>
            <w:shd w:val="clear" w:color="auto" w:fill="002060"/>
          </w:tcPr>
          <w:p w:rsidR="00674800" w:rsidRPr="006354FB" w:rsidRDefault="00674800" w:rsidP="00D059E8">
            <w:pPr>
              <w:pStyle w:val="Balk3"/>
            </w:pPr>
            <w:r w:rsidRPr="006354FB">
              <w:t>2</w:t>
            </w:r>
          </w:p>
        </w:tc>
        <w:tc>
          <w:tcPr>
            <w:tcW w:w="1843" w:type="dxa"/>
            <w:shd w:val="clear" w:color="auto" w:fill="002060"/>
          </w:tcPr>
          <w:p w:rsidR="00674800" w:rsidRPr="006354FB" w:rsidRDefault="00674800" w:rsidP="00D059E8">
            <w:pPr>
              <w:pStyle w:val="Balk3"/>
            </w:pPr>
            <w:r w:rsidRPr="006354FB">
              <w:t>3</w:t>
            </w:r>
          </w:p>
        </w:tc>
        <w:tc>
          <w:tcPr>
            <w:tcW w:w="1843" w:type="dxa"/>
            <w:shd w:val="clear" w:color="auto" w:fill="002060"/>
          </w:tcPr>
          <w:p w:rsidR="00674800" w:rsidRPr="006354FB" w:rsidRDefault="00674800" w:rsidP="00D059E8">
            <w:pPr>
              <w:pStyle w:val="Balk3"/>
            </w:pPr>
            <w:r w:rsidRPr="006354FB">
              <w:t>4</w:t>
            </w:r>
          </w:p>
        </w:tc>
        <w:tc>
          <w:tcPr>
            <w:tcW w:w="1842" w:type="dxa"/>
            <w:shd w:val="clear" w:color="auto" w:fill="002060"/>
          </w:tcPr>
          <w:p w:rsidR="00674800" w:rsidRPr="006354FB" w:rsidRDefault="00674800" w:rsidP="00D059E8">
            <w:pPr>
              <w:pStyle w:val="Balk3"/>
            </w:pPr>
            <w:r w:rsidRPr="006354FB">
              <w:t>5</w:t>
            </w:r>
          </w:p>
        </w:tc>
      </w:tr>
      <w:tr w:rsidR="00B730F2" w:rsidRPr="006354FB" w:rsidTr="003219AE">
        <w:trPr>
          <w:jc w:val="center"/>
        </w:trPr>
        <w:tc>
          <w:tcPr>
            <w:tcW w:w="1728" w:type="dxa"/>
            <w:shd w:val="clear" w:color="auto" w:fill="DEEAF6"/>
          </w:tcPr>
          <w:p w:rsidR="00674800" w:rsidRPr="006354FB" w:rsidRDefault="00D059E8" w:rsidP="00D059E8">
            <w:pPr>
              <w:pStyle w:val="Balk3"/>
            </w:pPr>
            <w:r w:rsidRPr="006354FB">
              <w:rPr>
                <w:rFonts w:eastAsia="MS Gothic" w:hint="eastAsia"/>
              </w:rPr>
              <w:t>☐</w:t>
            </w:r>
          </w:p>
        </w:tc>
        <w:tc>
          <w:tcPr>
            <w:tcW w:w="2100" w:type="dxa"/>
            <w:shd w:val="clear" w:color="auto" w:fill="DEEAF6"/>
          </w:tcPr>
          <w:p w:rsidR="00674800" w:rsidRPr="006354FB" w:rsidRDefault="00674800" w:rsidP="00D059E8">
            <w:pPr>
              <w:pStyle w:val="Balk3"/>
            </w:pPr>
            <w:r w:rsidRPr="006354FB">
              <w:rPr>
                <w:rFonts w:eastAsia="MS Gothic" w:hint="eastAsia"/>
              </w:rPr>
              <w:t>☐</w:t>
            </w:r>
          </w:p>
        </w:tc>
        <w:tc>
          <w:tcPr>
            <w:tcW w:w="1843" w:type="dxa"/>
            <w:shd w:val="clear" w:color="auto" w:fill="DEEAF6"/>
          </w:tcPr>
          <w:p w:rsidR="00674800" w:rsidRPr="006354FB" w:rsidRDefault="00521074" w:rsidP="00D059E8">
            <w:pPr>
              <w:pStyle w:val="Balk3"/>
            </w:pPr>
            <w:r w:rsidRPr="006354FB">
              <w:rPr>
                <w:rFonts w:eastAsia="MS Gothic" w:hint="eastAsia"/>
              </w:rPr>
              <w:t>☐</w:t>
            </w:r>
          </w:p>
        </w:tc>
        <w:tc>
          <w:tcPr>
            <w:tcW w:w="1843" w:type="dxa"/>
            <w:shd w:val="clear" w:color="auto" w:fill="DEEAF6"/>
          </w:tcPr>
          <w:p w:rsidR="00674800" w:rsidRPr="006354FB" w:rsidRDefault="00521074" w:rsidP="00D059E8">
            <w:pPr>
              <w:pStyle w:val="Balk3"/>
            </w:pPr>
            <w:r w:rsidRPr="006354FB">
              <w:t>X</w:t>
            </w:r>
          </w:p>
        </w:tc>
        <w:tc>
          <w:tcPr>
            <w:tcW w:w="1842" w:type="dxa"/>
            <w:shd w:val="clear" w:color="auto" w:fill="DEEAF6"/>
          </w:tcPr>
          <w:p w:rsidR="00674800" w:rsidRPr="006354FB" w:rsidRDefault="0067480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araştırma performansının izlenmesine ve değerlendirmesine yönelik mekanizmalar bulunmamaktadır.</w:t>
            </w:r>
          </w:p>
        </w:tc>
        <w:tc>
          <w:tcPr>
            <w:tcW w:w="2100" w:type="dxa"/>
            <w:shd w:val="clear" w:color="auto" w:fill="auto"/>
            <w:tcMar>
              <w:left w:w="57" w:type="dxa"/>
              <w:right w:w="57" w:type="dxa"/>
            </w:tcMar>
          </w:tcPr>
          <w:p w:rsidR="00674800" w:rsidRPr="006354FB" w:rsidRDefault="00674800" w:rsidP="00E23CF6">
            <w:pPr>
              <w:rPr>
                <w:sz w:val="17"/>
                <w:szCs w:val="17"/>
              </w:rPr>
            </w:pPr>
            <w:r w:rsidRPr="006354FB">
              <w:rPr>
                <w:sz w:val="17"/>
                <w:szCs w:val="17"/>
              </w:rPr>
              <w:t>Kurumda/birimde/ bölümde araştırma performansının izlenmesine ve değerlendirmesine yönelik ilke, kural ve göstergeler bulunmaktadır.</w:t>
            </w:r>
          </w:p>
        </w:tc>
        <w:tc>
          <w:tcPr>
            <w:tcW w:w="1843" w:type="dxa"/>
            <w:shd w:val="clear" w:color="auto" w:fill="auto"/>
            <w:tcMar>
              <w:left w:w="57" w:type="dxa"/>
              <w:right w:w="57" w:type="dxa"/>
            </w:tcMar>
          </w:tcPr>
          <w:p w:rsidR="00674800" w:rsidRPr="006354FB" w:rsidRDefault="00674800" w:rsidP="00E23CF6">
            <w:pPr>
              <w:rPr>
                <w:sz w:val="17"/>
                <w:szCs w:val="17"/>
              </w:rPr>
            </w:pPr>
            <w:r w:rsidRPr="006354FB">
              <w:rPr>
                <w:sz w:val="17"/>
                <w:szCs w:val="17"/>
              </w:rPr>
              <w:t>Araştırma performansının izlenmesine ve değerlendirmesine yönelik ilke, kural ve göstergeler bulunmaktadır.</w:t>
            </w:r>
          </w:p>
        </w:tc>
        <w:tc>
          <w:tcPr>
            <w:tcW w:w="1843" w:type="dxa"/>
            <w:shd w:val="clear" w:color="auto" w:fill="auto"/>
            <w:tcMar>
              <w:left w:w="57" w:type="dxa"/>
              <w:right w:w="57" w:type="dxa"/>
            </w:tcMar>
          </w:tcPr>
          <w:p w:rsidR="00674800" w:rsidRPr="006354FB" w:rsidRDefault="00674800" w:rsidP="00E23CF6">
            <w:pPr>
              <w:rPr>
                <w:sz w:val="17"/>
                <w:szCs w:val="17"/>
              </w:rPr>
            </w:pPr>
            <w:r w:rsidRPr="006354FB">
              <w:rPr>
                <w:sz w:val="17"/>
                <w:szCs w:val="17"/>
              </w:rPr>
              <w:t>Araştırma performansı izlenmekte ve ilgili paydaşlarla değerlendirilerek iyileştirilmektedir.</w:t>
            </w:r>
          </w:p>
        </w:tc>
        <w:tc>
          <w:tcPr>
            <w:tcW w:w="1842" w:type="dxa"/>
            <w:shd w:val="clear" w:color="auto" w:fill="auto"/>
            <w:tcMar>
              <w:left w:w="57" w:type="dxa"/>
              <w:right w:w="57" w:type="dxa"/>
            </w:tcMar>
          </w:tcPr>
          <w:p w:rsidR="00674800" w:rsidRPr="006354FB" w:rsidRDefault="00674800" w:rsidP="00E23CF6">
            <w:pPr>
              <w:rPr>
                <w:sz w:val="17"/>
                <w:szCs w:val="17"/>
              </w:rPr>
            </w:pPr>
            <w:r w:rsidRPr="006354FB">
              <w:rPr>
                <w:sz w:val="17"/>
                <w:szCs w:val="17"/>
              </w:rPr>
              <w:t>İçselleştirilmiş, sistematik, sürdürülebilir ve örnek gösterilebilir uygulamalar bulunmaktadır.</w:t>
            </w:r>
          </w:p>
        </w:tc>
      </w:tr>
    </w:tbl>
    <w:p w:rsidR="00674800" w:rsidRPr="006354FB" w:rsidRDefault="00674800" w:rsidP="00D059E8">
      <w:pPr>
        <w:pStyle w:val="Balk3"/>
      </w:pPr>
    </w:p>
    <w:p w:rsidR="00D059E8" w:rsidRPr="006354FB" w:rsidRDefault="00D059E8" w:rsidP="00855C55">
      <w:pPr>
        <w:pStyle w:val="Balk3"/>
        <w:ind w:firstLine="709"/>
      </w:pPr>
      <w:r w:rsidRPr="006354FB">
        <w:t>Fakültemiz öğretim elemanlarının araştırma performansı için araştırmalara ilişkin verileri 3</w:t>
      </w:r>
      <w:r w:rsidR="007D11D2" w:rsidRPr="006354FB">
        <w:t>’er aylık aralıklarla</w:t>
      </w:r>
      <w:r w:rsidRPr="006354FB">
        <w:t xml:space="preserve"> toplanmakta ve sonuçlar </w:t>
      </w:r>
      <w:r w:rsidR="00521074" w:rsidRPr="006354FB">
        <w:t>üniversitemizin Faaliyet Bilgi Sistemine girilmektedir</w:t>
      </w:r>
      <w:r w:rsidRPr="006354FB">
        <w:t>. Derlenen bilgiler fakültemizin yıllık faaliyet raporlarında ve iç değerlendirme raporlarımızda yer almak</w:t>
      </w:r>
      <w:r w:rsidR="00521074" w:rsidRPr="006354FB">
        <w:t>ta, web ortamında paylaşılmakta, ayrıca üniversitemizin Kurumsal İç Değerlendirme Bilgi Sistemine birimimiz ile ilgili değerlendirmelerimiz girilmektedir.</w:t>
      </w:r>
    </w:p>
    <w:p w:rsidR="00521074" w:rsidRPr="006354FB" w:rsidRDefault="001B24EE" w:rsidP="00855C55">
      <w:pPr>
        <w:pStyle w:val="Balk3"/>
        <w:ind w:firstLine="0"/>
      </w:pPr>
      <w:hyperlink r:id="rId68" w:history="1">
        <w:r w:rsidR="00521074" w:rsidRPr="006354FB">
          <w:rPr>
            <w:rStyle w:val="Kpr"/>
          </w:rPr>
          <w:t>http://www.mersin.edu.tr/akademik/tip-fakultesi/pano</w:t>
        </w:r>
      </w:hyperlink>
    </w:p>
    <w:p w:rsidR="00521074" w:rsidRPr="006354FB" w:rsidRDefault="001B24EE" w:rsidP="00855C55">
      <w:pPr>
        <w:pStyle w:val="Balk3"/>
        <w:ind w:firstLine="0"/>
      </w:pPr>
      <w:hyperlink r:id="rId69" w:history="1">
        <w:r w:rsidR="00521074" w:rsidRPr="006354FB">
          <w:rPr>
            <w:rStyle w:val="Kpr"/>
          </w:rPr>
          <w:t>http://fbs.mersin.edu.tr/</w:t>
        </w:r>
      </w:hyperlink>
    </w:p>
    <w:p w:rsidR="00521074" w:rsidRPr="006354FB" w:rsidRDefault="001B24EE" w:rsidP="00855C55">
      <w:pPr>
        <w:pStyle w:val="Balk3"/>
        <w:ind w:firstLine="0"/>
      </w:pPr>
      <w:hyperlink r:id="rId70" w:history="1">
        <w:r w:rsidR="00521074" w:rsidRPr="006354FB">
          <w:rPr>
            <w:rStyle w:val="Kpr"/>
          </w:rPr>
          <w:t>http://kidbis.mersin.edu.tr/</w:t>
        </w:r>
      </w:hyperlink>
    </w:p>
    <w:p w:rsidR="00521074" w:rsidRPr="006354FB" w:rsidRDefault="00521074" w:rsidP="00521074">
      <w:pPr>
        <w:pStyle w:val="Balk3"/>
        <w:ind w:firstLine="0"/>
      </w:pPr>
    </w:p>
    <w:p w:rsidR="00521074" w:rsidRPr="006354FB" w:rsidRDefault="00521074" w:rsidP="00D059E8">
      <w:pPr>
        <w:pStyle w:val="Balk3"/>
      </w:pPr>
    </w:p>
    <w:p w:rsidR="000F42D1" w:rsidRPr="006354FB" w:rsidRDefault="00915068" w:rsidP="000F42D1">
      <w:pPr>
        <w:pStyle w:val="Balk1"/>
        <w:spacing w:before="120" w:line="360" w:lineRule="auto"/>
        <w:ind w:left="0" w:right="63"/>
        <w:jc w:val="both"/>
        <w:rPr>
          <w:rFonts w:ascii="Calibri" w:hAnsi="Calibri" w:cs="Calibri Light"/>
          <w:sz w:val="28"/>
          <w:szCs w:val="28"/>
        </w:rPr>
      </w:pPr>
      <w:r w:rsidRPr="006354FB">
        <w:rPr>
          <w:rFonts w:ascii="Calibri" w:hAnsi="Calibri" w:cs="Calibri Light"/>
          <w:sz w:val="28"/>
          <w:szCs w:val="28"/>
        </w:rPr>
        <w:t>D</w:t>
      </w:r>
      <w:r w:rsidR="000F42D1" w:rsidRPr="006354FB">
        <w:rPr>
          <w:rFonts w:ascii="Calibri" w:hAnsi="Calibri" w:cs="Calibri Light"/>
          <w:sz w:val="28"/>
          <w:szCs w:val="28"/>
        </w:rPr>
        <w:t>. TOPLUMSAL KATKI</w:t>
      </w:r>
      <w:bookmarkEnd w:id="42"/>
    </w:p>
    <w:p w:rsidR="000F42D1" w:rsidRPr="006354FB" w:rsidRDefault="000F42D1" w:rsidP="000F42D1">
      <w:pPr>
        <w:ind w:right="63"/>
        <w:jc w:val="both"/>
        <w:rPr>
          <w:rFonts w:cs="Calibri Light"/>
          <w:sz w:val="24"/>
          <w:szCs w:val="24"/>
        </w:rPr>
      </w:pPr>
    </w:p>
    <w:p w:rsidR="0031501B" w:rsidRPr="006354FB" w:rsidRDefault="0031501B" w:rsidP="00692A73">
      <w:pPr>
        <w:pStyle w:val="Balk2"/>
      </w:pPr>
      <w:bookmarkStart w:id="51" w:name="_Toc38538211"/>
      <w:r w:rsidRPr="006354FB">
        <w:t>D.1. Toplumsal katkı stratejisi</w:t>
      </w:r>
    </w:p>
    <w:p w:rsidR="0031501B" w:rsidRPr="006354FB" w:rsidRDefault="0031501B" w:rsidP="0031501B">
      <w:pPr>
        <w:rPr>
          <w:b/>
        </w:rPr>
      </w:pPr>
    </w:p>
    <w:p w:rsidR="00E723C0" w:rsidRPr="006354FB" w:rsidRDefault="00E723C0" w:rsidP="00E723C0">
      <w:pPr>
        <w:rPr>
          <w:b/>
        </w:rPr>
      </w:pPr>
      <w:r w:rsidRPr="006354FB">
        <w:rPr>
          <w:b/>
        </w:rPr>
        <w:t>D.1.1. Kurumun toplumsal katkı politikası, stratejisi ve hedefleri kapsamındaki uygulamalar</w:t>
      </w:r>
    </w:p>
    <w:p w:rsidR="00E723C0" w:rsidRPr="006354FB" w:rsidRDefault="00E723C0" w:rsidP="00D059E8">
      <w:pPr>
        <w:pStyle w:val="Balk3"/>
      </w:pPr>
    </w:p>
    <w:p w:rsidR="00E723C0" w:rsidRPr="006354FB" w:rsidRDefault="00E723C0" w:rsidP="00E723C0">
      <w:pPr>
        <w:pStyle w:val="Balk4"/>
        <w:spacing w:line="360" w:lineRule="auto"/>
        <w:ind w:left="119" w:right="62"/>
        <w:jc w:val="center"/>
        <w:rPr>
          <w:rFonts w:ascii="Calibri" w:hAnsi="Calibri" w:cs="Calibri Light"/>
          <w:i w:val="0"/>
          <w:sz w:val="20"/>
          <w:szCs w:val="20"/>
        </w:rPr>
      </w:pPr>
      <w:r w:rsidRPr="006354FB">
        <w:rPr>
          <w:rFonts w:ascii="Calibri" w:hAnsi="Calibri" w:cs="Calibri Light"/>
          <w:i w:val="0"/>
          <w:sz w:val="20"/>
          <w:szCs w:val="20"/>
        </w:rPr>
        <w:t>Olgunluk düzeyi</w:t>
      </w:r>
    </w:p>
    <w:tbl>
      <w:tblPr>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984"/>
        <w:gridCol w:w="1843"/>
        <w:gridCol w:w="1843"/>
        <w:gridCol w:w="1958"/>
      </w:tblGrid>
      <w:tr w:rsidR="00B730F2" w:rsidRPr="006354FB" w:rsidTr="003219AE">
        <w:trPr>
          <w:jc w:val="center"/>
        </w:trPr>
        <w:tc>
          <w:tcPr>
            <w:tcW w:w="1728" w:type="dxa"/>
            <w:shd w:val="clear" w:color="auto" w:fill="002060"/>
          </w:tcPr>
          <w:p w:rsidR="00E723C0" w:rsidRPr="006354FB" w:rsidRDefault="00E723C0" w:rsidP="00D059E8">
            <w:pPr>
              <w:pStyle w:val="Balk3"/>
            </w:pPr>
            <w:r w:rsidRPr="006354FB">
              <w:t>1</w:t>
            </w:r>
          </w:p>
        </w:tc>
        <w:tc>
          <w:tcPr>
            <w:tcW w:w="1984" w:type="dxa"/>
            <w:shd w:val="clear" w:color="auto" w:fill="002060"/>
          </w:tcPr>
          <w:p w:rsidR="00E723C0" w:rsidRPr="006354FB" w:rsidRDefault="00E723C0" w:rsidP="00D059E8">
            <w:pPr>
              <w:pStyle w:val="Balk3"/>
            </w:pPr>
            <w:r w:rsidRPr="006354FB">
              <w:t>2</w:t>
            </w:r>
          </w:p>
        </w:tc>
        <w:tc>
          <w:tcPr>
            <w:tcW w:w="1843" w:type="dxa"/>
            <w:shd w:val="clear" w:color="auto" w:fill="002060"/>
          </w:tcPr>
          <w:p w:rsidR="00E723C0" w:rsidRPr="006354FB" w:rsidRDefault="00E723C0" w:rsidP="00D059E8">
            <w:pPr>
              <w:pStyle w:val="Balk3"/>
            </w:pPr>
            <w:r w:rsidRPr="006354FB">
              <w:t>3</w:t>
            </w:r>
          </w:p>
        </w:tc>
        <w:tc>
          <w:tcPr>
            <w:tcW w:w="1843" w:type="dxa"/>
            <w:shd w:val="clear" w:color="auto" w:fill="002060"/>
          </w:tcPr>
          <w:p w:rsidR="00E723C0" w:rsidRPr="006354FB" w:rsidRDefault="00E723C0" w:rsidP="00D059E8">
            <w:pPr>
              <w:pStyle w:val="Balk3"/>
            </w:pPr>
            <w:r w:rsidRPr="006354FB">
              <w:t>4</w:t>
            </w:r>
          </w:p>
        </w:tc>
        <w:tc>
          <w:tcPr>
            <w:tcW w:w="1958" w:type="dxa"/>
            <w:shd w:val="clear" w:color="auto" w:fill="002060"/>
          </w:tcPr>
          <w:p w:rsidR="00E723C0" w:rsidRPr="006354FB" w:rsidRDefault="00E723C0" w:rsidP="00D059E8">
            <w:pPr>
              <w:pStyle w:val="Balk3"/>
            </w:pPr>
            <w:r w:rsidRPr="006354FB">
              <w:t>5</w:t>
            </w:r>
          </w:p>
        </w:tc>
      </w:tr>
      <w:tr w:rsidR="00B730F2" w:rsidRPr="006354FB" w:rsidTr="003219AE">
        <w:trPr>
          <w:jc w:val="center"/>
        </w:trPr>
        <w:tc>
          <w:tcPr>
            <w:tcW w:w="1728" w:type="dxa"/>
            <w:shd w:val="clear" w:color="auto" w:fill="DEEAF6"/>
          </w:tcPr>
          <w:p w:rsidR="00E723C0" w:rsidRPr="006354FB" w:rsidRDefault="00E723C0" w:rsidP="00D059E8">
            <w:pPr>
              <w:pStyle w:val="Balk3"/>
            </w:pPr>
            <w:r w:rsidRPr="006354FB">
              <w:rPr>
                <w:rFonts w:eastAsia="MS Gothic" w:hint="eastAsia"/>
              </w:rPr>
              <w:t>☐</w:t>
            </w:r>
          </w:p>
        </w:tc>
        <w:tc>
          <w:tcPr>
            <w:tcW w:w="1984" w:type="dxa"/>
            <w:shd w:val="clear" w:color="auto" w:fill="DEEAF6"/>
          </w:tcPr>
          <w:p w:rsidR="00E723C0" w:rsidRPr="006354FB" w:rsidRDefault="00E723C0" w:rsidP="00D059E8">
            <w:pPr>
              <w:pStyle w:val="Balk3"/>
            </w:pPr>
            <w:r w:rsidRPr="006354FB">
              <w:rPr>
                <w:rFonts w:eastAsia="MS Gothic" w:hint="eastAsia"/>
              </w:rPr>
              <w:t>☐</w:t>
            </w:r>
          </w:p>
        </w:tc>
        <w:tc>
          <w:tcPr>
            <w:tcW w:w="1843" w:type="dxa"/>
            <w:shd w:val="clear" w:color="auto" w:fill="DEEAF6"/>
          </w:tcPr>
          <w:p w:rsidR="00E723C0" w:rsidRPr="006354FB" w:rsidRDefault="00521074" w:rsidP="00D059E8">
            <w:pPr>
              <w:pStyle w:val="Balk3"/>
            </w:pPr>
            <w:r w:rsidRPr="006354FB">
              <w:rPr>
                <w:rFonts w:eastAsia="MS Gothic" w:hint="eastAsia"/>
              </w:rPr>
              <w:t>☐</w:t>
            </w:r>
          </w:p>
        </w:tc>
        <w:tc>
          <w:tcPr>
            <w:tcW w:w="1843" w:type="dxa"/>
            <w:shd w:val="clear" w:color="auto" w:fill="DEEAF6"/>
          </w:tcPr>
          <w:p w:rsidR="00E723C0" w:rsidRPr="006354FB" w:rsidRDefault="00521074" w:rsidP="00D059E8">
            <w:pPr>
              <w:pStyle w:val="Balk3"/>
            </w:pPr>
            <w:r w:rsidRPr="006354FB">
              <w:t>X</w:t>
            </w:r>
          </w:p>
        </w:tc>
        <w:tc>
          <w:tcPr>
            <w:tcW w:w="1958" w:type="dxa"/>
            <w:shd w:val="clear" w:color="auto" w:fill="DEEAF6"/>
          </w:tcPr>
          <w:p w:rsidR="00E723C0" w:rsidRPr="006354FB" w:rsidRDefault="00E723C0"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Kurumun toplumsal katkı politikası, hedefleri ve stratejisi bulunmamaktadır.</w:t>
            </w:r>
          </w:p>
        </w:tc>
        <w:tc>
          <w:tcPr>
            <w:tcW w:w="1984"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Kurumun, toplumsal katkı faaliyetlerinde izleyeceği ilkeleri, öncelikleri ve kaynaklarını yönetmedeki tercihlerini ifade eden toplumsal katkı politikası, hedefleri ve stratejisi bulunmaktadır.</w:t>
            </w:r>
          </w:p>
        </w:tc>
        <w:tc>
          <w:tcPr>
            <w:tcW w:w="1843"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Kurumun toplumsal katkı politikası, hedefleri ve stratejisi doğrultusunda bölümde yapılan uygulamalar bulunmaktadır.</w:t>
            </w:r>
          </w:p>
        </w:tc>
        <w:tc>
          <w:tcPr>
            <w:tcW w:w="1843" w:type="dxa"/>
            <w:shd w:val="clear" w:color="auto" w:fill="auto"/>
            <w:tcMar>
              <w:left w:w="57" w:type="dxa"/>
              <w:right w:w="57" w:type="dxa"/>
            </w:tcMar>
          </w:tcPr>
          <w:p w:rsidR="00E723C0" w:rsidRPr="006354FB" w:rsidRDefault="00E723C0" w:rsidP="00E23CF6">
            <w:pPr>
              <w:rPr>
                <w:sz w:val="17"/>
                <w:szCs w:val="17"/>
              </w:rPr>
            </w:pPr>
            <w:r w:rsidRPr="006354FB">
              <w:rPr>
                <w:sz w:val="17"/>
                <w:szCs w:val="17"/>
              </w:rPr>
              <w:t>Kurumda toplumsal katkı politika, hedef ve stratejileri izlenmekte ve ilgili paydaşlarla değerlendirilerek iyileştirilmektedir.</w:t>
            </w:r>
          </w:p>
        </w:tc>
        <w:tc>
          <w:tcPr>
            <w:tcW w:w="1958" w:type="dxa"/>
            <w:shd w:val="clear" w:color="auto" w:fill="auto"/>
            <w:tcMar>
              <w:left w:w="57" w:type="dxa"/>
              <w:right w:w="57" w:type="dxa"/>
            </w:tcMar>
          </w:tcPr>
          <w:p w:rsidR="00E723C0" w:rsidRPr="006354FB" w:rsidRDefault="00E723C0" w:rsidP="00E23CF6">
            <w:pPr>
              <w:rPr>
                <w:sz w:val="17"/>
                <w:szCs w:val="17"/>
              </w:rPr>
            </w:pPr>
            <w:r w:rsidRPr="006354FB">
              <w:rPr>
                <w:sz w:val="17"/>
                <w:szCs w:val="17"/>
              </w:rPr>
              <w:t>İçselleştirilmiş, sistematik, sürdürülebilir ve örnek gösterilebilir uygulamalar bulunmaktadır.</w:t>
            </w:r>
          </w:p>
        </w:tc>
      </w:tr>
    </w:tbl>
    <w:p w:rsidR="00E723C0" w:rsidRPr="006354FB" w:rsidRDefault="00E723C0" w:rsidP="00D059E8">
      <w:pPr>
        <w:pStyle w:val="Balk3"/>
      </w:pPr>
    </w:p>
    <w:p w:rsidR="00887D69" w:rsidRPr="006354FB" w:rsidRDefault="00887D69" w:rsidP="00887D69">
      <w:pPr>
        <w:spacing w:line="360" w:lineRule="auto"/>
        <w:ind w:firstLine="708"/>
        <w:jc w:val="both"/>
      </w:pPr>
      <w:r w:rsidRPr="006354FB">
        <w:rPr>
          <w:spacing w:val="-1"/>
        </w:rPr>
        <w:t>Kurumumuz yerel, bölgesel ve ulusal ihtiyaçlara yönelik bilimsel katkı sağlayacak şekilde araştırma stratejileri belirlemektedir. Fakültemizde verilen eğitimin programlanması</w:t>
      </w:r>
      <w:r w:rsidR="00C75F10" w:rsidRPr="006354FB">
        <w:rPr>
          <w:spacing w:val="-1"/>
        </w:rPr>
        <w:t>n</w:t>
      </w:r>
      <w:r w:rsidRPr="006354FB">
        <w:rPr>
          <w:spacing w:val="-1"/>
        </w:rPr>
        <w:t xml:space="preserve">da amaç öğrenim hedeflerinin </w:t>
      </w:r>
      <w:r w:rsidRPr="006354FB">
        <w:t>toplumsal ihtiyaçlar (toplumda sık görülen hastalıklar, ulusal hastalık yükü çalışması, mezunlarımızın ihtiyaçları ve müfredat kon</w:t>
      </w:r>
      <w:r w:rsidR="00C75F10" w:rsidRPr="006354FB">
        <w:t>u</w:t>
      </w:r>
      <w:r w:rsidRPr="006354FB">
        <w:t>sundaki önerileri-ihtiyaçları, vb.) doğrultusunda belirlenmesi bu sürece örnek olarak verilebilir.</w:t>
      </w:r>
      <w:r w:rsidR="006D3108" w:rsidRPr="006354FB">
        <w:t xml:space="preserve"> Her yıl kalite hedeflerinin ilk sırasında eğitim müfredatımızın güncellenmiş UÇEP’e</w:t>
      </w:r>
      <w:r w:rsidR="00BF5914" w:rsidRPr="006354FB">
        <w:t xml:space="preserve"> uyumunun sağlanmasına yönelik çalışmalar yer almaktadır. Toplum sağlığını korumak ve geliştirmek için İyi hekim yetiştirmenin en temel şartlarından birisi ulusal ve uluslararası standartlara </w:t>
      </w:r>
      <w:r w:rsidR="00BF5914" w:rsidRPr="006354FB">
        <w:lastRenderedPageBreak/>
        <w:t xml:space="preserve">uygun bir müfredatın uygulanmasıdır. Tıp eğitimi </w:t>
      </w:r>
      <w:r w:rsidR="00847C5E" w:rsidRPr="006354FB">
        <w:t xml:space="preserve">programı </w:t>
      </w:r>
      <w:r w:rsidR="00BF5914" w:rsidRPr="006354FB">
        <w:t>akredite olan fakültemiz bu anlamda iyi hekimler yetiştirecek standartları sağlamasından ve sürdürmesinden dolayı topluma karşı sosyal güvenirliği en üst düzeyde tutmayı hedeflemiştir.</w:t>
      </w:r>
    </w:p>
    <w:p w:rsidR="00366FB7" w:rsidRPr="006354FB" w:rsidRDefault="00366FB7" w:rsidP="00366FB7">
      <w:pPr>
        <w:spacing w:line="360" w:lineRule="auto"/>
        <w:jc w:val="both"/>
      </w:pPr>
    </w:p>
    <w:p w:rsidR="00887D69" w:rsidRPr="006354FB" w:rsidRDefault="001B24EE" w:rsidP="00366FB7">
      <w:pPr>
        <w:pStyle w:val="Balk3"/>
        <w:ind w:firstLine="0"/>
      </w:pPr>
      <w:hyperlink r:id="rId71" w:history="1">
        <w:r w:rsidR="00366FB7" w:rsidRPr="006354FB">
          <w:rPr>
            <w:rStyle w:val="Kpr"/>
          </w:rPr>
          <w:t>http://www.mersin.edu.tr/akademik/tip-fakultesi/kalite/kalite-hedeflerimiz</w:t>
        </w:r>
      </w:hyperlink>
    </w:p>
    <w:p w:rsidR="00366FB7" w:rsidRPr="006354FB" w:rsidRDefault="001B24EE" w:rsidP="00366FB7">
      <w:pPr>
        <w:pStyle w:val="Balk3"/>
        <w:ind w:firstLine="0"/>
      </w:pPr>
      <w:hyperlink r:id="rId72" w:history="1">
        <w:r w:rsidR="00366FB7" w:rsidRPr="006354FB">
          <w:rPr>
            <w:rStyle w:val="Kpr"/>
          </w:rPr>
          <w:t>http://www.mersin.edu.tr/akademik/tip-fakultesi/program-ve-mufredat-gelistirme-calismalari</w:t>
        </w:r>
      </w:hyperlink>
    </w:p>
    <w:p w:rsidR="00366FB7" w:rsidRPr="006354FB" w:rsidRDefault="001B24EE" w:rsidP="00366FB7">
      <w:pPr>
        <w:spacing w:line="360" w:lineRule="auto"/>
        <w:jc w:val="both"/>
      </w:pPr>
      <w:hyperlink r:id="rId73" w:history="1">
        <w:r w:rsidR="00366FB7" w:rsidRPr="006354FB">
          <w:rPr>
            <w:rStyle w:val="Kpr"/>
          </w:rPr>
          <w:t>http://www.mersin.edu.tr/akademik/tip-fakultesi/kalite</w:t>
        </w:r>
      </w:hyperlink>
    </w:p>
    <w:p w:rsidR="00366FB7" w:rsidRPr="006354FB" w:rsidRDefault="00366FB7" w:rsidP="00366FB7">
      <w:pPr>
        <w:pStyle w:val="Balk3"/>
        <w:ind w:firstLine="0"/>
      </w:pPr>
    </w:p>
    <w:p w:rsidR="00E723C0" w:rsidRPr="006354FB" w:rsidRDefault="00E723C0" w:rsidP="00E723C0">
      <w:pPr>
        <w:pStyle w:val="Balk2"/>
        <w:ind w:left="709" w:hanging="283"/>
      </w:pPr>
    </w:p>
    <w:p w:rsidR="004B1C52" w:rsidRPr="006354FB" w:rsidRDefault="004B1C52" w:rsidP="004B1C52">
      <w:pPr>
        <w:rPr>
          <w:i/>
          <w:sz w:val="20"/>
          <w:szCs w:val="20"/>
        </w:rPr>
      </w:pPr>
    </w:p>
    <w:p w:rsidR="000F42D1" w:rsidRPr="006354FB" w:rsidRDefault="000F42D1" w:rsidP="00692A73">
      <w:pPr>
        <w:pStyle w:val="Balk2"/>
      </w:pPr>
      <w:r w:rsidRPr="006354FB">
        <w:t>D.</w:t>
      </w:r>
      <w:r w:rsidR="0031501B" w:rsidRPr="006354FB">
        <w:t>2</w:t>
      </w:r>
      <w:r w:rsidRPr="006354FB">
        <w:t>. Toplumsal Katkı Kaynakları</w:t>
      </w:r>
      <w:bookmarkEnd w:id="51"/>
    </w:p>
    <w:p w:rsidR="00D555D8" w:rsidRPr="006354FB" w:rsidRDefault="00D555D8" w:rsidP="00D059E8">
      <w:pPr>
        <w:pStyle w:val="Balk3"/>
      </w:pPr>
    </w:p>
    <w:p w:rsidR="006B7502" w:rsidRPr="006354FB" w:rsidRDefault="006B7502" w:rsidP="006B7502">
      <w:pPr>
        <w:rPr>
          <w:b/>
        </w:rPr>
      </w:pPr>
      <w:bookmarkStart w:id="52" w:name="_Toc38538212"/>
      <w:r w:rsidRPr="006354FB">
        <w:rPr>
          <w:b/>
        </w:rPr>
        <w:t>D.2.1. Kaynaklar</w:t>
      </w:r>
    </w:p>
    <w:p w:rsidR="006B7502" w:rsidRPr="006354FB" w:rsidRDefault="006B7502" w:rsidP="00D059E8">
      <w:pPr>
        <w:pStyle w:val="Balk3"/>
      </w:pPr>
    </w:p>
    <w:p w:rsidR="006B7502" w:rsidRPr="006354FB" w:rsidRDefault="006B7502" w:rsidP="006B7502">
      <w:pPr>
        <w:spacing w:line="360" w:lineRule="auto"/>
        <w:jc w:val="center"/>
      </w:pPr>
      <w:r w:rsidRPr="006354FB">
        <w:rPr>
          <w:b/>
          <w:sz w:val="20"/>
          <w:szCs w:val="20"/>
        </w:rPr>
        <w:t>Olgunluk düzeyi</w:t>
      </w:r>
    </w:p>
    <w:tbl>
      <w:tblPr>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985"/>
        <w:gridCol w:w="1946"/>
      </w:tblGrid>
      <w:tr w:rsidR="00B730F2" w:rsidRPr="006354FB" w:rsidTr="003219AE">
        <w:trPr>
          <w:jc w:val="center"/>
        </w:trPr>
        <w:tc>
          <w:tcPr>
            <w:tcW w:w="1728" w:type="dxa"/>
            <w:shd w:val="clear" w:color="auto" w:fill="002060"/>
          </w:tcPr>
          <w:p w:rsidR="006B7502" w:rsidRPr="006354FB" w:rsidRDefault="006B7502" w:rsidP="00D059E8">
            <w:pPr>
              <w:pStyle w:val="Balk3"/>
            </w:pPr>
            <w:r w:rsidRPr="006354FB">
              <w:t>1</w:t>
            </w:r>
          </w:p>
        </w:tc>
        <w:tc>
          <w:tcPr>
            <w:tcW w:w="1842" w:type="dxa"/>
            <w:shd w:val="clear" w:color="auto" w:fill="002060"/>
          </w:tcPr>
          <w:p w:rsidR="006B7502" w:rsidRPr="006354FB" w:rsidRDefault="006B7502" w:rsidP="00D059E8">
            <w:pPr>
              <w:pStyle w:val="Balk3"/>
            </w:pPr>
            <w:r w:rsidRPr="006354FB">
              <w:t>2</w:t>
            </w:r>
          </w:p>
        </w:tc>
        <w:tc>
          <w:tcPr>
            <w:tcW w:w="1843" w:type="dxa"/>
            <w:shd w:val="clear" w:color="auto" w:fill="002060"/>
          </w:tcPr>
          <w:p w:rsidR="006B7502" w:rsidRPr="006354FB" w:rsidRDefault="006B7502" w:rsidP="00D059E8">
            <w:pPr>
              <w:pStyle w:val="Balk3"/>
            </w:pPr>
            <w:r w:rsidRPr="006354FB">
              <w:t>3</w:t>
            </w:r>
          </w:p>
        </w:tc>
        <w:tc>
          <w:tcPr>
            <w:tcW w:w="1985" w:type="dxa"/>
            <w:shd w:val="clear" w:color="auto" w:fill="002060"/>
          </w:tcPr>
          <w:p w:rsidR="006B7502" w:rsidRPr="006354FB" w:rsidRDefault="006B7502" w:rsidP="00D059E8">
            <w:pPr>
              <w:pStyle w:val="Balk3"/>
            </w:pPr>
            <w:r w:rsidRPr="006354FB">
              <w:t>4</w:t>
            </w:r>
          </w:p>
        </w:tc>
        <w:tc>
          <w:tcPr>
            <w:tcW w:w="1946" w:type="dxa"/>
            <w:shd w:val="clear" w:color="auto" w:fill="002060"/>
          </w:tcPr>
          <w:p w:rsidR="006B7502" w:rsidRPr="006354FB" w:rsidRDefault="006B7502" w:rsidP="00D059E8">
            <w:pPr>
              <w:pStyle w:val="Balk3"/>
            </w:pPr>
            <w:r w:rsidRPr="006354FB">
              <w:t>5</w:t>
            </w:r>
          </w:p>
        </w:tc>
      </w:tr>
      <w:tr w:rsidR="00B730F2" w:rsidRPr="006354FB" w:rsidTr="003219AE">
        <w:trPr>
          <w:jc w:val="center"/>
        </w:trPr>
        <w:tc>
          <w:tcPr>
            <w:tcW w:w="1728" w:type="dxa"/>
            <w:shd w:val="clear" w:color="auto" w:fill="DEEAF6"/>
          </w:tcPr>
          <w:p w:rsidR="006B7502" w:rsidRPr="006354FB" w:rsidRDefault="00877448" w:rsidP="00D059E8">
            <w:pPr>
              <w:pStyle w:val="Balk3"/>
            </w:pPr>
            <w:r w:rsidRPr="006354FB">
              <w:rPr>
                <w:rFonts w:eastAsia="MS Gothic" w:hint="eastAsia"/>
              </w:rPr>
              <w:t>☐</w:t>
            </w:r>
          </w:p>
        </w:tc>
        <w:tc>
          <w:tcPr>
            <w:tcW w:w="1842" w:type="dxa"/>
            <w:shd w:val="clear" w:color="auto" w:fill="DEEAF6"/>
          </w:tcPr>
          <w:p w:rsidR="006B7502" w:rsidRPr="006354FB" w:rsidRDefault="006B7502" w:rsidP="00D059E8">
            <w:pPr>
              <w:pStyle w:val="Balk3"/>
            </w:pPr>
            <w:r w:rsidRPr="006354FB">
              <w:rPr>
                <w:rFonts w:eastAsia="MS Gothic" w:hint="eastAsia"/>
              </w:rPr>
              <w:t>☐</w:t>
            </w:r>
          </w:p>
        </w:tc>
        <w:tc>
          <w:tcPr>
            <w:tcW w:w="1843" w:type="dxa"/>
            <w:shd w:val="clear" w:color="auto" w:fill="DEEAF6"/>
          </w:tcPr>
          <w:p w:rsidR="006B7502" w:rsidRPr="006354FB" w:rsidRDefault="00825A51" w:rsidP="00D059E8">
            <w:pPr>
              <w:pStyle w:val="Balk3"/>
            </w:pPr>
            <w:r w:rsidRPr="006354FB">
              <w:rPr>
                <w:rFonts w:eastAsia="MS Gothic" w:hint="eastAsia"/>
              </w:rPr>
              <w:t>☐</w:t>
            </w:r>
          </w:p>
        </w:tc>
        <w:tc>
          <w:tcPr>
            <w:tcW w:w="1985" w:type="dxa"/>
            <w:shd w:val="clear" w:color="auto" w:fill="DEEAF6"/>
          </w:tcPr>
          <w:p w:rsidR="006B7502" w:rsidRPr="006354FB" w:rsidRDefault="00825A51" w:rsidP="00D059E8">
            <w:pPr>
              <w:pStyle w:val="Balk3"/>
            </w:pPr>
            <w:r w:rsidRPr="006354FB">
              <w:t>X</w:t>
            </w:r>
          </w:p>
        </w:tc>
        <w:tc>
          <w:tcPr>
            <w:tcW w:w="1946" w:type="dxa"/>
            <w:shd w:val="clear" w:color="auto" w:fill="DEEAF6"/>
          </w:tcPr>
          <w:p w:rsidR="006B7502" w:rsidRPr="006354FB" w:rsidRDefault="006B7502"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faaliyetlerinin sürdürülebilmesi için yeterli kaynak bulunmamaktadır.</w:t>
            </w:r>
          </w:p>
        </w:tc>
        <w:tc>
          <w:tcPr>
            <w:tcW w:w="1842"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faaliyetlerini sürdürebilmek için uygun nitelik ve nicelikte fiziki, teknik ve mali kaynakların oluşturulmasına yönelik planlar bulunmaktadır.</w:t>
            </w:r>
          </w:p>
        </w:tc>
        <w:tc>
          <w:tcPr>
            <w:tcW w:w="1843"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kaynakları toplumsal katkı stratejisi ve birimler/bölümler arası denge gözetilerek yönetilmektedir.</w:t>
            </w:r>
          </w:p>
        </w:tc>
        <w:tc>
          <w:tcPr>
            <w:tcW w:w="1985" w:type="dxa"/>
            <w:shd w:val="clear" w:color="auto" w:fill="auto"/>
            <w:tcMar>
              <w:left w:w="57" w:type="dxa"/>
              <w:right w:w="57" w:type="dxa"/>
            </w:tcMar>
          </w:tcPr>
          <w:p w:rsidR="006B7502" w:rsidRPr="006354FB" w:rsidRDefault="006B7502" w:rsidP="00E23CF6">
            <w:pPr>
              <w:rPr>
                <w:sz w:val="17"/>
                <w:szCs w:val="17"/>
              </w:rPr>
            </w:pPr>
            <w:r w:rsidRPr="006354FB">
              <w:rPr>
                <w:sz w:val="17"/>
                <w:szCs w:val="17"/>
              </w:rPr>
              <w:t>Toplumsal katkı kaynaklarının yeterliliği ve çeşitliliği izlenmekte ve iyileştirilmektedir.</w:t>
            </w:r>
          </w:p>
        </w:tc>
        <w:tc>
          <w:tcPr>
            <w:tcW w:w="1946" w:type="dxa"/>
            <w:shd w:val="clear" w:color="auto" w:fill="auto"/>
            <w:tcMar>
              <w:left w:w="57" w:type="dxa"/>
              <w:right w:w="57" w:type="dxa"/>
            </w:tcMar>
          </w:tcPr>
          <w:p w:rsidR="006B7502" w:rsidRPr="006354FB" w:rsidRDefault="006B7502" w:rsidP="00E23CF6">
            <w:pPr>
              <w:rPr>
                <w:sz w:val="17"/>
                <w:szCs w:val="17"/>
              </w:rPr>
            </w:pPr>
            <w:r w:rsidRPr="006354FB">
              <w:rPr>
                <w:sz w:val="17"/>
                <w:szCs w:val="17"/>
              </w:rPr>
              <w:t>İçselleştirilmiş, sistematik, sürdürülebilir ve örnek gösterilebilir uygulamalar bulunmaktadır.</w:t>
            </w:r>
          </w:p>
        </w:tc>
      </w:tr>
    </w:tbl>
    <w:p w:rsidR="006B7502" w:rsidRPr="006354FB" w:rsidRDefault="006B7502" w:rsidP="00D059E8">
      <w:pPr>
        <w:pStyle w:val="Balk3"/>
      </w:pPr>
    </w:p>
    <w:p w:rsidR="007C087C" w:rsidRPr="006354FB" w:rsidRDefault="007C087C" w:rsidP="00692A73">
      <w:pPr>
        <w:pStyle w:val="Balk2"/>
      </w:pPr>
    </w:p>
    <w:p w:rsidR="00C61471" w:rsidRPr="006354FB" w:rsidRDefault="00C61471" w:rsidP="00692A73">
      <w:pPr>
        <w:pStyle w:val="Balk2"/>
        <w:rPr>
          <w:b w:val="0"/>
          <w:sz w:val="22"/>
          <w:szCs w:val="22"/>
        </w:rPr>
      </w:pPr>
      <w:r w:rsidRPr="006354FB">
        <w:rPr>
          <w:b w:val="0"/>
          <w:sz w:val="22"/>
          <w:szCs w:val="22"/>
        </w:rPr>
        <w:tab/>
        <w:t>Toplumsal katkı bağlamında, iyi hekimler yetiştirmek için fakültemizin gerektiğinde ihtiyaç duyduğu kadro talepleri, idari personel, eğitim öğretim için gerekli araç gereçler, bakım onarım, derslik ve laboratuar alt yapısının geliştirilmesi, öğrenci ve araştırma laboratuarlarında yeni ihtiyaç duyulan her türlü malzeme ve donanım talepleri rektörlüğümüzün ilgili birimlerinden talep edilmekte ve bu taleplerimizin hemen hemen tamamı karşılanmaktadır.</w:t>
      </w:r>
      <w:r w:rsidR="00825A51" w:rsidRPr="006354FB">
        <w:rPr>
          <w:b w:val="0"/>
          <w:sz w:val="22"/>
          <w:szCs w:val="22"/>
        </w:rPr>
        <w:t xml:space="preserve"> Sağlık hizmeti sunumunda hastanemiz yönetimi rektörlüğe bağlı olmakla birlikte fakültemizde yürütülen tıp eğitimi uygulamaları hastanemizin uygun koşullarında başarı ile yürütülmektedir.</w:t>
      </w:r>
    </w:p>
    <w:p w:rsidR="00C61471" w:rsidRPr="006354FB" w:rsidRDefault="00C61471" w:rsidP="00692A73">
      <w:pPr>
        <w:pStyle w:val="Balk2"/>
        <w:rPr>
          <w:b w:val="0"/>
          <w:sz w:val="22"/>
          <w:szCs w:val="22"/>
        </w:rPr>
      </w:pPr>
    </w:p>
    <w:p w:rsidR="000F42D1" w:rsidRPr="006354FB" w:rsidRDefault="00145FA2" w:rsidP="00692A73">
      <w:pPr>
        <w:pStyle w:val="Balk2"/>
      </w:pPr>
      <w:r w:rsidRPr="006354FB">
        <w:t>D.</w:t>
      </w:r>
      <w:r w:rsidR="00E12DD6" w:rsidRPr="006354FB">
        <w:t>3</w:t>
      </w:r>
      <w:r w:rsidR="000F42D1" w:rsidRPr="006354FB">
        <w:t>. Toplumsal Katkı Performansı</w:t>
      </w:r>
      <w:bookmarkEnd w:id="52"/>
    </w:p>
    <w:p w:rsidR="00D555D8" w:rsidRPr="006354FB" w:rsidRDefault="00D555D8" w:rsidP="00D059E8">
      <w:pPr>
        <w:pStyle w:val="Balk3"/>
      </w:pPr>
    </w:p>
    <w:p w:rsidR="00953AA7" w:rsidRPr="006354FB" w:rsidRDefault="00953AA7" w:rsidP="00953AA7">
      <w:pPr>
        <w:rPr>
          <w:b/>
        </w:rPr>
      </w:pPr>
      <w:bookmarkStart w:id="53" w:name="_Toc38538219"/>
      <w:r w:rsidRPr="006354FB">
        <w:rPr>
          <w:b/>
        </w:rPr>
        <w:t>D.3.1.Toplumsal katkı performansının izlenmesi ve iyileştirilmesi</w:t>
      </w:r>
    </w:p>
    <w:p w:rsidR="00953AA7" w:rsidRPr="006354FB" w:rsidRDefault="00953AA7" w:rsidP="00D059E8">
      <w:pPr>
        <w:pStyle w:val="Balk3"/>
      </w:pPr>
    </w:p>
    <w:p w:rsidR="00953AA7" w:rsidRPr="006354FB" w:rsidRDefault="00953AA7" w:rsidP="00953AA7">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926"/>
        <w:gridCol w:w="1843"/>
        <w:gridCol w:w="1951"/>
      </w:tblGrid>
      <w:tr w:rsidR="00B730F2" w:rsidRPr="006354FB" w:rsidTr="003219AE">
        <w:trPr>
          <w:jc w:val="center"/>
        </w:trPr>
        <w:tc>
          <w:tcPr>
            <w:tcW w:w="1728" w:type="dxa"/>
            <w:shd w:val="clear" w:color="auto" w:fill="002060"/>
          </w:tcPr>
          <w:p w:rsidR="00953AA7" w:rsidRPr="006354FB" w:rsidRDefault="00953AA7" w:rsidP="00D059E8">
            <w:pPr>
              <w:pStyle w:val="Balk3"/>
            </w:pPr>
            <w:r w:rsidRPr="006354FB">
              <w:t>1</w:t>
            </w:r>
          </w:p>
        </w:tc>
        <w:tc>
          <w:tcPr>
            <w:tcW w:w="1842" w:type="dxa"/>
            <w:shd w:val="clear" w:color="auto" w:fill="002060"/>
          </w:tcPr>
          <w:p w:rsidR="00953AA7" w:rsidRPr="006354FB" w:rsidRDefault="00953AA7" w:rsidP="00D059E8">
            <w:pPr>
              <w:pStyle w:val="Balk3"/>
            </w:pPr>
            <w:r w:rsidRPr="006354FB">
              <w:t>2</w:t>
            </w:r>
          </w:p>
        </w:tc>
        <w:tc>
          <w:tcPr>
            <w:tcW w:w="1926" w:type="dxa"/>
            <w:shd w:val="clear" w:color="auto" w:fill="002060"/>
          </w:tcPr>
          <w:p w:rsidR="00953AA7" w:rsidRPr="006354FB" w:rsidRDefault="00953AA7" w:rsidP="00D059E8">
            <w:pPr>
              <w:pStyle w:val="Balk3"/>
            </w:pPr>
            <w:r w:rsidRPr="006354FB">
              <w:t>3</w:t>
            </w:r>
          </w:p>
        </w:tc>
        <w:tc>
          <w:tcPr>
            <w:tcW w:w="1843" w:type="dxa"/>
            <w:shd w:val="clear" w:color="auto" w:fill="002060"/>
          </w:tcPr>
          <w:p w:rsidR="00953AA7" w:rsidRPr="006354FB" w:rsidRDefault="00953AA7" w:rsidP="00D059E8">
            <w:pPr>
              <w:pStyle w:val="Balk3"/>
            </w:pPr>
            <w:r w:rsidRPr="006354FB">
              <w:t>4</w:t>
            </w:r>
          </w:p>
        </w:tc>
        <w:tc>
          <w:tcPr>
            <w:tcW w:w="1951" w:type="dxa"/>
            <w:shd w:val="clear" w:color="auto" w:fill="002060"/>
          </w:tcPr>
          <w:p w:rsidR="00953AA7" w:rsidRPr="006354FB" w:rsidRDefault="00953AA7" w:rsidP="00D059E8">
            <w:pPr>
              <w:pStyle w:val="Balk3"/>
            </w:pPr>
            <w:r w:rsidRPr="006354FB">
              <w:t>5</w:t>
            </w:r>
          </w:p>
        </w:tc>
      </w:tr>
      <w:tr w:rsidR="00B730F2" w:rsidRPr="006354FB" w:rsidTr="003219AE">
        <w:trPr>
          <w:jc w:val="center"/>
        </w:trPr>
        <w:tc>
          <w:tcPr>
            <w:tcW w:w="1728" w:type="dxa"/>
            <w:tcBorders>
              <w:bottom w:val="single" w:sz="4" w:space="0" w:color="00B0F0"/>
            </w:tcBorders>
            <w:shd w:val="clear" w:color="auto" w:fill="DEEAF6"/>
          </w:tcPr>
          <w:p w:rsidR="00953AA7" w:rsidRPr="006354FB" w:rsidRDefault="00FA45FA" w:rsidP="00D059E8">
            <w:pPr>
              <w:pStyle w:val="Balk3"/>
            </w:pPr>
            <w:r w:rsidRPr="006354FB">
              <w:rPr>
                <w:rFonts w:eastAsia="MS Gothic" w:hint="eastAsia"/>
              </w:rPr>
              <w:t>☐</w:t>
            </w:r>
          </w:p>
        </w:tc>
        <w:tc>
          <w:tcPr>
            <w:tcW w:w="1842" w:type="dxa"/>
            <w:tcBorders>
              <w:bottom w:val="single" w:sz="4" w:space="0" w:color="00B0F0"/>
            </w:tcBorders>
            <w:shd w:val="clear" w:color="auto" w:fill="DEEAF6"/>
          </w:tcPr>
          <w:p w:rsidR="00953AA7" w:rsidRPr="006354FB" w:rsidRDefault="00953AA7" w:rsidP="00D059E8">
            <w:pPr>
              <w:pStyle w:val="Balk3"/>
            </w:pPr>
            <w:r w:rsidRPr="006354FB">
              <w:rPr>
                <w:rFonts w:eastAsia="MS Gothic" w:hint="eastAsia"/>
              </w:rPr>
              <w:t>☐</w:t>
            </w:r>
          </w:p>
        </w:tc>
        <w:tc>
          <w:tcPr>
            <w:tcW w:w="1926" w:type="dxa"/>
            <w:tcBorders>
              <w:bottom w:val="single" w:sz="4" w:space="0" w:color="00B0F0"/>
            </w:tcBorders>
            <w:shd w:val="clear" w:color="auto" w:fill="DEEAF6"/>
          </w:tcPr>
          <w:p w:rsidR="00953AA7" w:rsidRPr="006354FB" w:rsidRDefault="00953AA7"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953AA7" w:rsidRPr="006354FB" w:rsidRDefault="00825A51" w:rsidP="00D059E8">
            <w:pPr>
              <w:pStyle w:val="Balk3"/>
            </w:pPr>
            <w:r w:rsidRPr="006354FB">
              <w:rPr>
                <w:rFonts w:eastAsia="MS Gothic"/>
              </w:rPr>
              <w:t>X</w:t>
            </w:r>
          </w:p>
        </w:tc>
        <w:tc>
          <w:tcPr>
            <w:tcW w:w="1951" w:type="dxa"/>
            <w:tcBorders>
              <w:bottom w:val="single" w:sz="4" w:space="0" w:color="00B0F0"/>
            </w:tcBorders>
            <w:shd w:val="clear" w:color="auto" w:fill="DEEAF6"/>
          </w:tcPr>
          <w:p w:rsidR="00953AA7" w:rsidRPr="006354FB" w:rsidRDefault="00953AA7" w:rsidP="00D059E8">
            <w:pPr>
              <w:pStyle w:val="Balk3"/>
            </w:pPr>
            <w:r w:rsidRPr="006354FB">
              <w:rPr>
                <w:rFonts w:eastAsia="MS Gothic" w:hint="eastAsia"/>
              </w:rPr>
              <w:t>☐</w:t>
            </w:r>
          </w:p>
        </w:tc>
      </w:tr>
      <w:tr w:rsidR="00B730F2" w:rsidRPr="006354FB" w:rsidTr="003219AE">
        <w:trPr>
          <w:jc w:val="center"/>
        </w:trPr>
        <w:tc>
          <w:tcPr>
            <w:tcW w:w="1728" w:type="dxa"/>
            <w:shd w:val="clear" w:color="auto" w:fill="auto"/>
            <w:tcMar>
              <w:left w:w="57" w:type="dxa"/>
              <w:right w:w="57" w:type="dxa"/>
            </w:tcMar>
          </w:tcPr>
          <w:p w:rsidR="00953AA7" w:rsidRPr="006354FB" w:rsidRDefault="00953AA7" w:rsidP="00E23CF6">
            <w:pPr>
              <w:rPr>
                <w:sz w:val="17"/>
                <w:szCs w:val="17"/>
              </w:rPr>
            </w:pPr>
            <w:r w:rsidRPr="006354FB">
              <w:rPr>
                <w:sz w:val="17"/>
                <w:szCs w:val="17"/>
              </w:rPr>
              <w:t>Toplumsal katkı performansının izlenmesine ve iyileştirilmesine yönelik mekanizmalar bulunmamaktadır.</w:t>
            </w:r>
          </w:p>
        </w:tc>
        <w:tc>
          <w:tcPr>
            <w:tcW w:w="1842" w:type="dxa"/>
            <w:shd w:val="clear" w:color="auto" w:fill="auto"/>
            <w:tcMar>
              <w:left w:w="57" w:type="dxa"/>
              <w:right w:w="57" w:type="dxa"/>
            </w:tcMar>
          </w:tcPr>
          <w:p w:rsidR="00953AA7" w:rsidRPr="006354FB" w:rsidRDefault="00953AA7" w:rsidP="00E23CF6">
            <w:pPr>
              <w:rPr>
                <w:sz w:val="17"/>
                <w:szCs w:val="17"/>
              </w:rPr>
            </w:pPr>
            <w:r w:rsidRPr="006354FB">
              <w:rPr>
                <w:sz w:val="17"/>
                <w:szCs w:val="17"/>
              </w:rPr>
              <w:t xml:space="preserve">Toplumsal katkı performansının izlenmesine ve değerlendirmesine yönelik ilke, kural ve göstergeler bulunmaktadır. </w:t>
            </w:r>
          </w:p>
        </w:tc>
        <w:tc>
          <w:tcPr>
            <w:tcW w:w="1926" w:type="dxa"/>
            <w:shd w:val="clear" w:color="auto" w:fill="auto"/>
            <w:tcMar>
              <w:left w:w="57" w:type="dxa"/>
              <w:right w:w="57" w:type="dxa"/>
            </w:tcMar>
          </w:tcPr>
          <w:p w:rsidR="00953AA7" w:rsidRPr="006354FB" w:rsidRDefault="00953AA7" w:rsidP="00E23CF6">
            <w:pPr>
              <w:rPr>
                <w:sz w:val="17"/>
                <w:szCs w:val="17"/>
              </w:rPr>
            </w:pPr>
            <w:r w:rsidRPr="006354FB">
              <w:rPr>
                <w:sz w:val="17"/>
                <w:szCs w:val="17"/>
              </w:rPr>
              <w:t>Toplumsal katkı performansının izlenmesine ve iyileştirilmesine yönelik oluşturulan mekanizmalar kullanılmaktadır.</w:t>
            </w:r>
          </w:p>
        </w:tc>
        <w:tc>
          <w:tcPr>
            <w:tcW w:w="1843" w:type="dxa"/>
            <w:shd w:val="clear" w:color="auto" w:fill="auto"/>
            <w:tcMar>
              <w:left w:w="57" w:type="dxa"/>
              <w:right w:w="57" w:type="dxa"/>
            </w:tcMar>
          </w:tcPr>
          <w:p w:rsidR="00953AA7" w:rsidRPr="006354FB" w:rsidRDefault="00953AA7" w:rsidP="00E23CF6">
            <w:pPr>
              <w:rPr>
                <w:sz w:val="17"/>
                <w:szCs w:val="17"/>
              </w:rPr>
            </w:pPr>
            <w:r w:rsidRPr="006354FB">
              <w:rPr>
                <w:sz w:val="17"/>
                <w:szCs w:val="17"/>
              </w:rPr>
              <w:t>Toplumsal katkı performansı izlenmekte ve ilgili paydaşlarla değerlendirilerek iyileştirilmektedir.</w:t>
            </w:r>
          </w:p>
        </w:tc>
        <w:tc>
          <w:tcPr>
            <w:tcW w:w="1951" w:type="dxa"/>
            <w:shd w:val="clear" w:color="auto" w:fill="auto"/>
            <w:tcMar>
              <w:left w:w="57" w:type="dxa"/>
              <w:right w:w="57" w:type="dxa"/>
            </w:tcMar>
          </w:tcPr>
          <w:p w:rsidR="00953AA7" w:rsidRPr="006354FB" w:rsidRDefault="00953AA7" w:rsidP="00E23CF6">
            <w:pPr>
              <w:rPr>
                <w:sz w:val="17"/>
                <w:szCs w:val="17"/>
              </w:rPr>
            </w:pPr>
            <w:r w:rsidRPr="006354FB">
              <w:rPr>
                <w:sz w:val="17"/>
                <w:szCs w:val="17"/>
              </w:rPr>
              <w:t>İçselleştirilmiş, sistematik, sürdürülebilir ve örnek gösterilebilir uygulamalar bulunmaktadır.</w:t>
            </w:r>
          </w:p>
        </w:tc>
      </w:tr>
    </w:tbl>
    <w:p w:rsidR="00953AA7" w:rsidRPr="006354FB" w:rsidRDefault="00953AA7" w:rsidP="00D059E8">
      <w:pPr>
        <w:pStyle w:val="Balk3"/>
      </w:pPr>
    </w:p>
    <w:p w:rsidR="00953AA7" w:rsidRPr="006354FB" w:rsidRDefault="00C61471" w:rsidP="00953AA7">
      <w:pPr>
        <w:widowControl/>
        <w:ind w:right="63"/>
        <w:contextualSpacing/>
        <w:jc w:val="both"/>
        <w:rPr>
          <w:rFonts w:eastAsia="Times New Roman" w:cs="Calibri Light"/>
          <w:color w:val="000000"/>
          <w:lang w:eastAsia="tr-TR"/>
        </w:rPr>
      </w:pPr>
      <w:r w:rsidRPr="006354FB">
        <w:rPr>
          <w:rFonts w:eastAsia="Times New Roman" w:cs="Calibri Light"/>
          <w:color w:val="000000"/>
          <w:sz w:val="24"/>
          <w:szCs w:val="24"/>
          <w:lang w:eastAsia="tr-TR"/>
        </w:rPr>
        <w:tab/>
      </w:r>
      <w:r w:rsidR="00825A51" w:rsidRPr="006354FB">
        <w:rPr>
          <w:rFonts w:eastAsia="Times New Roman" w:cs="Calibri Light"/>
          <w:color w:val="000000"/>
          <w:lang w:eastAsia="tr-TR"/>
        </w:rPr>
        <w:t>Toplumsal katkı performansı hem iç ve dış paydaşlarımızla, hem birim iç değerlendirmelerimizle, hem de üst yönetim tarafından değerlendirilerek iyileştirme çalışmaları sürekli bir şekilde yapılmaktadır. İyileştirme çalışmalarına ait bilgi ve kanıtlar önceki birçok başlık içerisinde verilmiştir.</w:t>
      </w:r>
    </w:p>
    <w:p w:rsidR="00825A51" w:rsidRPr="006354FB" w:rsidRDefault="00825A51" w:rsidP="00E12DD6">
      <w:pPr>
        <w:pStyle w:val="Balk1"/>
        <w:spacing w:before="120" w:line="360" w:lineRule="auto"/>
        <w:ind w:left="0" w:right="63"/>
        <w:jc w:val="both"/>
        <w:rPr>
          <w:rFonts w:ascii="Calibri" w:hAnsi="Calibri" w:cs="Calibri Light"/>
          <w:sz w:val="28"/>
          <w:szCs w:val="28"/>
        </w:rPr>
      </w:pPr>
    </w:p>
    <w:p w:rsidR="00E12DD6" w:rsidRPr="006354FB" w:rsidRDefault="00E12DD6" w:rsidP="00E12DD6">
      <w:pPr>
        <w:pStyle w:val="Balk1"/>
        <w:spacing w:before="120" w:line="360" w:lineRule="auto"/>
        <w:ind w:left="0" w:right="63"/>
        <w:jc w:val="both"/>
        <w:rPr>
          <w:rFonts w:ascii="Calibri" w:hAnsi="Calibri" w:cs="Calibri Light"/>
          <w:sz w:val="28"/>
          <w:szCs w:val="28"/>
        </w:rPr>
      </w:pPr>
      <w:r w:rsidRPr="006354FB">
        <w:rPr>
          <w:rFonts w:ascii="Calibri" w:hAnsi="Calibri" w:cs="Calibri Light"/>
          <w:sz w:val="28"/>
          <w:szCs w:val="28"/>
        </w:rPr>
        <w:t>E. YÖNETİM SİSTEMİ</w:t>
      </w:r>
    </w:p>
    <w:p w:rsidR="00E12DD6" w:rsidRPr="006354FB" w:rsidRDefault="00E12DD6" w:rsidP="00692A73">
      <w:pPr>
        <w:pStyle w:val="Balk2"/>
      </w:pPr>
      <w:bookmarkStart w:id="54" w:name="_Toc38538214"/>
      <w:r w:rsidRPr="006354FB">
        <w:t>E.1. Yönetim ve İdari Birimlerin Yapısı</w:t>
      </w:r>
      <w:bookmarkEnd w:id="54"/>
    </w:p>
    <w:p w:rsidR="00E12DD6" w:rsidRPr="006354FB" w:rsidRDefault="00E12DD6" w:rsidP="00E12DD6">
      <w:pPr>
        <w:ind w:right="63"/>
        <w:jc w:val="both"/>
        <w:rPr>
          <w:rFonts w:ascii="Calibri Light" w:hAnsi="Calibri Light" w:cs="Calibri Light"/>
          <w:sz w:val="24"/>
          <w:szCs w:val="24"/>
        </w:rPr>
      </w:pPr>
    </w:p>
    <w:p w:rsidR="00663FCE" w:rsidRPr="006354FB" w:rsidRDefault="00663FCE" w:rsidP="00663FCE">
      <w:pPr>
        <w:rPr>
          <w:b/>
        </w:rPr>
      </w:pPr>
      <w:r w:rsidRPr="006354FB">
        <w:rPr>
          <w:b/>
        </w:rPr>
        <w:t>E.1.1. Yönetim modeli ve idari yapı</w:t>
      </w:r>
    </w:p>
    <w:p w:rsidR="00663FCE" w:rsidRPr="006354FB" w:rsidRDefault="00663FCE" w:rsidP="00E12DD6">
      <w:pPr>
        <w:pStyle w:val="Balk4"/>
        <w:spacing w:line="360" w:lineRule="auto"/>
        <w:ind w:right="62"/>
        <w:jc w:val="center"/>
        <w:rPr>
          <w:rFonts w:ascii="Calibri" w:hAnsi="Calibri" w:cs="Calibri Light"/>
          <w:i w:val="0"/>
          <w:sz w:val="20"/>
          <w:szCs w:val="20"/>
        </w:rPr>
      </w:pPr>
    </w:p>
    <w:p w:rsidR="00E12DD6" w:rsidRPr="006354FB" w:rsidRDefault="00E12DD6" w:rsidP="00E12DD6">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11"/>
        <w:gridCol w:w="1984"/>
        <w:gridCol w:w="1843"/>
        <w:gridCol w:w="1843"/>
        <w:gridCol w:w="1809"/>
      </w:tblGrid>
      <w:tr w:rsidR="00B730F2" w:rsidRPr="006354FB" w:rsidTr="003219AE">
        <w:trPr>
          <w:jc w:val="center"/>
        </w:trPr>
        <w:tc>
          <w:tcPr>
            <w:tcW w:w="1811" w:type="dxa"/>
            <w:shd w:val="clear" w:color="auto" w:fill="002060"/>
          </w:tcPr>
          <w:p w:rsidR="00E12DD6" w:rsidRPr="006354FB" w:rsidRDefault="00E12DD6" w:rsidP="00D059E8">
            <w:pPr>
              <w:pStyle w:val="Balk3"/>
            </w:pPr>
            <w:r w:rsidRPr="006354FB">
              <w:t>1</w:t>
            </w:r>
          </w:p>
        </w:tc>
        <w:tc>
          <w:tcPr>
            <w:tcW w:w="1984" w:type="dxa"/>
            <w:shd w:val="clear" w:color="auto" w:fill="002060"/>
          </w:tcPr>
          <w:p w:rsidR="00E12DD6" w:rsidRPr="006354FB" w:rsidRDefault="00E12DD6" w:rsidP="00D059E8">
            <w:pPr>
              <w:pStyle w:val="Balk3"/>
            </w:pPr>
            <w:r w:rsidRPr="006354FB">
              <w:t>2</w:t>
            </w:r>
          </w:p>
        </w:tc>
        <w:tc>
          <w:tcPr>
            <w:tcW w:w="1843" w:type="dxa"/>
            <w:shd w:val="clear" w:color="auto" w:fill="002060"/>
          </w:tcPr>
          <w:p w:rsidR="00E12DD6" w:rsidRPr="006354FB" w:rsidRDefault="00E12DD6" w:rsidP="00D059E8">
            <w:pPr>
              <w:pStyle w:val="Balk3"/>
            </w:pPr>
            <w:r w:rsidRPr="006354FB">
              <w:t>3</w:t>
            </w:r>
          </w:p>
        </w:tc>
        <w:tc>
          <w:tcPr>
            <w:tcW w:w="1843" w:type="dxa"/>
            <w:shd w:val="clear" w:color="auto" w:fill="002060"/>
          </w:tcPr>
          <w:p w:rsidR="00E12DD6" w:rsidRPr="006354FB" w:rsidRDefault="00E12DD6" w:rsidP="00D059E8">
            <w:pPr>
              <w:pStyle w:val="Balk3"/>
            </w:pPr>
            <w:r w:rsidRPr="006354FB">
              <w:t>4</w:t>
            </w:r>
          </w:p>
        </w:tc>
        <w:tc>
          <w:tcPr>
            <w:tcW w:w="1809" w:type="dxa"/>
            <w:shd w:val="clear" w:color="auto" w:fill="002060"/>
          </w:tcPr>
          <w:p w:rsidR="00E12DD6" w:rsidRPr="006354FB" w:rsidRDefault="00E12DD6" w:rsidP="00D059E8">
            <w:pPr>
              <w:pStyle w:val="Balk3"/>
            </w:pPr>
            <w:r w:rsidRPr="006354FB">
              <w:t>5</w:t>
            </w:r>
          </w:p>
        </w:tc>
      </w:tr>
      <w:tr w:rsidR="00B730F2" w:rsidRPr="006354FB" w:rsidTr="003219AE">
        <w:trPr>
          <w:jc w:val="center"/>
        </w:trPr>
        <w:tc>
          <w:tcPr>
            <w:tcW w:w="1811" w:type="dxa"/>
            <w:tcBorders>
              <w:bottom w:val="single" w:sz="4" w:space="0" w:color="00B0F0"/>
            </w:tcBorders>
            <w:shd w:val="clear" w:color="auto" w:fill="DEEAF6"/>
          </w:tcPr>
          <w:p w:rsidR="00E12DD6" w:rsidRPr="006354FB" w:rsidRDefault="00E12DD6" w:rsidP="00D059E8">
            <w:pPr>
              <w:pStyle w:val="Balk3"/>
            </w:pPr>
            <w:r w:rsidRPr="006354FB">
              <w:rPr>
                <w:rFonts w:eastAsia="MS Gothic" w:hint="eastAsia"/>
              </w:rPr>
              <w:t>☐</w:t>
            </w:r>
          </w:p>
        </w:tc>
        <w:tc>
          <w:tcPr>
            <w:tcW w:w="1984" w:type="dxa"/>
            <w:tcBorders>
              <w:bottom w:val="single" w:sz="4" w:space="0" w:color="00B0F0"/>
            </w:tcBorders>
            <w:shd w:val="clear" w:color="auto" w:fill="DEEAF6"/>
          </w:tcPr>
          <w:p w:rsidR="00E12DD6" w:rsidRPr="006354FB" w:rsidRDefault="008E3807"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E12DD6" w:rsidRPr="006354FB" w:rsidRDefault="00475967" w:rsidP="00D059E8">
            <w:pPr>
              <w:pStyle w:val="Balk3"/>
            </w:pPr>
            <w:r w:rsidRPr="006354FB">
              <w:rPr>
                <w:rFonts w:eastAsia="MS Gothic" w:hint="eastAsia"/>
              </w:rPr>
              <w:t>☐</w:t>
            </w:r>
          </w:p>
        </w:tc>
        <w:tc>
          <w:tcPr>
            <w:tcW w:w="1843" w:type="dxa"/>
            <w:tcBorders>
              <w:bottom w:val="single" w:sz="4" w:space="0" w:color="00B0F0"/>
            </w:tcBorders>
            <w:shd w:val="clear" w:color="auto" w:fill="DEEAF6"/>
          </w:tcPr>
          <w:p w:rsidR="00E12DD6" w:rsidRPr="006354FB" w:rsidRDefault="00B20FED" w:rsidP="00D059E8">
            <w:pPr>
              <w:pStyle w:val="Balk3"/>
            </w:pPr>
            <w:r w:rsidRPr="006354FB">
              <w:rPr>
                <w:rFonts w:eastAsia="MS Gothic"/>
              </w:rPr>
              <w:t>X</w:t>
            </w:r>
          </w:p>
        </w:tc>
        <w:tc>
          <w:tcPr>
            <w:tcW w:w="1809" w:type="dxa"/>
            <w:tcBorders>
              <w:bottom w:val="single" w:sz="4" w:space="0" w:color="00B0F0"/>
            </w:tcBorders>
            <w:shd w:val="clear" w:color="auto" w:fill="DEEAF6"/>
          </w:tcPr>
          <w:p w:rsidR="00E12DD6" w:rsidRPr="006354FB" w:rsidRDefault="00E12DD6" w:rsidP="00D059E8">
            <w:pPr>
              <w:pStyle w:val="Balk3"/>
            </w:pPr>
            <w:r w:rsidRPr="006354FB">
              <w:rPr>
                <w:rFonts w:eastAsia="MS Gothic" w:hint="eastAsia"/>
              </w:rPr>
              <w:t>☐</w:t>
            </w:r>
          </w:p>
        </w:tc>
      </w:tr>
      <w:tr w:rsidR="00B730F2" w:rsidRPr="006354FB" w:rsidTr="003219AE">
        <w:trPr>
          <w:jc w:val="center"/>
        </w:trPr>
        <w:tc>
          <w:tcPr>
            <w:tcW w:w="1811" w:type="dxa"/>
            <w:shd w:val="clear" w:color="auto" w:fill="auto"/>
            <w:tcMar>
              <w:left w:w="57" w:type="dxa"/>
              <w:right w:w="57" w:type="dxa"/>
            </w:tcMar>
          </w:tcPr>
          <w:p w:rsidR="00462050" w:rsidRPr="006354FB" w:rsidRDefault="00462050" w:rsidP="00462050">
            <w:pPr>
              <w:rPr>
                <w:sz w:val="17"/>
                <w:szCs w:val="17"/>
              </w:rPr>
            </w:pPr>
            <w:r w:rsidRPr="006354FB">
              <w:rPr>
                <w:sz w:val="17"/>
                <w:szCs w:val="17"/>
              </w:rPr>
              <w:t>Birimde, Kurumun misyonuyla uyumlu ve stratejik hedeflerini gerçekleştirmeyi sağlayacak bir yönetim modeli ve organizasyonel yapılanması bulunmamaktadır.</w:t>
            </w:r>
          </w:p>
        </w:tc>
        <w:tc>
          <w:tcPr>
            <w:tcW w:w="1984" w:type="dxa"/>
            <w:shd w:val="clear" w:color="auto" w:fill="auto"/>
            <w:tcMar>
              <w:left w:w="57" w:type="dxa"/>
              <w:right w:w="57" w:type="dxa"/>
            </w:tcMar>
          </w:tcPr>
          <w:p w:rsidR="00462050" w:rsidRPr="006354FB" w:rsidRDefault="00462050" w:rsidP="00462050">
            <w:pPr>
              <w:rPr>
                <w:sz w:val="17"/>
                <w:szCs w:val="17"/>
              </w:rPr>
            </w:pPr>
            <w:r w:rsidRPr="006354FB">
              <w:rPr>
                <w:sz w:val="17"/>
                <w:szCs w:val="17"/>
              </w:rPr>
              <w:t>Kurumun misyon ve stratejik hedeflerine ulaşmasını güvence altına alan yönetim modeli ve idari yapılanması; tüm süreçler tanımlanarak, süreçlerle uyumlu yetki, görev ve sorumluluklar belirlenmiştir.</w:t>
            </w:r>
          </w:p>
        </w:tc>
        <w:tc>
          <w:tcPr>
            <w:tcW w:w="1843" w:type="dxa"/>
            <w:shd w:val="clear" w:color="auto" w:fill="auto"/>
            <w:tcMar>
              <w:left w:w="57" w:type="dxa"/>
              <w:right w:w="57" w:type="dxa"/>
            </w:tcMar>
          </w:tcPr>
          <w:p w:rsidR="00462050" w:rsidRPr="006354FB" w:rsidRDefault="00462050" w:rsidP="00462050">
            <w:pPr>
              <w:rPr>
                <w:sz w:val="17"/>
                <w:szCs w:val="17"/>
              </w:rPr>
            </w:pPr>
            <w:r w:rsidRPr="006354FB">
              <w:rPr>
                <w:sz w:val="17"/>
                <w:szCs w:val="17"/>
              </w:rPr>
              <w:t>Yönetim modeli ve organizasyonel yapılanma birim ve alanların genelini kapsayacak şekilde faaliyet göstermektedir.</w:t>
            </w:r>
          </w:p>
        </w:tc>
        <w:tc>
          <w:tcPr>
            <w:tcW w:w="1843" w:type="dxa"/>
            <w:shd w:val="clear" w:color="auto" w:fill="auto"/>
            <w:tcMar>
              <w:left w:w="57" w:type="dxa"/>
              <w:right w:w="57" w:type="dxa"/>
            </w:tcMar>
          </w:tcPr>
          <w:p w:rsidR="00462050" w:rsidRPr="006354FB" w:rsidRDefault="00462050" w:rsidP="00462050">
            <w:pPr>
              <w:rPr>
                <w:sz w:val="17"/>
                <w:szCs w:val="17"/>
              </w:rPr>
            </w:pPr>
            <w:r w:rsidRPr="006354FB">
              <w:rPr>
                <w:sz w:val="17"/>
                <w:szCs w:val="17"/>
              </w:rPr>
              <w:t>Yönetim ve organizasyonel yapılanmaya ilişkin uygulamalar izlenmekte ve iyileştirilmektedir.</w:t>
            </w:r>
          </w:p>
        </w:tc>
        <w:tc>
          <w:tcPr>
            <w:tcW w:w="1809" w:type="dxa"/>
            <w:shd w:val="clear" w:color="auto" w:fill="auto"/>
            <w:tcMar>
              <w:left w:w="57" w:type="dxa"/>
              <w:right w:w="57" w:type="dxa"/>
            </w:tcMar>
          </w:tcPr>
          <w:p w:rsidR="00462050" w:rsidRPr="006354FB" w:rsidRDefault="00462050" w:rsidP="00462050">
            <w:pPr>
              <w:rPr>
                <w:sz w:val="17"/>
                <w:szCs w:val="17"/>
              </w:rPr>
            </w:pPr>
            <w:r w:rsidRPr="006354FB">
              <w:rPr>
                <w:sz w:val="17"/>
                <w:szCs w:val="17"/>
              </w:rPr>
              <w:t>İçselleştirilmiş, sistematik, sürdürülebilir ve örnek gösterilebilir uygulamalar bulunmaktadır.</w:t>
            </w:r>
          </w:p>
        </w:tc>
      </w:tr>
    </w:tbl>
    <w:p w:rsidR="004602A6" w:rsidRPr="006354FB" w:rsidRDefault="004602A6" w:rsidP="004602A6">
      <w:pPr>
        <w:pStyle w:val="Balk4"/>
        <w:ind w:left="0" w:right="62"/>
        <w:jc w:val="both"/>
        <w:rPr>
          <w:rFonts w:ascii="Calibri Light" w:hAnsi="Calibri Light" w:cs="Calibri Light"/>
          <w:b w:val="0"/>
          <w:i w:val="0"/>
          <w:sz w:val="20"/>
          <w:szCs w:val="20"/>
        </w:rPr>
      </w:pPr>
    </w:p>
    <w:p w:rsidR="00887D69" w:rsidRPr="006354FB" w:rsidRDefault="00887D69" w:rsidP="004602A6">
      <w:pPr>
        <w:pStyle w:val="Balk4"/>
        <w:ind w:left="0" w:right="62"/>
        <w:jc w:val="both"/>
        <w:rPr>
          <w:rFonts w:ascii="Calibri Light" w:hAnsi="Calibri Light" w:cs="Calibri Light"/>
          <w:b w:val="0"/>
          <w:i w:val="0"/>
          <w:sz w:val="20"/>
          <w:szCs w:val="20"/>
        </w:rPr>
      </w:pPr>
    </w:p>
    <w:p w:rsidR="00887D69" w:rsidRPr="006354FB" w:rsidRDefault="00887D69" w:rsidP="00887D69">
      <w:pPr>
        <w:spacing w:line="360" w:lineRule="auto"/>
        <w:ind w:firstLine="708"/>
        <w:jc w:val="both"/>
      </w:pPr>
      <w:r w:rsidRPr="006354FB">
        <w:t xml:space="preserve">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 yardımcıları ile Fakülte Kurulu ve Fakülte Yönetim Kurulu’ndan oluşmaktadır. Dekan, dekan yardımcıları, Fakülte Kurulu, Fakülte Yönetim Kurulu, bölüm ve anabilim dalı başkanları ve öğretim üyelerinin görev tanımları 2547 sayılı Yükseköğretim Kanunu’nda belirtildiği şekilde yapılmıştır. </w:t>
      </w:r>
    </w:p>
    <w:p w:rsidR="00887D69" w:rsidRPr="006354FB" w:rsidRDefault="00887D69" w:rsidP="00887D69">
      <w:pPr>
        <w:spacing w:line="360" w:lineRule="auto"/>
        <w:ind w:firstLine="708"/>
        <w:jc w:val="both"/>
      </w:pPr>
      <w:r w:rsidRPr="006354FB">
        <w:t xml:space="preserve">Sağlık hizmet yönetimi ve akademik yönetim birbirinden ayrılmış olup, hizmet yönetim ve organizasyonu rektörlüğe bağlı bir birim olarak Sağlık Araştırma ve Uygulama Merkezi Müdürlüğü (Başhekimlik) tarafından idare edilmektedir. Akademik yönetim ilgili kurulların (Fakülte Kurulu, Fakülte Yönetim Kurulu, Lisans Eğitimi Koordinatörler </w:t>
      </w:r>
      <w:r w:rsidR="007B1AA9" w:rsidRPr="006354FB">
        <w:t>Kurulu, Mezuniyet</w:t>
      </w:r>
      <w:r w:rsidRPr="006354FB">
        <w:t xml:space="preserve"> Sonrası Eğitimi Koordinasyon Kurulu ve ilgili komisyonlar) çalışmaları ile dekanlık tarafından koordineli bir şekilde yürütülmektedir.</w:t>
      </w:r>
    </w:p>
    <w:p w:rsidR="00887D69" w:rsidRPr="006354FB" w:rsidRDefault="00887D69" w:rsidP="00887D69">
      <w:pPr>
        <w:spacing w:line="360" w:lineRule="auto"/>
        <w:ind w:firstLine="708"/>
        <w:jc w:val="both"/>
      </w:pPr>
      <w:r w:rsidRPr="006354FB">
        <w:t xml:space="preserve">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 Fakültemiz dekan ve dekan yardımcıları, Fakülte Kurulu, Fakülte Yönetim Kurulu ve </w:t>
      </w:r>
      <w:r w:rsidR="007B1AA9" w:rsidRPr="006354FB">
        <w:t>Temel, Dahili</w:t>
      </w:r>
      <w:r w:rsidRPr="006354FB">
        <w:t xml:space="preserve"> ve Cerrahi Bilimler’den oluşan bir akademik yönetim yapısına sahiptir. </w:t>
      </w:r>
    </w:p>
    <w:p w:rsidR="00887D69" w:rsidRPr="006354FB" w:rsidRDefault="00887D69" w:rsidP="00887D69">
      <w:pPr>
        <w:spacing w:line="360" w:lineRule="auto"/>
        <w:jc w:val="both"/>
      </w:pPr>
      <w:r w:rsidRPr="006354FB">
        <w:tab/>
        <w:t xml:space="preserve">Mersin Üniversitesi Tıp Fakültesi’nin yönetim yapısı ve örgütlenme şeması, 04 Kasım 1981 tarih ve 2547 sayılı </w:t>
      </w:r>
      <w:r w:rsidRPr="006354FB">
        <w:rPr>
          <w:bCs/>
        </w:rPr>
        <w:t>Yükseköğretim Kanunu</w:t>
      </w:r>
      <w:r w:rsidRPr="006354FB">
        <w:t>’nda yer alan dekan, dekan yardımcıları, bölüm ve anabilim dalı başkanlarının ve öğretim üyelerinin görev tanımlarını içermektedir</w:t>
      </w:r>
      <w:r w:rsidR="00FA45FA" w:rsidRPr="006354FB">
        <w:t>.</w:t>
      </w:r>
    </w:p>
    <w:p w:rsidR="00887D69" w:rsidRPr="006354FB" w:rsidRDefault="001B24EE" w:rsidP="00887D69">
      <w:pPr>
        <w:spacing w:line="360" w:lineRule="auto"/>
        <w:jc w:val="both"/>
        <w:rPr>
          <w:b/>
        </w:rPr>
      </w:pPr>
      <w:hyperlink r:id="rId74" w:history="1">
        <w:r w:rsidR="00887D69" w:rsidRPr="006354FB">
          <w:rPr>
            <w:rStyle w:val="Kpr"/>
            <w:color w:val="auto"/>
          </w:rPr>
          <w:t>http://www.mevzuat.gov.tr/MevzuatMetin/1.5.2547.pdf</w:t>
        </w:r>
      </w:hyperlink>
    </w:p>
    <w:p w:rsidR="00887D69" w:rsidRPr="006354FB" w:rsidRDefault="00887D69" w:rsidP="00887D69">
      <w:pPr>
        <w:spacing w:line="360" w:lineRule="auto"/>
        <w:ind w:firstLine="708"/>
        <w:jc w:val="both"/>
      </w:pPr>
      <w:r w:rsidRPr="006354FB">
        <w:rPr>
          <w:b/>
        </w:rPr>
        <w:t>Fakülte Kurulu;</w:t>
      </w:r>
      <w:r w:rsidRPr="006354FB">
        <w:t xml:space="preserve"> fakültenin eğitim-öğretim, bilimsel araştırma ve yayım faaliyetleri ve bu faaliyetlerle ilgili esaslar, plan, program ve eğitim öğretim takviminin kararlaştırılması gibi görevleri yürüten akademik bir organdır.</w:t>
      </w:r>
    </w:p>
    <w:p w:rsidR="00887D69" w:rsidRPr="006354FB" w:rsidRDefault="00887D69" w:rsidP="00887D69">
      <w:pPr>
        <w:spacing w:line="360" w:lineRule="auto"/>
        <w:ind w:firstLine="708"/>
        <w:jc w:val="both"/>
      </w:pPr>
      <w:r w:rsidRPr="006354FB">
        <w:rPr>
          <w:b/>
        </w:rPr>
        <w:t xml:space="preserve">Fakülte Yönetim </w:t>
      </w:r>
      <w:r w:rsidR="007B1AA9" w:rsidRPr="006354FB">
        <w:rPr>
          <w:b/>
        </w:rPr>
        <w:t xml:space="preserve">Kurulu; </w:t>
      </w:r>
      <w:r w:rsidR="007B1AA9" w:rsidRPr="006354FB">
        <w:rPr>
          <w:bCs/>
        </w:rPr>
        <w:t>Fakülte</w:t>
      </w:r>
      <w:r w:rsidRPr="006354FB">
        <w:t xml:space="preserve"> Kurulu’nun kararları ile tespit ettiği esasların ve fakültenin eğitim-öğretim, plan ve programları ile takviminin uygulanmasında, yatırım, program ve bütçe tasarısının hazırlanmasında, dekanın fakülte yönetimi ile ilgili getireceği bütün işlerde, eğitim-öğretim ve sınavlara ait işlemlerde karar veren, dekana yardımcı bir organdır. </w:t>
      </w:r>
    </w:p>
    <w:p w:rsidR="00887D69" w:rsidRPr="006354FB" w:rsidRDefault="00887D69" w:rsidP="00887D69">
      <w:pPr>
        <w:spacing w:line="360" w:lineRule="auto"/>
        <w:ind w:firstLine="708"/>
        <w:jc w:val="both"/>
      </w:pPr>
      <w:r w:rsidRPr="006354FB">
        <w:t>Dekan yardımcılarından birisi mezuniyet öncesi, diğeri mezuniyet sonrası eğitimden sorumludur. Tıp Fakültesi’nin idari birimleri Fakülte Sekreterliği’ne bağlı olup idari ve akademik faaliyetlerle ilgili büro işleri fakülte sekreteri tarafından koordine edilmektedir. Anabilim dalları ise temel, cerrahi ve dahili tıp bilimleri bölüm başkanlıklarına bağlıdır. Mezuniyet öncesi tıp eğitiminden sorumlu dekan yardımcısı aynı zamanda Lisans Eğitimi Koordinatörler Kurulu’na başkanlık etmektedir.</w:t>
      </w:r>
    </w:p>
    <w:p w:rsidR="00FA45FA" w:rsidRPr="006354FB" w:rsidRDefault="00887D69" w:rsidP="00887D69">
      <w:pPr>
        <w:spacing w:line="360" w:lineRule="auto"/>
        <w:ind w:firstLine="708"/>
        <w:jc w:val="both"/>
      </w:pPr>
      <w:r w:rsidRPr="006354FB">
        <w:rPr>
          <w:b/>
        </w:rPr>
        <w:t>Stratejik Plan Komisyonu;</w:t>
      </w:r>
      <w:r w:rsidRPr="006354FB">
        <w:t xml:space="preserve"> fakültemiz eğitim-öğretim kalitesinin devamlılığı ve arttırılmasına yönelik olarak, fakültenin 5 yıllık stratejik planını çoğulcu bir yaklaşımla oluşturmak üzere bir komisyon kurulması dekan tarafından Fakülte Yönetim Kurulu’na sunulmuş ve Fakülte Yönetim Kurulu kararıyla kurulmuştur</w:t>
      </w:r>
      <w:r w:rsidR="00FA45FA" w:rsidRPr="006354FB">
        <w:t>.</w:t>
      </w:r>
    </w:p>
    <w:p w:rsidR="00FA45FA" w:rsidRPr="006354FB" w:rsidRDefault="001B24EE" w:rsidP="00FA45FA">
      <w:pPr>
        <w:spacing w:line="360" w:lineRule="auto"/>
        <w:jc w:val="both"/>
      </w:pPr>
      <w:hyperlink r:id="rId75" w:history="1">
        <w:r w:rsidR="00FA45FA" w:rsidRPr="006354FB">
          <w:rPr>
            <w:rStyle w:val="Kpr"/>
          </w:rPr>
          <w:t>http://www.mersin.edu.tr/akademik/tip-fakultesi/fakultemiz/stratejik-plan</w:t>
        </w:r>
      </w:hyperlink>
    </w:p>
    <w:p w:rsidR="00887D69" w:rsidRPr="006354FB" w:rsidRDefault="00887D69" w:rsidP="00887D69">
      <w:pPr>
        <w:spacing w:line="360" w:lineRule="auto"/>
        <w:ind w:firstLine="708"/>
        <w:jc w:val="both"/>
        <w:rPr>
          <w:b/>
        </w:rPr>
      </w:pPr>
      <w:r w:rsidRPr="006354FB">
        <w:rPr>
          <w:b/>
        </w:rPr>
        <w:t>MÖTE ve Akreditasyon Komisyonu;</w:t>
      </w:r>
      <w:r w:rsidRPr="006354FB">
        <w:t xml:space="preserve">fakültemiz UTEAK ÖDR Komisyonu’nun ismi değiştirilerek </w:t>
      </w:r>
      <w:r w:rsidR="007B1AA9" w:rsidRPr="006354FB">
        <w:t>daimî</w:t>
      </w:r>
      <w:r w:rsidRPr="006354FB">
        <w:t xml:space="preserve"> bir komisyon olarak görevlendirilmiş olan bu komisyonun, akreditasyon odaklı faaliyet göstermesi hedeflenmiştir. Komisyon, ulusal ve uluslararası MÖTE standartları konusunda sürekli araştırma ve inceleme yaparak, değerlendirmelerini komisyon kararları ile dekanlığa sunmak üzere sürekli yenilenmeye odaklanacaktır. </w:t>
      </w:r>
    </w:p>
    <w:p w:rsidR="00FA45FA" w:rsidRPr="006354FB" w:rsidRDefault="00887D69" w:rsidP="00887D69">
      <w:pPr>
        <w:spacing w:line="360" w:lineRule="auto"/>
        <w:ind w:firstLine="708"/>
        <w:jc w:val="both"/>
      </w:pPr>
      <w:r w:rsidRPr="006354FB">
        <w:rPr>
          <w:b/>
        </w:rPr>
        <w:t>Program ve Müfredat Geliştirme Komisyonu;</w:t>
      </w:r>
      <w:r w:rsidRPr="006354FB">
        <w:t xml:space="preserve"> yatay ve dikey entegrasyon temelinde hazırlanmış olan eğitim programını değerlendirmek ve geliştirmek amacıyla eğitim programının değerlendirilmesine uygun yöntem ve araçları tanımlamak ve gereğinde düzenlemek amacıyla kurulmuş olan bu komisyonun doğal üyeleri dekan, eğitimden sorumlu dekan yardımcısı, Lisans Eğitimi Koordinatörler Kurulu başkanı, Lisans Eğitimi Koordinatörler Kurulu başkan yardımcısı, dönem koordinatörleri, Temel, Dahili ve Cerrahi Tıp Bilimleri Bölüm başkanları, TEAD öğretim üyeleri, Öğrenci İşleri Bürosu sorumlusu, dönem I, II ve III’ü temsilen dönem III öğrenci temsilcisi, dönem IV ve V’i temsilen dönem V öğrenci temsilcisi ile dönem VI öğrenci temsilcisidir. Doğal üyelere ek olarak Temel, Dahili ve Cerrahi Tıp Bilimleri’ne bağlı 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Odası’na kayıtlı tıp eğitimi alanında deneyimli bir hekim) Fakülte Kurulu tarafından seçilir. Komisyon görev ve yetkileri dahilinde düzenli olarak yılda en az iki kez toplanır. Çalışmalarını bir rapor ile dekanlığa sunar. </w:t>
      </w:r>
      <w:r w:rsidRPr="006354FB">
        <w:lastRenderedPageBreak/>
        <w:t>Dekanlık da komisyonun raporunu görüşülmek üzere Fakülte Kurulu’na sunar. Rapordaki tespitler ve varsa öneriler görüşülür, öneriler uygun bulunuyorsa karar(lar) alınır. Dekanlık, alınan kararları ilgili mevzuatlara ve fakültenin stratejik planına uygunluğunu da gözeterek uygular. Komisyona ait çalışma esasları linkte verilmiştir</w:t>
      </w:r>
      <w:r w:rsidR="00FA45FA" w:rsidRPr="006354FB">
        <w:t>.</w:t>
      </w:r>
    </w:p>
    <w:p w:rsidR="00FA45FA" w:rsidRPr="006354FB" w:rsidRDefault="001B24EE" w:rsidP="00FA45FA">
      <w:pPr>
        <w:spacing w:line="360" w:lineRule="auto"/>
        <w:jc w:val="both"/>
      </w:pPr>
      <w:hyperlink r:id="rId76" w:history="1">
        <w:r w:rsidR="00FA45FA" w:rsidRPr="006354FB">
          <w:rPr>
            <w:rStyle w:val="Kpr"/>
          </w:rPr>
          <w:t>http://www.mersin.edu.tr/akademik/tip-fakultesi/program-ve-mufredat-gelistirme-calismalari</w:t>
        </w:r>
      </w:hyperlink>
    </w:p>
    <w:p w:rsidR="00FA45FA" w:rsidRPr="006354FB" w:rsidRDefault="00887D69" w:rsidP="00887D69">
      <w:pPr>
        <w:spacing w:line="360" w:lineRule="auto"/>
        <w:ind w:firstLine="708"/>
        <w:jc w:val="both"/>
      </w:pPr>
      <w:r w:rsidRPr="006354FB">
        <w:rPr>
          <w:b/>
        </w:rPr>
        <w:t>Lisans Eğitimi Koordinatörler Kurulu;</w:t>
      </w:r>
      <w:r w:rsidRPr="006354FB">
        <w:t xml:space="preserve"> bir başkan (</w:t>
      </w:r>
      <w:r w:rsidR="007226FB" w:rsidRPr="006354FB">
        <w:t>baş koordinatör</w:t>
      </w:r>
      <w:r w:rsidRPr="006354FB">
        <w:t xml:space="preserve">), </w:t>
      </w:r>
      <w:r w:rsidR="007226FB" w:rsidRPr="006354FB">
        <w:t>baş koordinatör</w:t>
      </w:r>
      <w:r w:rsidRPr="006354FB">
        <w:t xml:space="preserve"> yardımcısı, dönem koordinatörleri ve dönem koordinatör yardımcılarından oluşmaktadır. Dönem koordinatörleri, Lisans Eğitimi Koordinatörler Kurulu içerisinde yer alan her bir dönemden sorumlu öğretim üyeleridir. Lisans Eğitimi Koordinatörler Kurulu dekanın önerdiği adaylar arasından Fakülte Kurulu tarafından seçilen, her bir dönemden sorumlu öğretim üyesinden oluşur</w:t>
      </w:r>
      <w:r w:rsidR="00FA45FA" w:rsidRPr="006354FB">
        <w:t>.</w:t>
      </w:r>
    </w:p>
    <w:p w:rsidR="00FA45FA" w:rsidRPr="006354FB" w:rsidRDefault="001B24EE" w:rsidP="00FA45FA">
      <w:pPr>
        <w:spacing w:line="360" w:lineRule="auto"/>
        <w:jc w:val="both"/>
      </w:pPr>
      <w:hyperlink r:id="rId77" w:history="1">
        <w:r w:rsidR="00FA45FA" w:rsidRPr="006354FB">
          <w:rPr>
            <w:rStyle w:val="Kpr"/>
          </w:rPr>
          <w:t>http://www.mersin.edu.tr/akademik/tip-fakultesi/kurullar-ve-komisyonlar</w:t>
        </w:r>
      </w:hyperlink>
    </w:p>
    <w:p w:rsidR="00887D69" w:rsidRPr="006354FB" w:rsidRDefault="00887D69" w:rsidP="00887D69">
      <w:pPr>
        <w:spacing w:line="360" w:lineRule="auto"/>
        <w:ind w:firstLine="708"/>
        <w:jc w:val="both"/>
      </w:pPr>
      <w:r w:rsidRPr="006354FB">
        <w:t xml:space="preserve"> Bir eğitim-öğretim yılı içerisinde yapılacak olan tüm akademik çalışmaları içeren akademik takvim, Lisans Eğitimi Koordinatörler Kurulu’nca hazırlanıp Fakülte Kurulu’nun uygun görüşü ve Üniversite Senatosu’nun onayı ile uygulanır. Komisyona ait çalışma esasları linkte verilmiştir</w:t>
      </w:r>
      <w:r w:rsidR="00C97C6E" w:rsidRPr="006354FB">
        <w:t>.</w:t>
      </w:r>
    </w:p>
    <w:p w:rsidR="00C97C6E" w:rsidRPr="006354FB" w:rsidRDefault="001B24EE" w:rsidP="00C97C6E">
      <w:pPr>
        <w:spacing w:line="360" w:lineRule="auto"/>
        <w:jc w:val="both"/>
      </w:pPr>
      <w:hyperlink r:id="rId78" w:history="1">
        <w:r w:rsidR="00C97C6E" w:rsidRPr="006354FB">
          <w:rPr>
            <w:rStyle w:val="Kpr"/>
          </w:rPr>
          <w:t>http://www.mersin.edu.tr/akademik/tip-fakultesi/pano</w:t>
        </w:r>
      </w:hyperlink>
    </w:p>
    <w:p w:rsidR="005641A4" w:rsidRPr="006354FB" w:rsidRDefault="00887D69" w:rsidP="00887D69">
      <w:pPr>
        <w:spacing w:line="360" w:lineRule="auto"/>
        <w:ind w:firstLine="708"/>
        <w:jc w:val="both"/>
      </w:pPr>
      <w:r w:rsidRPr="006354FB">
        <w:rPr>
          <w:b/>
        </w:rPr>
        <w:t>Ölçme ve Değerlendirme Komisyonu</w:t>
      </w:r>
      <w:r w:rsidRPr="006354FB">
        <w:t>; dekanlık bünyesinde faaliyet gösteren diğer kurul ve komisyonların (Lisans Eğimi Koordinatörler Kurulu, Program ve Müfredat Geliştirme Komisyonu, vb</w:t>
      </w:r>
      <w:r w:rsidR="00EA74AD" w:rsidRPr="006354FB">
        <w:t>.</w:t>
      </w:r>
      <w:r w:rsidRPr="006354FB">
        <w:t>) çalışmalarıyla eşgüdümlü olarak görev yürütür ve çalışmaları sonucu ortaya çıkan rapor ve önerileri dekanlık makamına sunar. ÖDK doğal üyeleri; eğitimden sorumlu dekan yardımcısı (Lisans Eğitimi Koordinatörler Kurulu başkanı -</w:t>
      </w:r>
      <w:r w:rsidR="007226FB" w:rsidRPr="006354FB">
        <w:t>baş koordinatör</w:t>
      </w:r>
      <w:r w:rsidRPr="006354FB">
        <w:t>), dönem koordinatör yardımcılarından en az biri, Tıp Eğitimi Anabilim Dalı’ndan en az bir ölçme değerlendirme uzmanı ve Öğrenci İşleri Bürosu sorumlusudur. Gerekli görüldüğü durumlarda Lisans Eğitimi Koordinatörler Kurulu’nun önerisi ile Temel, Dahili ve Cerrahi Tıp Bilimleri’ni temsilen öğretim üyeleri dekan tarafından görevlendirilir. Gerekli görülen toplantılara öğrenci temsilcileri (dönem I, II ve III’den bir öğrenci, dönem IV ve V’den 1, dönem VI’dan bir öğrenci olmak üzere üç öğrenci) davet edilir. Komisyona ait çalışma esasları linkte verilmiştir</w:t>
      </w:r>
      <w:r w:rsidR="005641A4" w:rsidRPr="006354FB">
        <w:t>.</w:t>
      </w:r>
    </w:p>
    <w:p w:rsidR="005641A4" w:rsidRPr="006354FB" w:rsidRDefault="001B24EE" w:rsidP="005641A4">
      <w:pPr>
        <w:spacing w:line="360" w:lineRule="auto"/>
        <w:jc w:val="both"/>
      </w:pPr>
      <w:hyperlink r:id="rId79" w:history="1">
        <w:r w:rsidR="005641A4" w:rsidRPr="006354FB">
          <w:rPr>
            <w:rStyle w:val="Kpr"/>
          </w:rPr>
          <w:t>http://www.mersin.edu.tr/akademik/tip-fakultesi/pano</w:t>
        </w:r>
      </w:hyperlink>
    </w:p>
    <w:p w:rsidR="00887D69" w:rsidRPr="006354FB" w:rsidRDefault="00887D69" w:rsidP="00887D69">
      <w:pPr>
        <w:spacing w:line="360" w:lineRule="auto"/>
        <w:ind w:firstLine="708"/>
        <w:jc w:val="both"/>
      </w:pPr>
      <w:r w:rsidRPr="006354FB">
        <w:rPr>
          <w:b/>
        </w:rPr>
        <w:t>Anabilim Dalı Akademik Kurulları;</w:t>
      </w:r>
      <w:r w:rsidRPr="006354FB">
        <w:t xml:space="preserve"> anabilim dallarında öğretim üyeleri ve öğretim görevlilerinden oluşan anabilim dalı akademik kurulları, mezuniyet öncesi tıp eğitimi ile ilgili almış oldukları ve dekanlığa sunmuş oldukları kararları, gerektiğinde dekanlık tarafından ilgili kurul ve/veya komisyonlara görüş sorularak, inceleme ve/veya çalışma yapmaları istenerek değerlendirilir. </w:t>
      </w:r>
      <w:r w:rsidRPr="006354FB">
        <w:tab/>
      </w:r>
    </w:p>
    <w:p w:rsidR="00887D69" w:rsidRPr="006354FB" w:rsidRDefault="00887D69" w:rsidP="00887D69">
      <w:pPr>
        <w:spacing w:line="360" w:lineRule="auto"/>
        <w:ind w:firstLine="708"/>
        <w:jc w:val="both"/>
      </w:pPr>
      <w:r w:rsidRPr="006354FB">
        <w:t>Fakültemizin yönetim ile örgütlenme yapısı ve üniversite ile ilişkileri aşağıdaki şemalarda tanımlanmıştır.</w:t>
      </w:r>
    </w:p>
    <w:p w:rsidR="00887D69" w:rsidRPr="006354FB" w:rsidRDefault="00887D69" w:rsidP="00887D69">
      <w:pPr>
        <w:spacing w:line="360" w:lineRule="auto"/>
        <w:jc w:val="both"/>
      </w:pPr>
    </w:p>
    <w:p w:rsidR="00425CF9" w:rsidRPr="006354FB" w:rsidRDefault="00425CF9" w:rsidP="00887D69">
      <w:pPr>
        <w:spacing w:line="360" w:lineRule="auto"/>
        <w:jc w:val="both"/>
      </w:pPr>
    </w:p>
    <w:p w:rsidR="00425CF9" w:rsidRPr="006354FB" w:rsidRDefault="00425CF9" w:rsidP="00887D69">
      <w:pPr>
        <w:spacing w:line="360" w:lineRule="auto"/>
        <w:jc w:val="both"/>
      </w:pPr>
    </w:p>
    <w:p w:rsidR="00425CF9" w:rsidRPr="006354FB" w:rsidRDefault="00425CF9" w:rsidP="00887D69">
      <w:pPr>
        <w:spacing w:line="360" w:lineRule="auto"/>
        <w:jc w:val="both"/>
      </w:pPr>
    </w:p>
    <w:p w:rsidR="00425CF9" w:rsidRPr="006354FB" w:rsidRDefault="00425CF9" w:rsidP="00887D69">
      <w:pPr>
        <w:spacing w:line="360" w:lineRule="auto"/>
        <w:jc w:val="both"/>
      </w:pPr>
    </w:p>
    <w:p w:rsidR="00425CF9" w:rsidRPr="006354FB" w:rsidRDefault="00425CF9" w:rsidP="00887D69">
      <w:pPr>
        <w:spacing w:line="360" w:lineRule="auto"/>
        <w:jc w:val="both"/>
      </w:pPr>
    </w:p>
    <w:p w:rsidR="005641A4" w:rsidRPr="006354FB" w:rsidRDefault="005641A4" w:rsidP="005641A4">
      <w:pPr>
        <w:tabs>
          <w:tab w:val="left" w:pos="2160"/>
        </w:tabs>
        <w:spacing w:line="360" w:lineRule="auto"/>
        <w:jc w:val="both"/>
        <w:rPr>
          <w:b/>
        </w:rPr>
      </w:pPr>
      <w:r w:rsidRPr="006354FB">
        <w:rPr>
          <w:b/>
        </w:rPr>
        <w:t>Şekil</w:t>
      </w:r>
      <w:r w:rsidR="00BB6C1A" w:rsidRPr="006354FB">
        <w:rPr>
          <w:b/>
        </w:rPr>
        <w:t xml:space="preserve"> E.1.1-1</w:t>
      </w:r>
      <w:r w:rsidRPr="006354FB">
        <w:rPr>
          <w:b/>
        </w:rPr>
        <w:t xml:space="preserve">: </w:t>
      </w:r>
      <w:r w:rsidRPr="006354FB">
        <w:rPr>
          <w:bCs/>
        </w:rPr>
        <w:t>Fakültemiz Akademik Organizasyon Şeması</w:t>
      </w:r>
    </w:p>
    <w:p w:rsidR="00887D69" w:rsidRPr="006354FB" w:rsidRDefault="00887D69" w:rsidP="00887D69">
      <w:pPr>
        <w:autoSpaceDE w:val="0"/>
        <w:autoSpaceDN w:val="0"/>
        <w:adjustRightInd w:val="0"/>
        <w:spacing w:line="360" w:lineRule="auto"/>
        <w:jc w:val="both"/>
        <w:rPr>
          <w:b/>
          <w:bCs/>
        </w:rPr>
      </w:pPr>
    </w:p>
    <w:p w:rsidR="005641A4" w:rsidRPr="006354FB" w:rsidRDefault="005641A4" w:rsidP="00887D69">
      <w:pPr>
        <w:autoSpaceDE w:val="0"/>
        <w:autoSpaceDN w:val="0"/>
        <w:adjustRightInd w:val="0"/>
        <w:spacing w:line="360" w:lineRule="auto"/>
        <w:jc w:val="both"/>
        <w:rPr>
          <w:b/>
          <w:bCs/>
        </w:rPr>
      </w:pPr>
    </w:p>
    <w:p w:rsidR="005641A4" w:rsidRPr="006354FB" w:rsidRDefault="005641A4" w:rsidP="00887D69">
      <w:pPr>
        <w:autoSpaceDE w:val="0"/>
        <w:autoSpaceDN w:val="0"/>
        <w:adjustRightInd w:val="0"/>
        <w:spacing w:line="360" w:lineRule="auto"/>
        <w:jc w:val="both"/>
        <w:rPr>
          <w:b/>
          <w:bCs/>
        </w:rPr>
      </w:pPr>
    </w:p>
    <w:p w:rsidR="00887D69" w:rsidRPr="006354FB" w:rsidRDefault="001D026B" w:rsidP="00887D69">
      <w:pPr>
        <w:autoSpaceDE w:val="0"/>
        <w:autoSpaceDN w:val="0"/>
        <w:adjustRightInd w:val="0"/>
        <w:spacing w:line="360" w:lineRule="auto"/>
        <w:jc w:val="both"/>
        <w:rPr>
          <w:b/>
          <w:bCs/>
        </w:rPr>
      </w:pPr>
      <w:r w:rsidRPr="006354FB">
        <w:rPr>
          <w:b/>
          <w:noProof/>
          <w:lang w:eastAsia="tr-TR"/>
        </w:rPr>
        <w:drawing>
          <wp:inline distT="0" distB="0" distL="0" distR="0">
            <wp:extent cx="5772150" cy="7606695"/>
            <wp:effectExtent l="0" t="57150" r="0" b="0"/>
            <wp:docPr id="2" name="Diyagram 4"/>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0" r:lo="rId81" r:qs="rId82" r:cs="rId83"/>
              </a:graphicData>
            </a:graphic>
          </wp:inline>
        </w:drawing>
      </w:r>
    </w:p>
    <w:p w:rsidR="00887D69" w:rsidRPr="006354FB" w:rsidRDefault="00887D69" w:rsidP="00887D69">
      <w:pPr>
        <w:autoSpaceDE w:val="0"/>
        <w:autoSpaceDN w:val="0"/>
        <w:adjustRightInd w:val="0"/>
        <w:spacing w:line="360" w:lineRule="auto"/>
        <w:jc w:val="both"/>
        <w:rPr>
          <w:b/>
          <w:bCs/>
        </w:rPr>
      </w:pPr>
    </w:p>
    <w:p w:rsidR="00887D69" w:rsidRPr="006354FB" w:rsidRDefault="00887D69" w:rsidP="00887D69">
      <w:pPr>
        <w:autoSpaceDE w:val="0"/>
        <w:autoSpaceDN w:val="0"/>
        <w:adjustRightInd w:val="0"/>
        <w:spacing w:line="360" w:lineRule="auto"/>
        <w:jc w:val="both"/>
        <w:rPr>
          <w:b/>
          <w:bCs/>
        </w:rPr>
      </w:pPr>
    </w:p>
    <w:p w:rsidR="005641A4" w:rsidRPr="006354FB" w:rsidRDefault="005641A4" w:rsidP="00887D69">
      <w:pPr>
        <w:spacing w:line="360" w:lineRule="auto"/>
        <w:jc w:val="both"/>
        <w:rPr>
          <w:b/>
          <w:bCs/>
        </w:rPr>
      </w:pPr>
    </w:p>
    <w:p w:rsidR="00887D69" w:rsidRPr="006354FB" w:rsidRDefault="00887D69" w:rsidP="00887D69">
      <w:pPr>
        <w:spacing w:line="360" w:lineRule="auto"/>
        <w:jc w:val="both"/>
        <w:rPr>
          <w:bCs/>
        </w:rPr>
      </w:pPr>
      <w:r w:rsidRPr="006354FB">
        <w:rPr>
          <w:b/>
          <w:bCs/>
        </w:rPr>
        <w:t>Şekil</w:t>
      </w:r>
      <w:r w:rsidR="00BB6C1A" w:rsidRPr="006354FB">
        <w:rPr>
          <w:b/>
          <w:bCs/>
        </w:rPr>
        <w:t xml:space="preserve"> E.1.1-2</w:t>
      </w:r>
      <w:r w:rsidRPr="006354FB">
        <w:rPr>
          <w:b/>
          <w:bCs/>
        </w:rPr>
        <w:t>:</w:t>
      </w:r>
      <w:r w:rsidRPr="006354FB">
        <w:rPr>
          <w:bCs/>
        </w:rPr>
        <w:t>Fakültemizİdari Organizasyon Şeması</w:t>
      </w:r>
    </w:p>
    <w:p w:rsidR="00887D69" w:rsidRPr="006354FB" w:rsidRDefault="001D026B" w:rsidP="00887D69">
      <w:pPr>
        <w:spacing w:line="360" w:lineRule="auto"/>
        <w:jc w:val="both"/>
        <w:rPr>
          <w:b/>
        </w:rPr>
      </w:pPr>
      <w:r w:rsidRPr="006354FB">
        <w:rPr>
          <w:noProof/>
          <w:color w:val="FF0000"/>
          <w:lang w:eastAsia="tr-TR"/>
        </w:rPr>
        <w:drawing>
          <wp:inline distT="0" distB="0" distL="0" distR="0">
            <wp:extent cx="5686425" cy="5857875"/>
            <wp:effectExtent l="0" t="0" r="9525" b="0"/>
            <wp:docPr id="3" name="Diyagram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4" r:lo="rId85" r:qs="rId86" r:cs="rId87"/>
              </a:graphicData>
            </a:graphic>
          </wp:inline>
        </w:drawing>
      </w:r>
    </w:p>
    <w:p w:rsidR="00887D69" w:rsidRPr="006354FB" w:rsidRDefault="00887D69" w:rsidP="00887D69">
      <w:pPr>
        <w:autoSpaceDE w:val="0"/>
        <w:autoSpaceDN w:val="0"/>
        <w:adjustRightInd w:val="0"/>
        <w:spacing w:line="360" w:lineRule="auto"/>
        <w:ind w:firstLine="708"/>
        <w:jc w:val="both"/>
      </w:pPr>
      <w:r w:rsidRPr="006354FB">
        <w:t>Tüm bu veriler ışığı altında, fakültemizin yönetim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w:t>
      </w:r>
    </w:p>
    <w:p w:rsidR="00887D69" w:rsidRPr="006354FB" w:rsidRDefault="00887D69"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3D606F" w:rsidRPr="006354FB" w:rsidRDefault="003D606F" w:rsidP="00887D69">
      <w:pPr>
        <w:autoSpaceDE w:val="0"/>
        <w:autoSpaceDN w:val="0"/>
        <w:adjustRightInd w:val="0"/>
        <w:spacing w:line="360" w:lineRule="auto"/>
        <w:jc w:val="both"/>
        <w:rPr>
          <w:b/>
          <w:bCs/>
        </w:rPr>
      </w:pPr>
    </w:p>
    <w:p w:rsidR="003D606F" w:rsidRPr="006354FB" w:rsidRDefault="003D606F" w:rsidP="00887D69">
      <w:pPr>
        <w:autoSpaceDE w:val="0"/>
        <w:autoSpaceDN w:val="0"/>
        <w:adjustRightInd w:val="0"/>
        <w:spacing w:line="360" w:lineRule="auto"/>
        <w:jc w:val="both"/>
        <w:rPr>
          <w:b/>
          <w:bCs/>
        </w:rPr>
      </w:pPr>
    </w:p>
    <w:p w:rsidR="003D606F" w:rsidRPr="006354FB" w:rsidRDefault="003D606F" w:rsidP="00887D69">
      <w:pPr>
        <w:autoSpaceDE w:val="0"/>
        <w:autoSpaceDN w:val="0"/>
        <w:adjustRightInd w:val="0"/>
        <w:spacing w:line="360" w:lineRule="auto"/>
        <w:jc w:val="both"/>
        <w:rPr>
          <w:b/>
          <w:bCs/>
        </w:rPr>
      </w:pPr>
    </w:p>
    <w:p w:rsidR="00EA74AD" w:rsidRPr="006354FB" w:rsidRDefault="00EA74AD" w:rsidP="00887D69">
      <w:pPr>
        <w:autoSpaceDE w:val="0"/>
        <w:autoSpaceDN w:val="0"/>
        <w:adjustRightInd w:val="0"/>
        <w:spacing w:line="360" w:lineRule="auto"/>
        <w:jc w:val="both"/>
        <w:rPr>
          <w:b/>
          <w:bCs/>
        </w:rPr>
      </w:pPr>
    </w:p>
    <w:p w:rsidR="00E12DD6" w:rsidRPr="006354FB" w:rsidRDefault="00E12DD6" w:rsidP="00E12DD6">
      <w:pPr>
        <w:ind w:right="63"/>
        <w:jc w:val="both"/>
        <w:rPr>
          <w:rFonts w:ascii="Calibri Light" w:hAnsi="Calibri Light" w:cs="Calibri Light"/>
          <w:sz w:val="24"/>
          <w:szCs w:val="24"/>
        </w:rPr>
      </w:pPr>
    </w:p>
    <w:p w:rsidR="00AD2AF6" w:rsidRPr="006354FB" w:rsidRDefault="00AD2AF6" w:rsidP="00AD2AF6">
      <w:pPr>
        <w:pStyle w:val="Balk4"/>
        <w:ind w:right="63"/>
        <w:jc w:val="both"/>
        <w:rPr>
          <w:rFonts w:ascii="Calibri" w:hAnsi="Calibri" w:cs="Calibri Light"/>
          <w:b w:val="0"/>
          <w:i w:val="0"/>
        </w:rPr>
      </w:pPr>
      <w:r w:rsidRPr="006354FB">
        <w:rPr>
          <w:rFonts w:ascii="Calibri" w:hAnsi="Calibri"/>
          <w:i w:val="0"/>
        </w:rPr>
        <w:t>E.1.2. Süreç yönetimi</w:t>
      </w:r>
    </w:p>
    <w:p w:rsidR="00103EC7" w:rsidRPr="006354FB" w:rsidRDefault="00103EC7" w:rsidP="00103EC7">
      <w:pPr>
        <w:pStyle w:val="Balk4"/>
        <w:spacing w:line="360" w:lineRule="auto"/>
        <w:ind w:right="62"/>
        <w:jc w:val="center"/>
        <w:rPr>
          <w:rFonts w:ascii="Calibri" w:hAnsi="Calibri" w:cs="Calibri Light"/>
          <w:i w:val="0"/>
          <w:sz w:val="20"/>
          <w:szCs w:val="20"/>
        </w:rPr>
      </w:pPr>
    </w:p>
    <w:p w:rsidR="00103EC7" w:rsidRPr="006354FB" w:rsidRDefault="00103EC7" w:rsidP="00103EC7">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65"/>
        <w:gridCol w:w="1847"/>
        <w:gridCol w:w="1875"/>
        <w:gridCol w:w="1993"/>
        <w:gridCol w:w="1910"/>
      </w:tblGrid>
      <w:tr w:rsidR="00B730F2" w:rsidRPr="006354FB" w:rsidTr="003219AE">
        <w:trPr>
          <w:jc w:val="center"/>
        </w:trPr>
        <w:tc>
          <w:tcPr>
            <w:tcW w:w="1665" w:type="dxa"/>
            <w:shd w:val="clear" w:color="auto" w:fill="002060"/>
          </w:tcPr>
          <w:p w:rsidR="00103EC7" w:rsidRPr="006354FB" w:rsidRDefault="00103EC7" w:rsidP="00D059E8">
            <w:pPr>
              <w:pStyle w:val="Balk3"/>
            </w:pPr>
            <w:r w:rsidRPr="006354FB">
              <w:t>1</w:t>
            </w:r>
          </w:p>
        </w:tc>
        <w:tc>
          <w:tcPr>
            <w:tcW w:w="1847" w:type="dxa"/>
            <w:shd w:val="clear" w:color="auto" w:fill="002060"/>
          </w:tcPr>
          <w:p w:rsidR="00103EC7" w:rsidRPr="006354FB" w:rsidRDefault="00103EC7" w:rsidP="00D059E8">
            <w:pPr>
              <w:pStyle w:val="Balk3"/>
            </w:pPr>
            <w:r w:rsidRPr="006354FB">
              <w:t>2</w:t>
            </w:r>
          </w:p>
        </w:tc>
        <w:tc>
          <w:tcPr>
            <w:tcW w:w="1875" w:type="dxa"/>
            <w:shd w:val="clear" w:color="auto" w:fill="002060"/>
          </w:tcPr>
          <w:p w:rsidR="00103EC7" w:rsidRPr="006354FB" w:rsidRDefault="00103EC7" w:rsidP="00D059E8">
            <w:pPr>
              <w:pStyle w:val="Balk3"/>
            </w:pPr>
            <w:r w:rsidRPr="006354FB">
              <w:t>3</w:t>
            </w:r>
          </w:p>
        </w:tc>
        <w:tc>
          <w:tcPr>
            <w:tcW w:w="1993" w:type="dxa"/>
            <w:shd w:val="clear" w:color="auto" w:fill="002060"/>
          </w:tcPr>
          <w:p w:rsidR="00103EC7" w:rsidRPr="006354FB" w:rsidRDefault="00103EC7" w:rsidP="00D059E8">
            <w:pPr>
              <w:pStyle w:val="Balk3"/>
            </w:pPr>
            <w:r w:rsidRPr="006354FB">
              <w:t>4</w:t>
            </w:r>
          </w:p>
        </w:tc>
        <w:tc>
          <w:tcPr>
            <w:tcW w:w="1910" w:type="dxa"/>
            <w:shd w:val="clear" w:color="auto" w:fill="002060"/>
          </w:tcPr>
          <w:p w:rsidR="00103EC7" w:rsidRPr="006354FB" w:rsidRDefault="00103EC7" w:rsidP="00D059E8">
            <w:pPr>
              <w:pStyle w:val="Balk3"/>
            </w:pPr>
            <w:r w:rsidRPr="006354FB">
              <w:t>5</w:t>
            </w:r>
          </w:p>
        </w:tc>
      </w:tr>
      <w:tr w:rsidR="00B730F2" w:rsidRPr="006354FB" w:rsidTr="003219AE">
        <w:trPr>
          <w:jc w:val="center"/>
        </w:trPr>
        <w:tc>
          <w:tcPr>
            <w:tcW w:w="1665"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c>
          <w:tcPr>
            <w:tcW w:w="1847"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c>
          <w:tcPr>
            <w:tcW w:w="1875"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c>
          <w:tcPr>
            <w:tcW w:w="1993" w:type="dxa"/>
            <w:tcBorders>
              <w:bottom w:val="single" w:sz="4" w:space="0" w:color="00B0F0"/>
            </w:tcBorders>
            <w:shd w:val="clear" w:color="auto" w:fill="DEEAF6"/>
          </w:tcPr>
          <w:p w:rsidR="00103EC7" w:rsidRPr="006354FB" w:rsidRDefault="00B20FED" w:rsidP="00D059E8">
            <w:pPr>
              <w:pStyle w:val="Balk3"/>
            </w:pPr>
            <w:r w:rsidRPr="006354FB">
              <w:rPr>
                <w:rFonts w:eastAsia="MS Gothic"/>
              </w:rPr>
              <w:t>X</w:t>
            </w:r>
          </w:p>
        </w:tc>
        <w:tc>
          <w:tcPr>
            <w:tcW w:w="1910" w:type="dxa"/>
            <w:tcBorders>
              <w:bottom w:val="single" w:sz="4" w:space="0" w:color="00B0F0"/>
            </w:tcBorders>
            <w:shd w:val="clear" w:color="auto" w:fill="DEEAF6"/>
          </w:tcPr>
          <w:p w:rsidR="00103EC7" w:rsidRPr="006354FB" w:rsidRDefault="00103EC7" w:rsidP="00D059E8">
            <w:pPr>
              <w:pStyle w:val="Balk3"/>
            </w:pPr>
            <w:r w:rsidRPr="006354FB">
              <w:rPr>
                <w:rFonts w:eastAsia="MS Gothic" w:hint="eastAsia"/>
              </w:rPr>
              <w:t>☐</w:t>
            </w:r>
          </w:p>
        </w:tc>
      </w:tr>
      <w:tr w:rsidR="00B730F2" w:rsidRPr="006354FB" w:rsidTr="003219AE">
        <w:trPr>
          <w:jc w:val="center"/>
        </w:trPr>
        <w:tc>
          <w:tcPr>
            <w:tcW w:w="1665"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Kurumda eğitim ve öğretim, araştırma ve geliştirme, toplumsal katkı ve yönetim sistemine ilişkin süreçler tanımlanmamıştır.</w:t>
            </w:r>
          </w:p>
        </w:tc>
        <w:tc>
          <w:tcPr>
            <w:tcW w:w="1847"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Kurumda eğitim ve öğretim, araştırma ve geliştirme, toplumsal katkı ve yönetim sistemi süreç ve alt süreçleri tanımlanmıştır.</w:t>
            </w:r>
          </w:p>
        </w:tc>
        <w:tc>
          <w:tcPr>
            <w:tcW w:w="1875"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Kurumun genelinde tanımlı süreçler yönetilmektedir.</w:t>
            </w:r>
          </w:p>
        </w:tc>
        <w:tc>
          <w:tcPr>
            <w:tcW w:w="1993" w:type="dxa"/>
            <w:shd w:val="clear" w:color="auto" w:fill="auto"/>
            <w:tcMar>
              <w:left w:w="57" w:type="dxa"/>
              <w:right w:w="57" w:type="dxa"/>
            </w:tcMar>
          </w:tcPr>
          <w:p w:rsidR="00612956" w:rsidRPr="006354FB" w:rsidRDefault="00612956" w:rsidP="00612956">
            <w:pPr>
              <w:rPr>
                <w:sz w:val="17"/>
                <w:szCs w:val="17"/>
              </w:rPr>
            </w:pPr>
            <w:r w:rsidRPr="006354FB">
              <w:rPr>
                <w:sz w:val="17"/>
                <w:szCs w:val="17"/>
              </w:rPr>
              <w:t>Kurumda süreç yönetimi mekanizmaları izlenmekte ve ilgili paydaşlarla değerlendirilerek iyileştirilmektedir.</w:t>
            </w:r>
          </w:p>
        </w:tc>
        <w:tc>
          <w:tcPr>
            <w:tcW w:w="1910" w:type="dxa"/>
            <w:shd w:val="clear" w:color="auto" w:fill="auto"/>
            <w:tcMar>
              <w:left w:w="57" w:type="dxa"/>
              <w:right w:w="57" w:type="dxa"/>
            </w:tcMar>
          </w:tcPr>
          <w:p w:rsidR="00612956" w:rsidRPr="006354FB" w:rsidRDefault="00612956" w:rsidP="00612956">
            <w:pPr>
              <w:rPr>
                <w:sz w:val="17"/>
                <w:szCs w:val="17"/>
              </w:rPr>
            </w:pPr>
            <w:r w:rsidRPr="006354FB">
              <w:rPr>
                <w:sz w:val="17"/>
                <w:szCs w:val="17"/>
              </w:rPr>
              <w:t>İçselleştirilmiş, sistematik, sürdürülebilir ve örnek gösterilebilir uygulamalar bulunmaktadır.</w:t>
            </w:r>
          </w:p>
        </w:tc>
      </w:tr>
    </w:tbl>
    <w:p w:rsidR="00103EC7" w:rsidRPr="006354FB" w:rsidRDefault="00103EC7" w:rsidP="00D059E8">
      <w:pPr>
        <w:pStyle w:val="Balk3"/>
      </w:pPr>
    </w:p>
    <w:p w:rsidR="00F97258" w:rsidRPr="006354FB" w:rsidRDefault="00887D69" w:rsidP="00887D69">
      <w:pPr>
        <w:spacing w:line="360" w:lineRule="auto"/>
        <w:ind w:firstLine="708"/>
        <w:jc w:val="both"/>
        <w:rPr>
          <w:iCs/>
        </w:rPr>
      </w:pPr>
      <w:r w:rsidRPr="006354FB">
        <w:rPr>
          <w:iCs/>
        </w:rPr>
        <w:t xml:space="preserve">Fakültemizde, Kalite Yönetim Sistemi çalışmaları, TS-EN-ISO-9001-2015 Kalite Yönetim Sistemi kapsamında yapılmaktadır ve bilindiği üzere, bu sistem </w:t>
      </w:r>
      <w:r w:rsidR="005641A4" w:rsidRPr="006354FB">
        <w:rPr>
          <w:iCs/>
        </w:rPr>
        <w:t xml:space="preserve">süreç tabanlı bir sistemdir. </w:t>
      </w:r>
      <w:r w:rsidRPr="006354FB">
        <w:rPr>
          <w:iCs/>
        </w:rPr>
        <w:t xml:space="preserve">2019 </w:t>
      </w:r>
      <w:r w:rsidR="00C90522" w:rsidRPr="006354FB">
        <w:rPr>
          <w:iCs/>
        </w:rPr>
        <w:t>yılında</w:t>
      </w:r>
      <w:r w:rsidRPr="006354FB">
        <w:rPr>
          <w:iCs/>
        </w:rPr>
        <w:t xml:space="preserve"> TSE tarafından yapılan dış tetkiki üniversitemiz ve fakültemiz başarıyla geçmiştir. Üniversitemiz Kalite </w:t>
      </w:r>
      <w:r w:rsidR="00C90522" w:rsidRPr="006354FB">
        <w:rPr>
          <w:iCs/>
        </w:rPr>
        <w:t xml:space="preserve">Yönetim </w:t>
      </w:r>
      <w:r w:rsidRPr="006354FB">
        <w:rPr>
          <w:iCs/>
        </w:rPr>
        <w:t>Koordinatörlüğü tarafından yapılan iç tetkiklerde Birim Kalite Komisyonu tarafından Süreç Faaliyet Planlaması (MEÜ.KY.PL-003) ve Süreç Faaliyet İzleme Formu</w:t>
      </w:r>
      <w:r w:rsidR="005641A4" w:rsidRPr="006354FB">
        <w:rPr>
          <w:iCs/>
        </w:rPr>
        <w:t>’nun</w:t>
      </w:r>
      <w:r w:rsidRPr="006354FB">
        <w:rPr>
          <w:iCs/>
        </w:rPr>
        <w:t xml:space="preserve"> (MEÜ.KY.FR-048) oluşturulduğu görülmüş ve uygunluğu tarafımıza bildirilmiştir. </w:t>
      </w:r>
      <w:r w:rsidR="00C90870" w:rsidRPr="006354FB">
        <w:rPr>
          <w:iCs/>
        </w:rPr>
        <w:t xml:space="preserve">(E.1.2-1, E.1.2-2) </w:t>
      </w:r>
    </w:p>
    <w:p w:rsidR="00887D69" w:rsidRPr="006354FB" w:rsidRDefault="00887D69" w:rsidP="00F97258">
      <w:pPr>
        <w:spacing w:line="360" w:lineRule="auto"/>
        <w:jc w:val="both"/>
        <w:rPr>
          <w:iCs/>
        </w:rPr>
      </w:pPr>
      <w:r w:rsidRPr="006354FB">
        <w:rPr>
          <w:iCs/>
        </w:rPr>
        <w:t>Dolayısıyla hem eğitimle ilgili süreçler hem de satın alma süreçleri mevzuat dahilinde ve TS-EN-ISO-9001-2015 Kalite Yönetim Sistemi kapsamında başarıyla yürütülmekte</w:t>
      </w:r>
      <w:r w:rsidR="00067037" w:rsidRPr="006354FB">
        <w:rPr>
          <w:iCs/>
        </w:rPr>
        <w:t>,</w:t>
      </w:r>
      <w:r w:rsidRPr="006354FB">
        <w:rPr>
          <w:iCs/>
        </w:rPr>
        <w:t xml:space="preserve"> tüm alanları kapsayacak şekilde yönet</w:t>
      </w:r>
      <w:r w:rsidR="00067037" w:rsidRPr="006354FB">
        <w:rPr>
          <w:iCs/>
        </w:rPr>
        <w:t>ilen süreçlere ilişkin sonuçlar</w:t>
      </w:r>
      <w:r w:rsidRPr="006354FB">
        <w:rPr>
          <w:iCs/>
        </w:rPr>
        <w:t xml:space="preserve"> performans göstergeleriyle sistematik olarak izlenmekte, paydaşların görüşleri alınmakta ve izlem sonuçları paydaşlarla birlikte değerlendirilerek önlemler alınmakta ve ihtiyaçlar/talepler doğrultusunda güncellemeler gerçekleştirilmektedir. </w:t>
      </w:r>
    </w:p>
    <w:p w:rsidR="002F6CC2" w:rsidRPr="006354FB" w:rsidRDefault="002F6CC2" w:rsidP="008A0007">
      <w:pPr>
        <w:rPr>
          <w:b/>
          <w:sz w:val="28"/>
          <w:szCs w:val="28"/>
        </w:rPr>
      </w:pPr>
    </w:p>
    <w:p w:rsidR="00B61805" w:rsidRPr="006354FB" w:rsidRDefault="00B61805" w:rsidP="008A0007">
      <w:pPr>
        <w:rPr>
          <w:b/>
          <w:sz w:val="28"/>
          <w:szCs w:val="28"/>
        </w:rPr>
      </w:pPr>
    </w:p>
    <w:p w:rsidR="005762C2" w:rsidRPr="006354FB" w:rsidRDefault="005762C2" w:rsidP="00692A73">
      <w:pPr>
        <w:pStyle w:val="Balk2"/>
      </w:pPr>
      <w:bookmarkStart w:id="55" w:name="_Toc38538215"/>
      <w:r w:rsidRPr="006354FB">
        <w:t>E.2. Kaynakların Yönetimi</w:t>
      </w:r>
      <w:bookmarkEnd w:id="55"/>
    </w:p>
    <w:p w:rsidR="00575E85" w:rsidRPr="006354FB" w:rsidRDefault="00575E85" w:rsidP="008A0007">
      <w:pPr>
        <w:rPr>
          <w:b/>
          <w:sz w:val="28"/>
          <w:szCs w:val="28"/>
        </w:rPr>
      </w:pPr>
    </w:p>
    <w:p w:rsidR="00CF3030" w:rsidRPr="006354FB" w:rsidRDefault="00CF3030" w:rsidP="00CF3030">
      <w:pPr>
        <w:rPr>
          <w:b/>
        </w:rPr>
      </w:pPr>
      <w:r w:rsidRPr="006354FB">
        <w:rPr>
          <w:b/>
        </w:rPr>
        <w:t>E.2.1. İnsan kaynakları yönetimi</w:t>
      </w:r>
    </w:p>
    <w:p w:rsidR="009103FD" w:rsidRPr="006354FB" w:rsidRDefault="009103FD" w:rsidP="009103FD">
      <w:pPr>
        <w:pStyle w:val="Balk4"/>
        <w:spacing w:line="360" w:lineRule="auto"/>
        <w:ind w:right="62"/>
        <w:jc w:val="center"/>
        <w:rPr>
          <w:rFonts w:ascii="Calibri" w:hAnsi="Calibri" w:cs="Calibri Light"/>
          <w:i w:val="0"/>
          <w:sz w:val="20"/>
          <w:szCs w:val="20"/>
        </w:rPr>
      </w:pPr>
    </w:p>
    <w:p w:rsidR="009103FD" w:rsidRPr="006354FB" w:rsidRDefault="009103FD" w:rsidP="009103FD">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75"/>
        <w:gridCol w:w="1848"/>
        <w:gridCol w:w="1900"/>
        <w:gridCol w:w="1879"/>
        <w:gridCol w:w="1988"/>
      </w:tblGrid>
      <w:tr w:rsidR="00B730F2" w:rsidRPr="006354FB" w:rsidTr="003219AE">
        <w:trPr>
          <w:jc w:val="center"/>
        </w:trPr>
        <w:tc>
          <w:tcPr>
            <w:tcW w:w="1675" w:type="dxa"/>
            <w:shd w:val="clear" w:color="auto" w:fill="002060"/>
          </w:tcPr>
          <w:p w:rsidR="009103FD" w:rsidRPr="006354FB" w:rsidRDefault="009103FD" w:rsidP="00D059E8">
            <w:pPr>
              <w:pStyle w:val="Balk3"/>
            </w:pPr>
            <w:r w:rsidRPr="006354FB">
              <w:t>1</w:t>
            </w:r>
          </w:p>
        </w:tc>
        <w:tc>
          <w:tcPr>
            <w:tcW w:w="1848" w:type="dxa"/>
            <w:shd w:val="clear" w:color="auto" w:fill="002060"/>
          </w:tcPr>
          <w:p w:rsidR="009103FD" w:rsidRPr="006354FB" w:rsidRDefault="009103FD" w:rsidP="00D059E8">
            <w:pPr>
              <w:pStyle w:val="Balk3"/>
            </w:pPr>
            <w:r w:rsidRPr="006354FB">
              <w:t>2</w:t>
            </w:r>
          </w:p>
        </w:tc>
        <w:tc>
          <w:tcPr>
            <w:tcW w:w="1900" w:type="dxa"/>
            <w:shd w:val="clear" w:color="auto" w:fill="002060"/>
          </w:tcPr>
          <w:p w:rsidR="009103FD" w:rsidRPr="006354FB" w:rsidRDefault="009103FD" w:rsidP="00D059E8">
            <w:pPr>
              <w:pStyle w:val="Balk3"/>
            </w:pPr>
            <w:r w:rsidRPr="006354FB">
              <w:t>3</w:t>
            </w:r>
          </w:p>
        </w:tc>
        <w:tc>
          <w:tcPr>
            <w:tcW w:w="1879" w:type="dxa"/>
            <w:shd w:val="clear" w:color="auto" w:fill="002060"/>
          </w:tcPr>
          <w:p w:rsidR="009103FD" w:rsidRPr="006354FB" w:rsidRDefault="009103FD" w:rsidP="00D059E8">
            <w:pPr>
              <w:pStyle w:val="Balk3"/>
            </w:pPr>
            <w:r w:rsidRPr="006354FB">
              <w:t>4</w:t>
            </w:r>
          </w:p>
        </w:tc>
        <w:tc>
          <w:tcPr>
            <w:tcW w:w="1988" w:type="dxa"/>
            <w:shd w:val="clear" w:color="auto" w:fill="002060"/>
          </w:tcPr>
          <w:p w:rsidR="009103FD" w:rsidRPr="006354FB" w:rsidRDefault="009103FD"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c>
          <w:tcPr>
            <w:tcW w:w="1848"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c>
          <w:tcPr>
            <w:tcW w:w="1900"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c>
          <w:tcPr>
            <w:tcW w:w="1879" w:type="dxa"/>
            <w:tcBorders>
              <w:bottom w:val="single" w:sz="4" w:space="0" w:color="00B0F0"/>
            </w:tcBorders>
            <w:shd w:val="clear" w:color="auto" w:fill="DEEAF6"/>
          </w:tcPr>
          <w:p w:rsidR="009103FD" w:rsidRPr="006354FB" w:rsidRDefault="00C90522" w:rsidP="00D059E8">
            <w:pPr>
              <w:pStyle w:val="Balk3"/>
            </w:pPr>
            <w:r w:rsidRPr="006354FB">
              <w:rPr>
                <w:rFonts w:eastAsia="MS Gothic" w:hint="eastAsia"/>
              </w:rPr>
              <w:t>X</w:t>
            </w:r>
          </w:p>
        </w:tc>
        <w:tc>
          <w:tcPr>
            <w:tcW w:w="1988" w:type="dxa"/>
            <w:tcBorders>
              <w:bottom w:val="single" w:sz="4" w:space="0" w:color="00B0F0"/>
            </w:tcBorders>
            <w:shd w:val="clear" w:color="auto" w:fill="DEEAF6"/>
          </w:tcPr>
          <w:p w:rsidR="009103FD" w:rsidRPr="006354FB" w:rsidRDefault="009103FD"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B32231" w:rsidRPr="006354FB" w:rsidRDefault="00B32231" w:rsidP="00B32231">
            <w:pPr>
              <w:rPr>
                <w:sz w:val="17"/>
                <w:szCs w:val="17"/>
              </w:rPr>
            </w:pPr>
            <w:r w:rsidRPr="006354FB">
              <w:rPr>
                <w:sz w:val="17"/>
                <w:szCs w:val="17"/>
              </w:rPr>
              <w:t>Kurumda</w:t>
            </w:r>
            <w:r w:rsidR="0029540C" w:rsidRPr="006354FB">
              <w:rPr>
                <w:sz w:val="17"/>
                <w:szCs w:val="17"/>
              </w:rPr>
              <w:t>/Birimde</w:t>
            </w:r>
            <w:r w:rsidRPr="006354FB">
              <w:rPr>
                <w:sz w:val="17"/>
                <w:szCs w:val="17"/>
              </w:rPr>
              <w:t xml:space="preserve"> insan kaynakları yönetimine ilişkin tanımlı süreçler bulunmamaktadır.</w:t>
            </w:r>
          </w:p>
        </w:tc>
        <w:tc>
          <w:tcPr>
            <w:tcW w:w="1848" w:type="dxa"/>
            <w:shd w:val="clear" w:color="auto" w:fill="auto"/>
            <w:tcMar>
              <w:left w:w="57" w:type="dxa"/>
              <w:right w:w="57" w:type="dxa"/>
            </w:tcMar>
          </w:tcPr>
          <w:p w:rsidR="00B32231" w:rsidRPr="006354FB" w:rsidRDefault="00B32231" w:rsidP="0029540C">
            <w:pPr>
              <w:rPr>
                <w:sz w:val="17"/>
                <w:szCs w:val="17"/>
              </w:rPr>
            </w:pPr>
            <w:r w:rsidRPr="006354FB">
              <w:rPr>
                <w:sz w:val="17"/>
                <w:szCs w:val="17"/>
              </w:rPr>
              <w:t>Kurumda</w:t>
            </w:r>
            <w:r w:rsidR="0029540C" w:rsidRPr="006354FB">
              <w:rPr>
                <w:sz w:val="17"/>
                <w:szCs w:val="17"/>
              </w:rPr>
              <w:t>/Birimde</w:t>
            </w:r>
            <w:r w:rsidRPr="006354FB">
              <w:rPr>
                <w:sz w:val="17"/>
                <w:szCs w:val="17"/>
              </w:rPr>
              <w:t xml:space="preserve"> insan kaynakları yönetimine ilişkin olarak stratejik hedefler ile uyumlu tanımlı süreçler bulunmaktadır.</w:t>
            </w:r>
          </w:p>
        </w:tc>
        <w:tc>
          <w:tcPr>
            <w:tcW w:w="1900" w:type="dxa"/>
            <w:shd w:val="clear" w:color="auto" w:fill="auto"/>
            <w:tcMar>
              <w:left w:w="57" w:type="dxa"/>
              <w:right w:w="57" w:type="dxa"/>
            </w:tcMar>
          </w:tcPr>
          <w:p w:rsidR="00B32231" w:rsidRPr="006354FB" w:rsidRDefault="00B32231" w:rsidP="00B32231">
            <w:pPr>
              <w:rPr>
                <w:sz w:val="17"/>
                <w:szCs w:val="17"/>
              </w:rPr>
            </w:pPr>
            <w:r w:rsidRPr="006354FB">
              <w:rPr>
                <w:sz w:val="17"/>
                <w:szCs w:val="17"/>
              </w:rPr>
              <w:t>Birimde, Kurumun genelinde insan kaynakları yönetimine ilişkin uygulamalar tanımlı süreçlere uygun biçimde yürütülmektedir.</w:t>
            </w:r>
          </w:p>
        </w:tc>
        <w:tc>
          <w:tcPr>
            <w:tcW w:w="1879" w:type="dxa"/>
            <w:shd w:val="clear" w:color="auto" w:fill="auto"/>
            <w:tcMar>
              <w:left w:w="57" w:type="dxa"/>
              <w:right w:w="57" w:type="dxa"/>
            </w:tcMar>
          </w:tcPr>
          <w:p w:rsidR="00B32231" w:rsidRPr="006354FB" w:rsidRDefault="0029540C" w:rsidP="0029540C">
            <w:pPr>
              <w:rPr>
                <w:sz w:val="17"/>
                <w:szCs w:val="17"/>
              </w:rPr>
            </w:pPr>
            <w:r w:rsidRPr="006354FB">
              <w:rPr>
                <w:sz w:val="17"/>
                <w:szCs w:val="17"/>
              </w:rPr>
              <w:t xml:space="preserve">Birimde, kurumun </w:t>
            </w:r>
            <w:r w:rsidR="00B32231" w:rsidRPr="006354FB">
              <w:rPr>
                <w:sz w:val="17"/>
                <w:szCs w:val="17"/>
              </w:rPr>
              <w:t>İnsan kaynakları yönetimi süreçleri izlenmekte ve iyileştirilmektedir.</w:t>
            </w:r>
          </w:p>
        </w:tc>
        <w:tc>
          <w:tcPr>
            <w:tcW w:w="1988" w:type="dxa"/>
            <w:shd w:val="clear" w:color="auto" w:fill="auto"/>
            <w:tcMar>
              <w:left w:w="57" w:type="dxa"/>
              <w:right w:w="57" w:type="dxa"/>
            </w:tcMar>
          </w:tcPr>
          <w:p w:rsidR="00B32231" w:rsidRPr="006354FB" w:rsidRDefault="00B32231" w:rsidP="00B32231">
            <w:pPr>
              <w:rPr>
                <w:sz w:val="17"/>
                <w:szCs w:val="17"/>
              </w:rPr>
            </w:pPr>
            <w:r w:rsidRPr="006354FB">
              <w:rPr>
                <w:sz w:val="17"/>
                <w:szCs w:val="17"/>
              </w:rPr>
              <w:t>İçselleştirilmiş, sistematik, sürdürülebilir ve örnek gösterilebilir uygulamalar bulunmaktadır.</w:t>
            </w:r>
          </w:p>
        </w:tc>
      </w:tr>
    </w:tbl>
    <w:p w:rsidR="009103FD" w:rsidRPr="006354FB" w:rsidRDefault="009103FD" w:rsidP="00D059E8">
      <w:pPr>
        <w:pStyle w:val="Balk3"/>
      </w:pPr>
    </w:p>
    <w:p w:rsidR="007C30CA" w:rsidRPr="006354FB" w:rsidRDefault="007C30CA" w:rsidP="007C30CA">
      <w:pPr>
        <w:spacing w:after="160" w:line="360" w:lineRule="auto"/>
        <w:ind w:firstLine="708"/>
        <w:jc w:val="both"/>
        <w:rPr>
          <w:iCs/>
        </w:rPr>
      </w:pPr>
      <w:r w:rsidRPr="006354FB">
        <w:rPr>
          <w:iCs/>
        </w:rPr>
        <w:t>Üniversitemizde öğretim üyesi atanması ve yükseltilmesi Mersin Üniversitesi Akademik Yükseltilme ve Atanma Ölçütlerine uygunluk ile belirlenmektedir.</w:t>
      </w:r>
    </w:p>
    <w:p w:rsidR="00B61805" w:rsidRPr="006354FB" w:rsidRDefault="007C30CA" w:rsidP="00C90522">
      <w:pPr>
        <w:spacing w:after="160" w:line="360" w:lineRule="auto"/>
        <w:ind w:firstLine="708"/>
        <w:jc w:val="both"/>
        <w:rPr>
          <w:iCs/>
        </w:rPr>
      </w:pPr>
      <w:r w:rsidRPr="006354FB">
        <w:rPr>
          <w:iCs/>
        </w:rPr>
        <w:t xml:space="preserve">Fakültemiz Stratejik Plan Komisyonu 5 yıllık (2017-2022) Stratejik Hedeflerinde “Yeni kurulması ve/veya geliştirilmesi gerektiği düşünülen anabilim/bilim dallarına belirtilen ihtiyaçlar doğrultusunda </w:t>
      </w:r>
      <w:r w:rsidRPr="006354FB">
        <w:rPr>
          <w:iCs/>
        </w:rPr>
        <w:lastRenderedPageBreak/>
        <w:t>öncelikli kadro tahsislerinin sağlanmasına yönelik girişimlerde bulunmak” şeklinde yer vermiştir.</w:t>
      </w:r>
    </w:p>
    <w:p w:rsidR="00B61805" w:rsidRPr="006354FB" w:rsidRDefault="001B24EE" w:rsidP="00B61805">
      <w:pPr>
        <w:spacing w:line="360" w:lineRule="auto"/>
        <w:jc w:val="both"/>
      </w:pPr>
      <w:hyperlink r:id="rId88" w:history="1">
        <w:r w:rsidR="00B61805" w:rsidRPr="006354FB">
          <w:rPr>
            <w:rStyle w:val="Kpr"/>
          </w:rPr>
          <w:t>http://www.mersin.edu.tr/akademik/tip-fakultesi/fakultemiz/stratejik-plan</w:t>
        </w:r>
      </w:hyperlink>
    </w:p>
    <w:p w:rsidR="007C30CA" w:rsidRPr="006354FB" w:rsidRDefault="007C30CA" w:rsidP="007C30CA">
      <w:pPr>
        <w:spacing w:line="360" w:lineRule="auto"/>
        <w:ind w:firstLine="708"/>
        <w:jc w:val="both"/>
        <w:rPr>
          <w:iCs/>
        </w:rPr>
      </w:pPr>
      <w:r w:rsidRPr="006354FB">
        <w:rPr>
          <w:iCs/>
        </w:rPr>
        <w:t>Anabilim dalları akademik kadro ihtiyaçlarını norm kadro veya norm kadro dışında gerekçeli olarak dekanlığımıza akademik ku</w:t>
      </w:r>
      <w:r w:rsidR="005A561C" w:rsidRPr="006354FB">
        <w:rPr>
          <w:iCs/>
        </w:rPr>
        <w:t>rul kararı ile yılın her dönemi</w:t>
      </w:r>
      <w:r w:rsidRPr="006354FB">
        <w:rPr>
          <w:iCs/>
        </w:rPr>
        <w:t xml:space="preserve">nde bildirebilmekte ve bu talepler bekletilmeden Fakülte Yönetim Kurulumuz kararı ile Rektörlüğümüze iletilmektedir. Geçtiğimiz yıllarda öğrenci sayısının artması ve artan şehir nüfusu dolayısıyla hastanemizde hasta yükünün artması öğretim elemanının yetersiz kaldığı anabilim ve bilim dalları akademik kadro yönünden zenginleştirilmiştir. Öğretim elemanı artışı aynı zamanda bilimsel faaliyetleri ve Ar-Ge kapasitemizi de artırmıştır. </w:t>
      </w:r>
    </w:p>
    <w:p w:rsidR="00A02249" w:rsidRPr="006354FB" w:rsidRDefault="007C30CA" w:rsidP="007C30CA">
      <w:pPr>
        <w:spacing w:line="360" w:lineRule="auto"/>
        <w:ind w:firstLine="708"/>
        <w:jc w:val="both"/>
        <w:rPr>
          <w:iCs/>
        </w:rPr>
      </w:pPr>
      <w:r w:rsidRPr="006354FB">
        <w:rPr>
          <w:iCs/>
        </w:rPr>
        <w:t>Yardımcı öğretim elemanı (araştırma görevlisi) sayısının yetersiz olduğu 3 temel bilimler anabilim dalı ve 2 dahili bilimler anabilim dalının bu eksikliğini aşmak için Sağlık Bakanlığı Tıpta Uzmanlık Kurulu’na uzmanlık eğitimi yetkilendirmesi için başvuruda bulunulmuş ve değerlendirmeler neticesinde 4 anabilim dalımızın uzmanlık eğitimi yetki seviyesi en üst düzey olan “3”e çıkartılmıştır.</w:t>
      </w:r>
    </w:p>
    <w:p w:rsidR="00A02249" w:rsidRPr="006354FB" w:rsidRDefault="001B24EE" w:rsidP="00A02249">
      <w:pPr>
        <w:spacing w:line="360" w:lineRule="auto"/>
        <w:jc w:val="both"/>
        <w:rPr>
          <w:iCs/>
        </w:rPr>
      </w:pPr>
      <w:hyperlink r:id="rId89" w:history="1">
        <w:r w:rsidR="00A02249" w:rsidRPr="006354FB">
          <w:rPr>
            <w:rStyle w:val="Kpr"/>
            <w:iCs/>
          </w:rPr>
          <w:t>https://tuk.saglik.gov.tr/TR-30148/programlar.html</w:t>
        </w:r>
      </w:hyperlink>
    </w:p>
    <w:p w:rsidR="007C30CA" w:rsidRPr="006354FB" w:rsidRDefault="007C30CA" w:rsidP="00A02249">
      <w:pPr>
        <w:spacing w:line="360" w:lineRule="auto"/>
        <w:ind w:firstLine="708"/>
        <w:jc w:val="both"/>
        <w:rPr>
          <w:iCs/>
        </w:rPr>
      </w:pPr>
      <w:r w:rsidRPr="006354FB">
        <w:rPr>
          <w:iCs/>
        </w:rPr>
        <w:t xml:space="preserve">Yetki seviyesi 3’e çıkan anabilim dallarına Tıpta Uzmanlık Sınavı kontenjan listelerinde YÖK ve Sağlık Bakanlığından kontenjan sayıları artmıştır. </w:t>
      </w:r>
    </w:p>
    <w:p w:rsidR="007C30CA" w:rsidRPr="006354FB" w:rsidRDefault="007C30CA" w:rsidP="008A0007">
      <w:pPr>
        <w:rPr>
          <w:b/>
          <w:sz w:val="28"/>
          <w:szCs w:val="28"/>
        </w:rPr>
      </w:pPr>
    </w:p>
    <w:p w:rsidR="00323A9B" w:rsidRPr="006354FB" w:rsidRDefault="00323A9B" w:rsidP="00323A9B">
      <w:pPr>
        <w:rPr>
          <w:b/>
        </w:rPr>
      </w:pPr>
      <w:r w:rsidRPr="006354FB">
        <w:rPr>
          <w:b/>
        </w:rPr>
        <w:t>E.2.2. Finansal kaynakların yönetimi</w:t>
      </w:r>
    </w:p>
    <w:p w:rsidR="00323A9B" w:rsidRPr="006354FB" w:rsidRDefault="00323A9B" w:rsidP="00323A9B">
      <w:pPr>
        <w:pStyle w:val="Balk4"/>
        <w:spacing w:line="360" w:lineRule="auto"/>
        <w:ind w:right="62"/>
        <w:jc w:val="center"/>
        <w:rPr>
          <w:rFonts w:ascii="Calibri" w:hAnsi="Calibri" w:cs="Calibri Light"/>
          <w:i w:val="0"/>
          <w:sz w:val="20"/>
          <w:szCs w:val="20"/>
        </w:rPr>
      </w:pPr>
    </w:p>
    <w:p w:rsidR="00323A9B" w:rsidRPr="006354FB" w:rsidRDefault="00323A9B" w:rsidP="00323A9B">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75"/>
        <w:gridCol w:w="1784"/>
        <w:gridCol w:w="2037"/>
        <w:gridCol w:w="1843"/>
        <w:gridCol w:w="1951"/>
      </w:tblGrid>
      <w:tr w:rsidR="00B730F2" w:rsidRPr="006354FB" w:rsidTr="003219AE">
        <w:trPr>
          <w:jc w:val="center"/>
        </w:trPr>
        <w:tc>
          <w:tcPr>
            <w:tcW w:w="1675" w:type="dxa"/>
            <w:shd w:val="clear" w:color="auto" w:fill="002060"/>
          </w:tcPr>
          <w:p w:rsidR="00323A9B" w:rsidRPr="006354FB" w:rsidRDefault="00323A9B" w:rsidP="00D059E8">
            <w:pPr>
              <w:pStyle w:val="Balk3"/>
            </w:pPr>
            <w:r w:rsidRPr="006354FB">
              <w:t>1</w:t>
            </w:r>
          </w:p>
        </w:tc>
        <w:tc>
          <w:tcPr>
            <w:tcW w:w="1784" w:type="dxa"/>
            <w:shd w:val="clear" w:color="auto" w:fill="002060"/>
          </w:tcPr>
          <w:p w:rsidR="00323A9B" w:rsidRPr="006354FB" w:rsidRDefault="00323A9B" w:rsidP="00D059E8">
            <w:pPr>
              <w:pStyle w:val="Balk3"/>
            </w:pPr>
            <w:r w:rsidRPr="006354FB">
              <w:t>2</w:t>
            </w:r>
          </w:p>
        </w:tc>
        <w:tc>
          <w:tcPr>
            <w:tcW w:w="2037" w:type="dxa"/>
            <w:shd w:val="clear" w:color="auto" w:fill="002060"/>
          </w:tcPr>
          <w:p w:rsidR="00323A9B" w:rsidRPr="006354FB" w:rsidRDefault="00323A9B" w:rsidP="00D059E8">
            <w:pPr>
              <w:pStyle w:val="Balk3"/>
            </w:pPr>
            <w:r w:rsidRPr="006354FB">
              <w:t>3</w:t>
            </w:r>
          </w:p>
        </w:tc>
        <w:tc>
          <w:tcPr>
            <w:tcW w:w="1843" w:type="dxa"/>
            <w:shd w:val="clear" w:color="auto" w:fill="002060"/>
          </w:tcPr>
          <w:p w:rsidR="00323A9B" w:rsidRPr="006354FB" w:rsidRDefault="00323A9B" w:rsidP="00D059E8">
            <w:pPr>
              <w:pStyle w:val="Balk3"/>
            </w:pPr>
            <w:r w:rsidRPr="006354FB">
              <w:t>4</w:t>
            </w:r>
          </w:p>
        </w:tc>
        <w:tc>
          <w:tcPr>
            <w:tcW w:w="1951" w:type="dxa"/>
            <w:shd w:val="clear" w:color="auto" w:fill="002060"/>
          </w:tcPr>
          <w:p w:rsidR="00323A9B" w:rsidRPr="006354FB" w:rsidRDefault="00323A9B"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c>
          <w:tcPr>
            <w:tcW w:w="1784"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c>
          <w:tcPr>
            <w:tcW w:w="2037" w:type="dxa"/>
            <w:tcBorders>
              <w:bottom w:val="single" w:sz="4" w:space="0" w:color="00B0F0"/>
            </w:tcBorders>
            <w:shd w:val="clear" w:color="auto" w:fill="DEEAF6"/>
          </w:tcPr>
          <w:p w:rsidR="00323A9B" w:rsidRPr="006354FB" w:rsidRDefault="00C90522" w:rsidP="00D059E8">
            <w:pPr>
              <w:pStyle w:val="Balk3"/>
            </w:pPr>
            <w:r w:rsidRPr="006354FB">
              <w:rPr>
                <w:rFonts w:eastAsia="MS Gothic" w:hint="eastAsia"/>
              </w:rPr>
              <w:t>X</w:t>
            </w:r>
          </w:p>
        </w:tc>
        <w:tc>
          <w:tcPr>
            <w:tcW w:w="1843"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c>
          <w:tcPr>
            <w:tcW w:w="1951" w:type="dxa"/>
            <w:tcBorders>
              <w:bottom w:val="single" w:sz="4" w:space="0" w:color="00B0F0"/>
            </w:tcBorders>
            <w:shd w:val="clear" w:color="auto" w:fill="DEEAF6"/>
          </w:tcPr>
          <w:p w:rsidR="00323A9B" w:rsidRPr="006354FB" w:rsidRDefault="00323A9B"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D50CF6" w:rsidRPr="006354FB" w:rsidRDefault="00D50CF6" w:rsidP="00D50CF6">
            <w:pPr>
              <w:rPr>
                <w:sz w:val="17"/>
                <w:szCs w:val="17"/>
              </w:rPr>
            </w:pPr>
            <w:r w:rsidRPr="006354FB">
              <w:rPr>
                <w:sz w:val="17"/>
                <w:szCs w:val="17"/>
              </w:rPr>
              <w:t>Kurumda/Birimde finansal kaynakların yönetimine ilişkin tanımlı süreçler bulunmamaktadır.</w:t>
            </w:r>
          </w:p>
        </w:tc>
        <w:tc>
          <w:tcPr>
            <w:tcW w:w="1784" w:type="dxa"/>
            <w:shd w:val="clear" w:color="auto" w:fill="auto"/>
            <w:tcMar>
              <w:left w:w="57" w:type="dxa"/>
              <w:right w:w="57" w:type="dxa"/>
            </w:tcMar>
          </w:tcPr>
          <w:p w:rsidR="00D50CF6" w:rsidRPr="006354FB" w:rsidRDefault="00D50CF6" w:rsidP="00D50CF6">
            <w:pPr>
              <w:rPr>
                <w:sz w:val="17"/>
                <w:szCs w:val="17"/>
              </w:rPr>
            </w:pPr>
            <w:r w:rsidRPr="006354FB">
              <w:rPr>
                <w:sz w:val="17"/>
                <w:szCs w:val="17"/>
              </w:rPr>
              <w:t>Kurumda/Birimde finansal kaynakların yönetimine ilişkin olarak stratejik hedefler ile uyumlu tanımlı süreçler bulunmaktadır.</w:t>
            </w:r>
          </w:p>
        </w:tc>
        <w:tc>
          <w:tcPr>
            <w:tcW w:w="2037" w:type="dxa"/>
            <w:shd w:val="clear" w:color="auto" w:fill="auto"/>
            <w:tcMar>
              <w:left w:w="57" w:type="dxa"/>
              <w:right w:w="57" w:type="dxa"/>
            </w:tcMar>
          </w:tcPr>
          <w:p w:rsidR="00D50CF6" w:rsidRPr="006354FB" w:rsidRDefault="00D50CF6" w:rsidP="00D50CF6">
            <w:pPr>
              <w:rPr>
                <w:sz w:val="17"/>
                <w:szCs w:val="17"/>
              </w:rPr>
            </w:pPr>
            <w:r w:rsidRPr="006354FB">
              <w:rPr>
                <w:sz w:val="17"/>
                <w:szCs w:val="17"/>
              </w:rPr>
              <w:t>Birimde, kurumun genelinde finansal kaynakların yönetime ilişkin uygulamalar tanımlı süreçlere uygun biçimde yürütülmektedir.</w:t>
            </w:r>
          </w:p>
        </w:tc>
        <w:tc>
          <w:tcPr>
            <w:tcW w:w="1843" w:type="dxa"/>
            <w:shd w:val="clear" w:color="auto" w:fill="auto"/>
            <w:tcMar>
              <w:left w:w="57" w:type="dxa"/>
              <w:right w:w="57" w:type="dxa"/>
            </w:tcMar>
          </w:tcPr>
          <w:p w:rsidR="00D50CF6" w:rsidRPr="006354FB" w:rsidRDefault="00D50CF6" w:rsidP="00D50CF6">
            <w:pPr>
              <w:rPr>
                <w:sz w:val="17"/>
                <w:szCs w:val="17"/>
              </w:rPr>
            </w:pPr>
            <w:r w:rsidRPr="006354FB">
              <w:rPr>
                <w:sz w:val="17"/>
                <w:szCs w:val="17"/>
              </w:rPr>
              <w:t>Birimde, kurumun finansal kaynakların yönetimi süreçleri izlenmekte ve iyileştirilmektedir.</w:t>
            </w:r>
          </w:p>
        </w:tc>
        <w:tc>
          <w:tcPr>
            <w:tcW w:w="1951" w:type="dxa"/>
            <w:shd w:val="clear" w:color="auto" w:fill="auto"/>
            <w:tcMar>
              <w:left w:w="57" w:type="dxa"/>
              <w:right w:w="57" w:type="dxa"/>
            </w:tcMar>
          </w:tcPr>
          <w:p w:rsidR="00D50CF6" w:rsidRPr="006354FB" w:rsidRDefault="00D50CF6" w:rsidP="00D50CF6">
            <w:pPr>
              <w:rPr>
                <w:sz w:val="17"/>
                <w:szCs w:val="17"/>
              </w:rPr>
            </w:pPr>
            <w:r w:rsidRPr="006354FB">
              <w:rPr>
                <w:sz w:val="17"/>
                <w:szCs w:val="17"/>
              </w:rPr>
              <w:t>İçselleştirilmiş, sistematik, sürdürülebilir ve örnek gösterilebilir uygulamalar bulunmaktadır.</w:t>
            </w:r>
          </w:p>
        </w:tc>
      </w:tr>
    </w:tbl>
    <w:p w:rsidR="00323A9B" w:rsidRPr="006354FB" w:rsidRDefault="00323A9B" w:rsidP="00D059E8">
      <w:pPr>
        <w:pStyle w:val="Balk3"/>
      </w:pPr>
    </w:p>
    <w:p w:rsidR="005762C2" w:rsidRPr="006354FB" w:rsidRDefault="005762C2" w:rsidP="008A0007">
      <w:pPr>
        <w:rPr>
          <w:b/>
          <w:sz w:val="28"/>
          <w:szCs w:val="28"/>
        </w:rPr>
      </w:pPr>
    </w:p>
    <w:p w:rsidR="007C30CA" w:rsidRPr="006354FB" w:rsidRDefault="007C30CA" w:rsidP="007C30CA">
      <w:pPr>
        <w:spacing w:line="360" w:lineRule="auto"/>
        <w:ind w:firstLine="708"/>
        <w:rPr>
          <w:b/>
          <w:sz w:val="28"/>
          <w:szCs w:val="28"/>
        </w:rPr>
      </w:pPr>
      <w:r w:rsidRPr="006354FB">
        <w:rPr>
          <w:bCs/>
        </w:rPr>
        <w:t>Fakültemiz ihtiyaçları doğrultusunda 4734 sayılı Kamu İhale Kanunu’nun 22/d bendi gereğince doğrudan temin usulü ile mal ve hizmet alımları gerçekleştirilmektedir.</w:t>
      </w:r>
    </w:p>
    <w:p w:rsidR="00097573" w:rsidRPr="006354FB" w:rsidRDefault="00097573" w:rsidP="008A0007">
      <w:pPr>
        <w:rPr>
          <w:b/>
          <w:sz w:val="28"/>
          <w:szCs w:val="28"/>
        </w:rPr>
      </w:pPr>
    </w:p>
    <w:p w:rsidR="00460E30" w:rsidRPr="006354FB" w:rsidRDefault="00460E30" w:rsidP="00692A73">
      <w:pPr>
        <w:pStyle w:val="Balk2"/>
      </w:pPr>
      <w:r w:rsidRPr="006354FB">
        <w:t>E.3. Destek Hizmetleri</w:t>
      </w:r>
    </w:p>
    <w:p w:rsidR="007436F3" w:rsidRPr="006354FB" w:rsidRDefault="007436F3" w:rsidP="007436F3">
      <w:pPr>
        <w:rPr>
          <w:b/>
        </w:rPr>
      </w:pPr>
      <w:r w:rsidRPr="006354FB">
        <w:rPr>
          <w:b/>
        </w:rPr>
        <w:t>E</w:t>
      </w:r>
      <w:r w:rsidR="008B549A" w:rsidRPr="006354FB">
        <w:rPr>
          <w:b/>
        </w:rPr>
        <w:t>.</w:t>
      </w:r>
      <w:r w:rsidRPr="006354FB">
        <w:rPr>
          <w:b/>
        </w:rPr>
        <w:t>3.1. Hizmet ve malların uygunluğu, kalitesi ve sürekliliği</w:t>
      </w:r>
    </w:p>
    <w:p w:rsidR="007436F3" w:rsidRPr="006354FB" w:rsidRDefault="007436F3" w:rsidP="007436F3">
      <w:pPr>
        <w:pStyle w:val="Balk4"/>
        <w:spacing w:line="360" w:lineRule="auto"/>
        <w:ind w:right="62"/>
        <w:jc w:val="center"/>
        <w:rPr>
          <w:rFonts w:ascii="Calibri" w:hAnsi="Calibri" w:cs="Calibri Light"/>
          <w:i w:val="0"/>
          <w:sz w:val="20"/>
          <w:szCs w:val="20"/>
        </w:rPr>
      </w:pPr>
    </w:p>
    <w:p w:rsidR="007436F3" w:rsidRPr="006354FB" w:rsidRDefault="007436F3" w:rsidP="007436F3">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75"/>
        <w:gridCol w:w="1876"/>
        <w:gridCol w:w="1993"/>
        <w:gridCol w:w="1870"/>
        <w:gridCol w:w="1876"/>
      </w:tblGrid>
      <w:tr w:rsidR="00B730F2" w:rsidRPr="006354FB" w:rsidTr="003219AE">
        <w:trPr>
          <w:jc w:val="center"/>
        </w:trPr>
        <w:tc>
          <w:tcPr>
            <w:tcW w:w="1675" w:type="dxa"/>
            <w:shd w:val="clear" w:color="auto" w:fill="002060"/>
          </w:tcPr>
          <w:p w:rsidR="007436F3" w:rsidRPr="006354FB" w:rsidRDefault="007436F3" w:rsidP="00D059E8">
            <w:pPr>
              <w:pStyle w:val="Balk3"/>
            </w:pPr>
            <w:r w:rsidRPr="006354FB">
              <w:t>1</w:t>
            </w:r>
          </w:p>
        </w:tc>
        <w:tc>
          <w:tcPr>
            <w:tcW w:w="1876" w:type="dxa"/>
            <w:shd w:val="clear" w:color="auto" w:fill="002060"/>
          </w:tcPr>
          <w:p w:rsidR="007436F3" w:rsidRPr="006354FB" w:rsidRDefault="007436F3" w:rsidP="00D059E8">
            <w:pPr>
              <w:pStyle w:val="Balk3"/>
            </w:pPr>
            <w:r w:rsidRPr="006354FB">
              <w:t>2</w:t>
            </w:r>
          </w:p>
        </w:tc>
        <w:tc>
          <w:tcPr>
            <w:tcW w:w="1993" w:type="dxa"/>
            <w:shd w:val="clear" w:color="auto" w:fill="002060"/>
          </w:tcPr>
          <w:p w:rsidR="007436F3" w:rsidRPr="006354FB" w:rsidRDefault="007436F3" w:rsidP="00D059E8">
            <w:pPr>
              <w:pStyle w:val="Balk3"/>
            </w:pPr>
            <w:r w:rsidRPr="006354FB">
              <w:t>3</w:t>
            </w:r>
          </w:p>
        </w:tc>
        <w:tc>
          <w:tcPr>
            <w:tcW w:w="1870" w:type="dxa"/>
            <w:shd w:val="clear" w:color="auto" w:fill="002060"/>
          </w:tcPr>
          <w:p w:rsidR="007436F3" w:rsidRPr="006354FB" w:rsidRDefault="007436F3" w:rsidP="00D059E8">
            <w:pPr>
              <w:pStyle w:val="Balk3"/>
            </w:pPr>
            <w:r w:rsidRPr="006354FB">
              <w:t>4</w:t>
            </w:r>
          </w:p>
        </w:tc>
        <w:tc>
          <w:tcPr>
            <w:tcW w:w="1876" w:type="dxa"/>
            <w:shd w:val="clear" w:color="auto" w:fill="002060"/>
          </w:tcPr>
          <w:p w:rsidR="007436F3" w:rsidRPr="006354FB" w:rsidRDefault="007436F3"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c>
          <w:tcPr>
            <w:tcW w:w="1876"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c>
          <w:tcPr>
            <w:tcW w:w="1993" w:type="dxa"/>
            <w:tcBorders>
              <w:bottom w:val="single" w:sz="4" w:space="0" w:color="00B0F0"/>
            </w:tcBorders>
            <w:shd w:val="clear" w:color="auto" w:fill="DEEAF6"/>
          </w:tcPr>
          <w:p w:rsidR="007436F3" w:rsidRPr="006354FB" w:rsidRDefault="00C90522" w:rsidP="00D059E8">
            <w:pPr>
              <w:pStyle w:val="Balk3"/>
            </w:pPr>
            <w:r w:rsidRPr="006354FB">
              <w:rPr>
                <w:rFonts w:eastAsia="MS Gothic" w:hint="eastAsia"/>
              </w:rPr>
              <w:t>X</w:t>
            </w:r>
          </w:p>
        </w:tc>
        <w:tc>
          <w:tcPr>
            <w:tcW w:w="1870"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c>
          <w:tcPr>
            <w:tcW w:w="1876" w:type="dxa"/>
            <w:tcBorders>
              <w:bottom w:val="single" w:sz="4" w:space="0" w:color="00B0F0"/>
            </w:tcBorders>
            <w:shd w:val="clear" w:color="auto" w:fill="DEEAF6"/>
          </w:tcPr>
          <w:p w:rsidR="007436F3" w:rsidRPr="006354FB" w:rsidRDefault="007436F3"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E45AA0" w:rsidRPr="006354FB" w:rsidRDefault="00E45AA0" w:rsidP="00E45AA0">
            <w:pPr>
              <w:rPr>
                <w:sz w:val="17"/>
                <w:szCs w:val="17"/>
              </w:rPr>
            </w:pPr>
            <w:r w:rsidRPr="006354FB">
              <w:rPr>
                <w:sz w:val="17"/>
                <w:szCs w:val="17"/>
              </w:rPr>
              <w:t xml:space="preserve">Kurumda/Birimde, dışarıdan temin edilen malların ve destek hizmetlerinin uygunluğu, kalitesi ve </w:t>
            </w:r>
            <w:r w:rsidRPr="006354FB">
              <w:rPr>
                <w:sz w:val="17"/>
                <w:szCs w:val="17"/>
              </w:rPr>
              <w:lastRenderedPageBreak/>
              <w:t>sürekliliğini değerlendirmek üzere tanımlı süreçler bulunmamaktadır.</w:t>
            </w:r>
          </w:p>
        </w:tc>
        <w:tc>
          <w:tcPr>
            <w:tcW w:w="1876" w:type="dxa"/>
            <w:shd w:val="clear" w:color="auto" w:fill="auto"/>
            <w:tcMar>
              <w:left w:w="57" w:type="dxa"/>
              <w:right w:w="57" w:type="dxa"/>
            </w:tcMar>
          </w:tcPr>
          <w:p w:rsidR="00E45AA0" w:rsidRPr="006354FB" w:rsidRDefault="00E45AA0" w:rsidP="00E45AA0">
            <w:pPr>
              <w:rPr>
                <w:sz w:val="17"/>
                <w:szCs w:val="17"/>
              </w:rPr>
            </w:pPr>
            <w:r w:rsidRPr="006354FB">
              <w:rPr>
                <w:sz w:val="17"/>
                <w:szCs w:val="17"/>
              </w:rPr>
              <w:lastRenderedPageBreak/>
              <w:t xml:space="preserve">Kurumda/Birimde, dışarıdan temin edilen destek hizmetlerinin ve malların uygunluğunu, kalitesini ve sürekliliğini </w:t>
            </w:r>
            <w:r w:rsidRPr="006354FB">
              <w:rPr>
                <w:sz w:val="17"/>
                <w:szCs w:val="17"/>
              </w:rPr>
              <w:lastRenderedPageBreak/>
              <w:t>güvence altına almak üzere tanımlı süreçler bulunmaktadır.</w:t>
            </w:r>
          </w:p>
        </w:tc>
        <w:tc>
          <w:tcPr>
            <w:tcW w:w="1993" w:type="dxa"/>
            <w:shd w:val="clear" w:color="auto" w:fill="auto"/>
            <w:tcMar>
              <w:left w:w="57" w:type="dxa"/>
              <w:right w:w="57" w:type="dxa"/>
            </w:tcMar>
          </w:tcPr>
          <w:p w:rsidR="00E45AA0" w:rsidRPr="006354FB" w:rsidRDefault="00851AB4" w:rsidP="00851AB4">
            <w:pPr>
              <w:rPr>
                <w:sz w:val="17"/>
                <w:szCs w:val="17"/>
              </w:rPr>
            </w:pPr>
            <w:r w:rsidRPr="006354FB">
              <w:rPr>
                <w:sz w:val="17"/>
                <w:szCs w:val="17"/>
              </w:rPr>
              <w:lastRenderedPageBreak/>
              <w:t>Birimde, k</w:t>
            </w:r>
            <w:r w:rsidR="00E45AA0" w:rsidRPr="006354FB">
              <w:rPr>
                <w:sz w:val="17"/>
                <w:szCs w:val="17"/>
              </w:rPr>
              <w:t xml:space="preserve">urumun genelinde dışarıdan temin edilen destek hizmetlerin ve malların uygunluğunu, kalitesini ve sürekliliğini </w:t>
            </w:r>
            <w:r w:rsidR="00E45AA0" w:rsidRPr="006354FB">
              <w:rPr>
                <w:sz w:val="17"/>
                <w:szCs w:val="17"/>
              </w:rPr>
              <w:lastRenderedPageBreak/>
              <w:t>sağlayan mekanizmalar işletilmektedir.</w:t>
            </w:r>
          </w:p>
        </w:tc>
        <w:tc>
          <w:tcPr>
            <w:tcW w:w="1870" w:type="dxa"/>
            <w:shd w:val="clear" w:color="auto" w:fill="auto"/>
            <w:tcMar>
              <w:left w:w="57" w:type="dxa"/>
              <w:right w:w="57" w:type="dxa"/>
            </w:tcMar>
          </w:tcPr>
          <w:p w:rsidR="00E45AA0" w:rsidRPr="006354FB" w:rsidRDefault="00E45AA0" w:rsidP="00E45AA0">
            <w:pPr>
              <w:rPr>
                <w:sz w:val="17"/>
                <w:szCs w:val="17"/>
              </w:rPr>
            </w:pPr>
            <w:r w:rsidRPr="006354FB">
              <w:rPr>
                <w:sz w:val="17"/>
                <w:szCs w:val="17"/>
              </w:rPr>
              <w:lastRenderedPageBreak/>
              <w:t>Kurumda</w:t>
            </w:r>
            <w:r w:rsidR="00851AB4" w:rsidRPr="006354FB">
              <w:rPr>
                <w:sz w:val="17"/>
                <w:szCs w:val="17"/>
              </w:rPr>
              <w:t>/Birimde</w:t>
            </w:r>
            <w:r w:rsidRPr="006354FB">
              <w:rPr>
                <w:sz w:val="17"/>
                <w:szCs w:val="17"/>
              </w:rPr>
              <w:t xml:space="preserve"> hizmet ve malların uygunluğu, kalitesi ve sürekliliğini sağlayan mekanizmalar izlenmekte ve ilgili </w:t>
            </w:r>
            <w:r w:rsidRPr="006354FB">
              <w:rPr>
                <w:sz w:val="17"/>
                <w:szCs w:val="17"/>
              </w:rPr>
              <w:lastRenderedPageBreak/>
              <w:t>paydaşların geri bildirimleri alınarak iyileştirilmektedir.</w:t>
            </w:r>
          </w:p>
        </w:tc>
        <w:tc>
          <w:tcPr>
            <w:tcW w:w="1876" w:type="dxa"/>
            <w:shd w:val="clear" w:color="auto" w:fill="auto"/>
            <w:tcMar>
              <w:left w:w="57" w:type="dxa"/>
              <w:right w:w="57" w:type="dxa"/>
            </w:tcMar>
          </w:tcPr>
          <w:p w:rsidR="00E45AA0" w:rsidRPr="006354FB" w:rsidRDefault="00E45AA0" w:rsidP="00E45AA0">
            <w:pPr>
              <w:rPr>
                <w:sz w:val="17"/>
                <w:szCs w:val="17"/>
              </w:rPr>
            </w:pPr>
            <w:r w:rsidRPr="006354FB">
              <w:rPr>
                <w:sz w:val="17"/>
                <w:szCs w:val="17"/>
              </w:rPr>
              <w:lastRenderedPageBreak/>
              <w:t>İçselleştirilmiş, sistematik, sürdürülebilir ve örnek gösterilebilir uygulamalar bulunmaktadır.</w:t>
            </w:r>
          </w:p>
        </w:tc>
      </w:tr>
    </w:tbl>
    <w:p w:rsidR="007436F3" w:rsidRPr="006354FB" w:rsidRDefault="007436F3" w:rsidP="00D059E8">
      <w:pPr>
        <w:pStyle w:val="Balk3"/>
      </w:pPr>
    </w:p>
    <w:p w:rsidR="007436F3" w:rsidRPr="006354FB" w:rsidRDefault="007436F3" w:rsidP="008A0007">
      <w:pPr>
        <w:rPr>
          <w:b/>
          <w:sz w:val="28"/>
          <w:szCs w:val="28"/>
        </w:rPr>
      </w:pPr>
    </w:p>
    <w:p w:rsidR="007C30CA" w:rsidRPr="006354FB" w:rsidRDefault="007C30CA" w:rsidP="007C30CA">
      <w:pPr>
        <w:spacing w:line="360" w:lineRule="auto"/>
        <w:ind w:firstLine="708"/>
        <w:rPr>
          <w:bCs/>
        </w:rPr>
      </w:pPr>
      <w:r w:rsidRPr="006354FB">
        <w:rPr>
          <w:bCs/>
        </w:rPr>
        <w:t>Dışar</w:t>
      </w:r>
      <w:r w:rsidR="00820F9D" w:rsidRPr="006354FB">
        <w:rPr>
          <w:bCs/>
        </w:rPr>
        <w:t>ı</w:t>
      </w:r>
      <w:r w:rsidRPr="006354FB">
        <w:rPr>
          <w:bCs/>
        </w:rPr>
        <w:t xml:space="preserve">dan temin edilen mal ve hizmet alımlarında, teknik şartname ve teklife uygunluk, muayene komisyonu tarafından numune değerlendirme, kullanım esnasında kalite, işlevsellik ve sorunsuzluk kaynaklı memnuniyet, tedarikçilerle karşılıklı anlayış ve </w:t>
      </w:r>
      <w:r w:rsidR="007226FB" w:rsidRPr="006354FB">
        <w:rPr>
          <w:bCs/>
        </w:rPr>
        <w:t>iş birliği</w:t>
      </w:r>
      <w:r w:rsidRPr="006354FB">
        <w:rPr>
          <w:bCs/>
        </w:rPr>
        <w:t xml:space="preserve"> sayesinde teslimatlarda gecikme ve aksaklık yaşanmamaktadır.</w:t>
      </w:r>
      <w:r w:rsidR="00C90870" w:rsidRPr="006354FB">
        <w:rPr>
          <w:bCs/>
        </w:rPr>
        <w:t>(E.3.1-1, E.3.1-2)</w:t>
      </w:r>
    </w:p>
    <w:p w:rsidR="007C30CA" w:rsidRPr="006354FB" w:rsidRDefault="007C30CA" w:rsidP="007C30CA">
      <w:pPr>
        <w:ind w:firstLine="708"/>
        <w:rPr>
          <w:b/>
          <w:sz w:val="28"/>
          <w:szCs w:val="28"/>
        </w:rPr>
      </w:pPr>
    </w:p>
    <w:p w:rsidR="00842A05" w:rsidRPr="006354FB" w:rsidRDefault="00842A05" w:rsidP="00692A73">
      <w:pPr>
        <w:pStyle w:val="Balk2"/>
      </w:pPr>
      <w:r w:rsidRPr="006354FB">
        <w:t xml:space="preserve">E.4. Kamuoyunu Bilgilendirme </w:t>
      </w:r>
      <w:r w:rsidR="0015649A" w:rsidRPr="006354FB">
        <w:t>ve Hesap Verebilirlik</w:t>
      </w:r>
    </w:p>
    <w:p w:rsidR="00606B06" w:rsidRPr="006354FB" w:rsidRDefault="00606B06" w:rsidP="00D059E8">
      <w:pPr>
        <w:pStyle w:val="Balk3"/>
        <w:rPr>
          <w:lang w:eastAsia="tr-TR"/>
        </w:rPr>
      </w:pPr>
    </w:p>
    <w:p w:rsidR="00606B06" w:rsidRPr="006354FB" w:rsidRDefault="00606B06" w:rsidP="00606B06">
      <w:pPr>
        <w:rPr>
          <w:b/>
        </w:rPr>
      </w:pPr>
      <w:r w:rsidRPr="006354FB">
        <w:rPr>
          <w:b/>
        </w:rPr>
        <w:t>E.4.1. Kamuoyunu bilgilendirme</w:t>
      </w:r>
      <w:r w:rsidR="0015649A" w:rsidRPr="006354FB">
        <w:rPr>
          <w:b/>
        </w:rPr>
        <w:t xml:space="preserve"> ve hesap verebilirlik</w:t>
      </w:r>
    </w:p>
    <w:p w:rsidR="00606B06" w:rsidRPr="006354FB" w:rsidRDefault="00606B06" w:rsidP="00606B06">
      <w:pPr>
        <w:pStyle w:val="Balk4"/>
        <w:spacing w:line="360" w:lineRule="auto"/>
        <w:ind w:right="62"/>
        <w:jc w:val="center"/>
        <w:rPr>
          <w:rFonts w:ascii="Calibri" w:hAnsi="Calibri" w:cs="Calibri Light"/>
          <w:i w:val="0"/>
          <w:sz w:val="20"/>
          <w:szCs w:val="20"/>
        </w:rPr>
      </w:pPr>
    </w:p>
    <w:p w:rsidR="00606B06" w:rsidRPr="006354FB" w:rsidRDefault="00606B06" w:rsidP="00606B06">
      <w:pPr>
        <w:pStyle w:val="Balk4"/>
        <w:spacing w:line="360" w:lineRule="auto"/>
        <w:ind w:right="62"/>
        <w:jc w:val="center"/>
        <w:rPr>
          <w:rFonts w:ascii="Calibri" w:hAnsi="Calibri"/>
          <w:i w:val="0"/>
          <w:sz w:val="20"/>
          <w:szCs w:val="20"/>
        </w:rPr>
      </w:pPr>
      <w:r w:rsidRPr="006354FB">
        <w:rPr>
          <w:rFonts w:ascii="Calibri" w:hAnsi="Calibri" w:cs="Calibri Light"/>
          <w:i w:val="0"/>
          <w:sz w:val="20"/>
          <w:szCs w:val="20"/>
        </w:rPr>
        <w:t>Olgunluk düzeyi</w:t>
      </w:r>
    </w:p>
    <w:tbl>
      <w:tblPr>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75"/>
        <w:gridCol w:w="1983"/>
        <w:gridCol w:w="1838"/>
        <w:gridCol w:w="1985"/>
        <w:gridCol w:w="1809"/>
      </w:tblGrid>
      <w:tr w:rsidR="00B730F2" w:rsidRPr="006354FB" w:rsidTr="003219AE">
        <w:trPr>
          <w:jc w:val="center"/>
        </w:trPr>
        <w:tc>
          <w:tcPr>
            <w:tcW w:w="1675" w:type="dxa"/>
            <w:shd w:val="clear" w:color="auto" w:fill="002060"/>
          </w:tcPr>
          <w:p w:rsidR="00606B06" w:rsidRPr="006354FB" w:rsidRDefault="00606B06" w:rsidP="00D059E8">
            <w:pPr>
              <w:pStyle w:val="Balk3"/>
            </w:pPr>
            <w:r w:rsidRPr="006354FB">
              <w:t>1</w:t>
            </w:r>
          </w:p>
        </w:tc>
        <w:tc>
          <w:tcPr>
            <w:tcW w:w="1983" w:type="dxa"/>
            <w:shd w:val="clear" w:color="auto" w:fill="002060"/>
          </w:tcPr>
          <w:p w:rsidR="00606B06" w:rsidRPr="006354FB" w:rsidRDefault="00606B06" w:rsidP="00D059E8">
            <w:pPr>
              <w:pStyle w:val="Balk3"/>
            </w:pPr>
            <w:r w:rsidRPr="006354FB">
              <w:t>2</w:t>
            </w:r>
          </w:p>
        </w:tc>
        <w:tc>
          <w:tcPr>
            <w:tcW w:w="1838" w:type="dxa"/>
            <w:shd w:val="clear" w:color="auto" w:fill="002060"/>
          </w:tcPr>
          <w:p w:rsidR="00606B06" w:rsidRPr="006354FB" w:rsidRDefault="00606B06" w:rsidP="00D059E8">
            <w:pPr>
              <w:pStyle w:val="Balk3"/>
            </w:pPr>
            <w:r w:rsidRPr="006354FB">
              <w:t>3</w:t>
            </w:r>
          </w:p>
        </w:tc>
        <w:tc>
          <w:tcPr>
            <w:tcW w:w="1985" w:type="dxa"/>
            <w:shd w:val="clear" w:color="auto" w:fill="002060"/>
          </w:tcPr>
          <w:p w:rsidR="00606B06" w:rsidRPr="006354FB" w:rsidRDefault="00606B06" w:rsidP="00D059E8">
            <w:pPr>
              <w:pStyle w:val="Balk3"/>
            </w:pPr>
            <w:r w:rsidRPr="006354FB">
              <w:t>4</w:t>
            </w:r>
          </w:p>
        </w:tc>
        <w:tc>
          <w:tcPr>
            <w:tcW w:w="1809" w:type="dxa"/>
            <w:shd w:val="clear" w:color="auto" w:fill="002060"/>
          </w:tcPr>
          <w:p w:rsidR="00606B06" w:rsidRPr="006354FB" w:rsidRDefault="00606B06" w:rsidP="00D059E8">
            <w:pPr>
              <w:pStyle w:val="Balk3"/>
            </w:pPr>
            <w:r w:rsidRPr="006354FB">
              <w:t>5</w:t>
            </w:r>
          </w:p>
        </w:tc>
      </w:tr>
      <w:tr w:rsidR="00B730F2" w:rsidRPr="006354FB" w:rsidTr="003219AE">
        <w:trPr>
          <w:jc w:val="center"/>
        </w:trPr>
        <w:tc>
          <w:tcPr>
            <w:tcW w:w="1675"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c>
          <w:tcPr>
            <w:tcW w:w="1983"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c>
          <w:tcPr>
            <w:tcW w:w="1838" w:type="dxa"/>
            <w:tcBorders>
              <w:bottom w:val="single" w:sz="4" w:space="0" w:color="00B0F0"/>
            </w:tcBorders>
            <w:shd w:val="clear" w:color="auto" w:fill="DEEAF6"/>
          </w:tcPr>
          <w:p w:rsidR="00606B06" w:rsidRPr="006354FB" w:rsidRDefault="0087025D" w:rsidP="00D059E8">
            <w:pPr>
              <w:pStyle w:val="Balk3"/>
            </w:pPr>
            <w:r w:rsidRPr="006354FB">
              <w:rPr>
                <w:rFonts w:eastAsia="MS Gothic" w:hint="eastAsia"/>
              </w:rPr>
              <w:t>X</w:t>
            </w:r>
          </w:p>
        </w:tc>
        <w:tc>
          <w:tcPr>
            <w:tcW w:w="1985"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c>
          <w:tcPr>
            <w:tcW w:w="1809" w:type="dxa"/>
            <w:tcBorders>
              <w:bottom w:val="single" w:sz="4" w:space="0" w:color="00B0F0"/>
            </w:tcBorders>
            <w:shd w:val="clear" w:color="auto" w:fill="DEEAF6"/>
          </w:tcPr>
          <w:p w:rsidR="00606B06" w:rsidRPr="006354FB" w:rsidRDefault="00606B06" w:rsidP="00D059E8">
            <w:pPr>
              <w:pStyle w:val="Balk3"/>
            </w:pPr>
            <w:r w:rsidRPr="006354FB">
              <w:rPr>
                <w:rFonts w:eastAsia="MS Gothic" w:hint="eastAsia"/>
              </w:rPr>
              <w:t>☐</w:t>
            </w:r>
          </w:p>
        </w:tc>
      </w:tr>
      <w:tr w:rsidR="00B730F2" w:rsidRPr="006354FB" w:rsidTr="003219AE">
        <w:trPr>
          <w:jc w:val="center"/>
        </w:trPr>
        <w:tc>
          <w:tcPr>
            <w:tcW w:w="1675" w:type="dxa"/>
            <w:shd w:val="clear" w:color="auto" w:fill="auto"/>
            <w:tcMar>
              <w:left w:w="57" w:type="dxa"/>
              <w:right w:w="57" w:type="dxa"/>
            </w:tcMar>
          </w:tcPr>
          <w:p w:rsidR="00D818D2" w:rsidRPr="006354FB" w:rsidRDefault="00D818D2" w:rsidP="00D818D2">
            <w:pPr>
              <w:rPr>
                <w:sz w:val="17"/>
                <w:szCs w:val="17"/>
              </w:rPr>
            </w:pPr>
            <w:r w:rsidRPr="006354FB">
              <w:rPr>
                <w:sz w:val="17"/>
                <w:szCs w:val="17"/>
              </w:rPr>
              <w:t>Kurumda/Birimde kamuoyunu bilgilendirmek ve hesap verebilirliği gerçekleştirmek üzere mekanizmalar bulunmamaktadır.</w:t>
            </w:r>
          </w:p>
        </w:tc>
        <w:tc>
          <w:tcPr>
            <w:tcW w:w="1983" w:type="dxa"/>
            <w:shd w:val="clear" w:color="auto" w:fill="auto"/>
            <w:tcMar>
              <w:left w:w="57" w:type="dxa"/>
              <w:right w:w="57" w:type="dxa"/>
            </w:tcMar>
          </w:tcPr>
          <w:p w:rsidR="00D818D2" w:rsidRPr="006354FB" w:rsidRDefault="00D818D2" w:rsidP="00D818D2">
            <w:pPr>
              <w:rPr>
                <w:sz w:val="17"/>
                <w:szCs w:val="17"/>
              </w:rPr>
            </w:pPr>
            <w:r w:rsidRPr="006354FB">
              <w:rPr>
                <w:sz w:val="17"/>
                <w:szCs w:val="17"/>
              </w:rPr>
              <w:t>Kurumda/Birimde şeffaflık ve hesap verebilirlik ilkeleri doğrultusunda kamuoyunu bilgilendirmek üzere tanımlı süreçler bulunmaktadır.</w:t>
            </w:r>
          </w:p>
        </w:tc>
        <w:tc>
          <w:tcPr>
            <w:tcW w:w="1838" w:type="dxa"/>
            <w:shd w:val="clear" w:color="auto" w:fill="auto"/>
            <w:tcMar>
              <w:left w:w="57" w:type="dxa"/>
              <w:right w:w="57" w:type="dxa"/>
            </w:tcMar>
          </w:tcPr>
          <w:p w:rsidR="00D818D2" w:rsidRPr="006354FB" w:rsidRDefault="00D818D2" w:rsidP="00D818D2">
            <w:pPr>
              <w:rPr>
                <w:sz w:val="17"/>
                <w:szCs w:val="17"/>
              </w:rPr>
            </w:pPr>
            <w:r w:rsidRPr="006354FB">
              <w:rPr>
                <w:sz w:val="17"/>
                <w:szCs w:val="17"/>
              </w:rPr>
              <w:t>Birim, kurumun tanımlı süreçleri doğrultusunda kamuoyunu bilgilendirme ve hesap verebilirlik mekanizmalarını işletmektedir.</w:t>
            </w:r>
          </w:p>
        </w:tc>
        <w:tc>
          <w:tcPr>
            <w:tcW w:w="1985" w:type="dxa"/>
            <w:shd w:val="clear" w:color="auto" w:fill="auto"/>
            <w:tcMar>
              <w:left w:w="57" w:type="dxa"/>
              <w:right w:w="57" w:type="dxa"/>
            </w:tcMar>
          </w:tcPr>
          <w:p w:rsidR="00D818D2" w:rsidRPr="006354FB" w:rsidRDefault="00D818D2" w:rsidP="00D818D2">
            <w:pPr>
              <w:rPr>
                <w:sz w:val="17"/>
                <w:szCs w:val="17"/>
              </w:rPr>
            </w:pPr>
            <w:r w:rsidRPr="006354FB">
              <w:rPr>
                <w:sz w:val="17"/>
                <w:szCs w:val="17"/>
              </w:rPr>
              <w:t>Birimde, kurumun kamuoyunu bilgilendirme ve hesap verebilirlik mekanizmaları izlenmekte ve paydaş görüşleri doğrultusunda iyileştirilmektedir.</w:t>
            </w:r>
          </w:p>
        </w:tc>
        <w:tc>
          <w:tcPr>
            <w:tcW w:w="1809" w:type="dxa"/>
            <w:shd w:val="clear" w:color="auto" w:fill="auto"/>
            <w:tcMar>
              <w:left w:w="57" w:type="dxa"/>
              <w:right w:w="57" w:type="dxa"/>
            </w:tcMar>
          </w:tcPr>
          <w:p w:rsidR="00D818D2" w:rsidRPr="006354FB" w:rsidRDefault="00D818D2" w:rsidP="00D818D2">
            <w:pPr>
              <w:rPr>
                <w:sz w:val="17"/>
                <w:szCs w:val="17"/>
              </w:rPr>
            </w:pPr>
            <w:r w:rsidRPr="006354FB">
              <w:rPr>
                <w:sz w:val="17"/>
                <w:szCs w:val="17"/>
              </w:rPr>
              <w:t>İçselleştirilmiş, sistematik, sürdürülebilir ve örnek gösterilebilir uygulamalar bulunmaktadır.</w:t>
            </w:r>
          </w:p>
        </w:tc>
      </w:tr>
    </w:tbl>
    <w:p w:rsidR="004602A6" w:rsidRPr="006354FB" w:rsidRDefault="004602A6" w:rsidP="004602A6">
      <w:pPr>
        <w:pStyle w:val="Balk4"/>
        <w:ind w:left="0" w:right="62"/>
        <w:jc w:val="both"/>
        <w:rPr>
          <w:rFonts w:ascii="Calibri Light" w:hAnsi="Calibri Light" w:cs="Calibri Light"/>
          <w:b w:val="0"/>
          <w:i w:val="0"/>
          <w:sz w:val="20"/>
          <w:szCs w:val="20"/>
        </w:rPr>
      </w:pPr>
    </w:p>
    <w:p w:rsidR="006573D4" w:rsidRPr="006354FB" w:rsidRDefault="006573D4" w:rsidP="006573D4">
      <w:pPr>
        <w:autoSpaceDE w:val="0"/>
        <w:autoSpaceDN w:val="0"/>
        <w:spacing w:line="360" w:lineRule="auto"/>
        <w:ind w:firstLine="708"/>
        <w:jc w:val="both"/>
      </w:pPr>
      <w:r w:rsidRPr="006354FB">
        <w:t xml:space="preserve">Birimimiz hizmet hedefleri içerisinde de yer aldığı üzere, ilgili bütün dış denetimlere (YÖKAK, TEPDAD, TSE) açıktır. Mezuniyet öncesi tıp eğitimi akreditasyonu ve TSE-ISO-9001-2008 Kalite Yönetim Sistemi belgesine sahip olan fakültemiz kalite ile ilgili yapılan bütün çalışma ve sonuçlarını web sayfasında yayınlanmaktadır. </w:t>
      </w:r>
    </w:p>
    <w:p w:rsidR="006573D4" w:rsidRPr="006354FB" w:rsidRDefault="006573D4" w:rsidP="006573D4">
      <w:pPr>
        <w:autoSpaceDE w:val="0"/>
        <w:autoSpaceDN w:val="0"/>
        <w:spacing w:line="360" w:lineRule="auto"/>
        <w:ind w:firstLine="708"/>
        <w:jc w:val="both"/>
        <w:rPr>
          <w:rFonts w:ascii="Verdana" w:hAnsi="Verdana"/>
        </w:rPr>
      </w:pPr>
      <w:r w:rsidRPr="006354FB">
        <w:t xml:space="preserve">Birimimiz farkındalık yaratma çalışmaları kapsamında “Hesap Verebilirlik” konusunda toplantılar düzenlemiş ve dış paydaşımız olan Tıp Eğitimi Programlarını Değerlendirme ve Akreditasyon Derneği (TEPDAD) tarafından hazırlanan </w:t>
      </w:r>
      <w:r w:rsidRPr="006354FB">
        <w:rPr>
          <w:i/>
        </w:rPr>
        <w:t>“Türkiye Sosyal Güvenilir (</w:t>
      </w:r>
      <w:r w:rsidR="007226FB" w:rsidRPr="006354FB">
        <w:rPr>
          <w:i/>
        </w:rPr>
        <w:t>Hesap verebilir</w:t>
      </w:r>
      <w:r w:rsidRPr="006354FB">
        <w:rPr>
          <w:i/>
        </w:rPr>
        <w:t>) Tıp Fakültesi Belirleyicileri”</w:t>
      </w:r>
      <w:r w:rsidRPr="006354FB">
        <w:t>ulusal belge çalışması Dekanlığımız aracılığıyla EBYS üzerinden bütün anabilim dalları ile paylaşmıştır</w:t>
      </w:r>
      <w:r w:rsidR="00C90870" w:rsidRPr="006354FB">
        <w:t>. (E.4.1-1)</w:t>
      </w:r>
    </w:p>
    <w:p w:rsidR="00F055F4" w:rsidRPr="006354FB" w:rsidRDefault="006573D4" w:rsidP="006573D4">
      <w:pPr>
        <w:spacing w:after="200" w:line="360" w:lineRule="auto"/>
        <w:ind w:firstLine="708"/>
        <w:contextualSpacing/>
        <w:jc w:val="both"/>
      </w:pPr>
      <w:r w:rsidRPr="006354FB">
        <w:t>Birimimiz hem TSE-ISO-9001-2008 Kalite Yönetim Sistemi çalışmaları kapsamında, hem de üniversitemiz Strateji Daire Başkanlığı’na sunmak ve yıllık faaliyet raporlarımızın hazırlanması sürecinde toplayıp değerlendirdiği bütün verileri her yıl Birim Faaliyet Raporu’nda bildirerek yayınlamaktadır</w:t>
      </w:r>
      <w:r w:rsidR="00F055F4" w:rsidRPr="006354FB">
        <w:t>.</w:t>
      </w:r>
    </w:p>
    <w:p w:rsidR="00F055F4" w:rsidRPr="006354FB" w:rsidRDefault="001B24EE" w:rsidP="00F055F4">
      <w:pPr>
        <w:spacing w:after="200" w:line="360" w:lineRule="auto"/>
        <w:contextualSpacing/>
        <w:jc w:val="both"/>
      </w:pPr>
      <w:hyperlink r:id="rId90" w:history="1">
        <w:r w:rsidR="00F055F4" w:rsidRPr="006354FB">
          <w:rPr>
            <w:rStyle w:val="Kpr"/>
          </w:rPr>
          <w:t>http://fbs.mersin.edu.tr/</w:t>
        </w:r>
      </w:hyperlink>
    </w:p>
    <w:p w:rsidR="00F055F4" w:rsidRPr="006354FB" w:rsidRDefault="006573D4" w:rsidP="00F055F4">
      <w:pPr>
        <w:spacing w:after="200" w:line="360" w:lineRule="auto"/>
        <w:ind w:firstLine="708"/>
        <w:contextualSpacing/>
        <w:jc w:val="both"/>
        <w:rPr>
          <w:noProof/>
        </w:rPr>
      </w:pPr>
      <w:r w:rsidRPr="006354FB">
        <w:t>Güncel Faaliyet Raporumuz web sayfamızda yer almaktadır. Ayrıca toplanan bütün veriler, fakültemiz Stratejik Plan Komisyonu tarafından değerlendirilmekte ve araştırma işlevleriyle ilgili 5 yıllık hedeflerin gerçekçi bir şekilde belirlenmesinde temel alınmaktadır. A</w:t>
      </w:r>
      <w:r w:rsidRPr="006354FB">
        <w:rPr>
          <w:noProof/>
        </w:rPr>
        <w:t xml:space="preserve">raştırma işlevleriyle ilgili düzenli olarak öğretim üyesi başına düşen akademik yayın sayısı ve akademik faaliyetler gibi veriler Kurumsal İç Değerlendirme Bilgi Sistemi (KİDBİS) aracılığıyla toplanmakta ve elde edilen veriler analiz edilmekte ve </w:t>
      </w:r>
      <w:r w:rsidRPr="006354FB">
        <w:rPr>
          <w:noProof/>
        </w:rPr>
        <w:lastRenderedPageBreak/>
        <w:t>Rektörlük tarafından yayınlanmaktadır.</w:t>
      </w:r>
    </w:p>
    <w:p w:rsidR="00F055F4" w:rsidRPr="006354FB" w:rsidRDefault="001B24EE" w:rsidP="00F055F4">
      <w:pPr>
        <w:spacing w:after="200" w:line="360" w:lineRule="auto"/>
        <w:contextualSpacing/>
        <w:jc w:val="both"/>
        <w:rPr>
          <w:noProof/>
        </w:rPr>
      </w:pPr>
      <w:hyperlink r:id="rId91" w:history="1">
        <w:r w:rsidR="00F055F4" w:rsidRPr="006354FB">
          <w:rPr>
            <w:rStyle w:val="Kpr"/>
            <w:noProof/>
          </w:rPr>
          <w:t>http://kidbis.mersin.edu.tr/</w:t>
        </w:r>
      </w:hyperlink>
    </w:p>
    <w:p w:rsidR="006573D4" w:rsidRPr="006354FB" w:rsidRDefault="006573D4" w:rsidP="006573D4">
      <w:pPr>
        <w:autoSpaceDE w:val="0"/>
        <w:autoSpaceDN w:val="0"/>
        <w:adjustRightInd w:val="0"/>
        <w:spacing w:line="360" w:lineRule="auto"/>
        <w:jc w:val="both"/>
        <w:rPr>
          <w:b/>
          <w:bCs/>
        </w:rPr>
      </w:pPr>
    </w:p>
    <w:p w:rsidR="00842A05" w:rsidRPr="006354FB" w:rsidRDefault="00842A05" w:rsidP="008A0007">
      <w:pPr>
        <w:rPr>
          <w:b/>
          <w:sz w:val="28"/>
          <w:szCs w:val="28"/>
        </w:rPr>
      </w:pPr>
    </w:p>
    <w:p w:rsidR="000F42D1" w:rsidRPr="006354FB" w:rsidRDefault="000F42D1" w:rsidP="008A0007">
      <w:pPr>
        <w:rPr>
          <w:b/>
          <w:sz w:val="28"/>
          <w:szCs w:val="28"/>
        </w:rPr>
      </w:pPr>
      <w:r w:rsidRPr="006354FB">
        <w:rPr>
          <w:b/>
          <w:sz w:val="28"/>
          <w:szCs w:val="28"/>
        </w:rPr>
        <w:t>SONUÇ VE DEĞERLENDİRME</w:t>
      </w:r>
      <w:bookmarkEnd w:id="53"/>
    </w:p>
    <w:p w:rsidR="006573D4" w:rsidRPr="006354FB" w:rsidRDefault="006573D4" w:rsidP="000F42D1">
      <w:pPr>
        <w:pStyle w:val="Balk1"/>
        <w:ind w:right="63"/>
        <w:jc w:val="both"/>
        <w:rPr>
          <w:rFonts w:ascii="Calibri" w:hAnsi="Calibri" w:cs="Calibri Light"/>
        </w:rPr>
      </w:pPr>
    </w:p>
    <w:p w:rsidR="006573D4" w:rsidRPr="006354FB" w:rsidRDefault="006573D4" w:rsidP="006573D4">
      <w:pPr>
        <w:spacing w:before="120" w:line="360" w:lineRule="auto"/>
        <w:ind w:left="118" w:right="63"/>
        <w:jc w:val="both"/>
        <w:rPr>
          <w:rFonts w:cs="Calibri"/>
          <w:b/>
        </w:rPr>
      </w:pPr>
      <w:r w:rsidRPr="006354FB">
        <w:rPr>
          <w:rFonts w:cs="Calibri"/>
          <w:b/>
        </w:rPr>
        <w:t>A-Kalite Güvencesi Sistemi</w:t>
      </w:r>
    </w:p>
    <w:p w:rsidR="006573D4" w:rsidRPr="006354FB" w:rsidRDefault="006573D4" w:rsidP="006573D4">
      <w:pPr>
        <w:spacing w:line="360" w:lineRule="auto"/>
        <w:ind w:firstLine="708"/>
        <w:jc w:val="both"/>
        <w:rPr>
          <w:rFonts w:cs="Calibri"/>
          <w:iCs/>
        </w:rPr>
      </w:pPr>
      <w:r w:rsidRPr="006354FB">
        <w:rPr>
          <w:rFonts w:cs="Calibri"/>
          <w:iCs/>
        </w:rPr>
        <w:t>Kuruluşundan bu yana çağdaşlığı ve sürekli yenilenmeyi ilke edinmiş, etik değerlerin içselleştirildiği, kalite bilincinin yerleştiği, ulusal ve uluslararası düzeyde tanınan ve tercih edilen, nitelikli bir tıp fakültesi olmak vizyonunu ilke edinen Mersin Üniversitesi Tıp Fakültesi, vizyon, misyon, değerlerini, eğitim, araştırma ve hizmet öğeleri ile nitelik ve niceliğinin geliştirilmesine ilişkin amaç ve hedefleri</w:t>
      </w:r>
      <w:r w:rsidR="00574311" w:rsidRPr="006354FB">
        <w:rPr>
          <w:rFonts w:cs="Calibri"/>
          <w:iCs/>
        </w:rPr>
        <w:t>ni</w:t>
      </w:r>
      <w:r w:rsidRPr="006354FB">
        <w:rPr>
          <w:rFonts w:cs="Calibri"/>
          <w:iCs/>
        </w:rPr>
        <w:t xml:space="preserve"> tanımlamış ve yayınlamıştır.</w:t>
      </w:r>
    </w:p>
    <w:p w:rsidR="006573D4" w:rsidRPr="006354FB" w:rsidRDefault="006573D4" w:rsidP="006573D4">
      <w:pPr>
        <w:spacing w:line="360" w:lineRule="auto"/>
        <w:ind w:firstLine="708"/>
        <w:jc w:val="both"/>
        <w:rPr>
          <w:rFonts w:cs="Calibri"/>
          <w:iCs/>
        </w:rPr>
      </w:pPr>
      <w:bookmarkStart w:id="56" w:name="_Hlk59974241"/>
      <w:r w:rsidRPr="006354FB">
        <w:rPr>
          <w:rFonts w:cs="Calibri"/>
          <w:iCs/>
        </w:rPr>
        <w:t>ISO 9001:2015 Kalite Yönetim Standardı şartlarına göre</w:t>
      </w:r>
      <w:bookmarkEnd w:id="56"/>
      <w:r w:rsidRPr="006354FB">
        <w:rPr>
          <w:rFonts w:cs="Calibri"/>
          <w:iCs/>
        </w:rPr>
        <w:t xml:space="preserve"> güncellenen süreçler Mersin Üniversitesi Tıp Fakültesinin 2018-2022 Stratej</w:t>
      </w:r>
      <w:r w:rsidR="00574311" w:rsidRPr="006354FB">
        <w:rPr>
          <w:rFonts w:cs="Calibri"/>
          <w:iCs/>
        </w:rPr>
        <w:t>ik Planıyla ilişkilendirilmiş, d</w:t>
      </w:r>
      <w:r w:rsidRPr="006354FB">
        <w:rPr>
          <w:rFonts w:cs="Calibri"/>
          <w:iCs/>
        </w:rPr>
        <w:t>ekan, dekan yardımcıları, Fakülte Kurulu, Fakülte Yönetim Kurulu, bölüm ve anabilim dalı başkanları ve öğretim üyelerinin görev tanımları 2547 sayılı Yükseköğretim Kanunu’nda belirtildiği şekilde yapılmış; idari ve eğitim organizasyon örgütlenme şemaları, ilgili yasalar ve mevzuat çerçevesinde oluşturulmuş, görev yetki ve sorumlulukları tanımlanmış, yayınlanmış mevzuat dahilinde ilgili kurul ve komisyonlara dahil edilen iç ve dışpaydaşların görüş ve önerileri alınmış, sürece katkı sağlayacağı düşünülen yerler eğitim programının gerekli yerlerine dahil edilmiştir.</w:t>
      </w:r>
    </w:p>
    <w:p w:rsidR="006573D4" w:rsidRPr="006354FB" w:rsidRDefault="006573D4" w:rsidP="006573D4">
      <w:pPr>
        <w:spacing w:line="360" w:lineRule="auto"/>
        <w:ind w:firstLine="708"/>
        <w:jc w:val="both"/>
        <w:rPr>
          <w:rFonts w:cs="Calibri"/>
          <w:b/>
          <w:bCs/>
          <w:iCs/>
        </w:rPr>
      </w:pPr>
      <w:bookmarkStart w:id="57" w:name="_Hlk59641204"/>
      <w:r w:rsidRPr="006354FB">
        <w:rPr>
          <w:rFonts w:cs="Calibri"/>
          <w:b/>
          <w:bCs/>
          <w:iCs/>
        </w:rPr>
        <w:t>Güçlü Yönleri</w:t>
      </w:r>
    </w:p>
    <w:bookmarkEnd w:id="57"/>
    <w:p w:rsidR="006573D4" w:rsidRPr="006354FB" w:rsidRDefault="006573D4" w:rsidP="006573D4">
      <w:pPr>
        <w:spacing w:line="360" w:lineRule="auto"/>
        <w:ind w:firstLine="708"/>
        <w:jc w:val="both"/>
        <w:rPr>
          <w:rFonts w:cs="Calibri"/>
          <w:iCs/>
        </w:rPr>
      </w:pPr>
      <w:r w:rsidRPr="006354FB">
        <w:rPr>
          <w:rFonts w:cs="Calibri"/>
          <w:iCs/>
        </w:rPr>
        <w:t>1- Tüm süreçlerin ISO 9001:2015 Kalite Yönetim Standardı kapsamında sistematik olarak yürütülmesi.</w:t>
      </w:r>
    </w:p>
    <w:p w:rsidR="006573D4" w:rsidRPr="006354FB" w:rsidRDefault="006573D4" w:rsidP="006573D4">
      <w:pPr>
        <w:spacing w:line="360" w:lineRule="auto"/>
        <w:ind w:firstLine="708"/>
        <w:jc w:val="both"/>
        <w:rPr>
          <w:rFonts w:cs="Calibri"/>
          <w:iCs/>
        </w:rPr>
      </w:pPr>
      <w:r w:rsidRPr="006354FB">
        <w:rPr>
          <w:rFonts w:cs="Calibri"/>
          <w:iCs/>
        </w:rPr>
        <w:t>2- Kalite bilincinin giderek kurumsallaşması ve yaygınlaşması</w:t>
      </w:r>
    </w:p>
    <w:p w:rsidR="006573D4" w:rsidRPr="006354FB" w:rsidRDefault="006573D4" w:rsidP="006573D4">
      <w:pPr>
        <w:spacing w:line="360" w:lineRule="auto"/>
        <w:ind w:firstLine="708"/>
        <w:jc w:val="both"/>
        <w:rPr>
          <w:rFonts w:cs="Calibri"/>
          <w:iCs/>
        </w:rPr>
      </w:pPr>
      <w:r w:rsidRPr="006354FB">
        <w:rPr>
          <w:rFonts w:cs="Calibri"/>
          <w:iCs/>
        </w:rPr>
        <w:t xml:space="preserve">3- Paydaş katılımının temsilciler aracılığıyla sağlanması ve önerilerin değerlendirilerek sonuçlandırılması </w:t>
      </w:r>
    </w:p>
    <w:p w:rsidR="006573D4" w:rsidRPr="006354FB" w:rsidRDefault="006573D4" w:rsidP="006573D4">
      <w:pPr>
        <w:spacing w:line="360" w:lineRule="auto"/>
        <w:ind w:firstLine="708"/>
        <w:jc w:val="both"/>
        <w:rPr>
          <w:rFonts w:cs="Calibri"/>
          <w:iCs/>
        </w:rPr>
      </w:pPr>
      <w:r w:rsidRPr="006354FB">
        <w:rPr>
          <w:rFonts w:cs="Calibri"/>
          <w:iCs/>
        </w:rPr>
        <w:t>4- Tıp Eğitimi Anabilim Dalı’nın kalite kültürünün tutum haline gelmesi için aktif katkı sağlaması</w:t>
      </w:r>
    </w:p>
    <w:p w:rsidR="006573D4" w:rsidRPr="006354FB" w:rsidRDefault="006573D4" w:rsidP="006573D4">
      <w:pPr>
        <w:spacing w:line="360" w:lineRule="auto"/>
        <w:ind w:firstLine="708"/>
        <w:jc w:val="both"/>
        <w:rPr>
          <w:rFonts w:cs="Calibri"/>
          <w:iCs/>
        </w:rPr>
      </w:pPr>
      <w:r w:rsidRPr="006354FB">
        <w:rPr>
          <w:rFonts w:cs="Calibri"/>
          <w:iCs/>
        </w:rPr>
        <w:t xml:space="preserve">5- YÖK Kalite </w:t>
      </w:r>
      <w:r w:rsidR="00EA1AC1" w:rsidRPr="006354FB">
        <w:rPr>
          <w:rFonts w:cs="Calibri"/>
          <w:iCs/>
        </w:rPr>
        <w:t>değerlendirmelerinde</w:t>
      </w:r>
      <w:r w:rsidRPr="006354FB">
        <w:rPr>
          <w:rFonts w:cs="Calibri"/>
          <w:iCs/>
        </w:rPr>
        <w:t xml:space="preserve"> gösterilen başarıların devam etmesi anlayışına sahip olunması</w:t>
      </w:r>
    </w:p>
    <w:p w:rsidR="006573D4" w:rsidRPr="006354FB" w:rsidRDefault="006573D4" w:rsidP="006573D4">
      <w:pPr>
        <w:spacing w:line="360" w:lineRule="auto"/>
        <w:ind w:firstLine="708"/>
        <w:jc w:val="both"/>
        <w:rPr>
          <w:rFonts w:cs="Calibri"/>
          <w:iCs/>
        </w:rPr>
      </w:pPr>
      <w:r w:rsidRPr="006354FB">
        <w:rPr>
          <w:rFonts w:cs="Calibri"/>
          <w:iCs/>
        </w:rPr>
        <w:t xml:space="preserve">6- Riskler ve fırsatların önceden belirlenmesi, öngörülemeyen riskler karşısında hızlı aksiyon alınabilmesi (Örnek: </w:t>
      </w:r>
      <w:r w:rsidR="007226FB" w:rsidRPr="006354FB">
        <w:rPr>
          <w:rFonts w:cs="Calibri"/>
          <w:iCs/>
        </w:rPr>
        <w:t>Korona</w:t>
      </w:r>
      <w:r w:rsidRPr="006354FB">
        <w:rPr>
          <w:rFonts w:cs="Calibri"/>
          <w:iCs/>
        </w:rPr>
        <w:t xml:space="preserve"> Virüs-19 Pandemi’sinde yüzyüze eğitim, uzaktan eğitim ve ölçme değerlendirme gibi konularda mevzuat değişimi dahil hızlıca aksiyon alınması ve adaptasyonun sağlanması ve yaygınlaştırılması</w:t>
      </w:r>
      <w:r w:rsidR="00067037" w:rsidRPr="006354FB">
        <w:rPr>
          <w:rFonts w:cs="Calibri"/>
          <w:iCs/>
        </w:rPr>
        <w:t>)</w:t>
      </w:r>
      <w:r w:rsidRPr="006354FB">
        <w:rPr>
          <w:rFonts w:cs="Calibri"/>
          <w:iCs/>
        </w:rPr>
        <w:t xml:space="preserve">.  </w:t>
      </w:r>
    </w:p>
    <w:p w:rsidR="006573D4" w:rsidRPr="006354FB" w:rsidRDefault="006573D4" w:rsidP="006573D4">
      <w:pPr>
        <w:spacing w:line="360" w:lineRule="auto"/>
        <w:ind w:firstLine="708"/>
        <w:jc w:val="both"/>
        <w:rPr>
          <w:rFonts w:cs="Calibri"/>
          <w:b/>
          <w:bCs/>
          <w:iCs/>
        </w:rPr>
      </w:pPr>
    </w:p>
    <w:p w:rsidR="006573D4" w:rsidRPr="006354FB" w:rsidRDefault="006573D4" w:rsidP="006573D4">
      <w:pPr>
        <w:spacing w:line="360" w:lineRule="auto"/>
        <w:ind w:firstLine="708"/>
        <w:jc w:val="both"/>
        <w:rPr>
          <w:rFonts w:cs="Calibri"/>
          <w:b/>
          <w:bCs/>
          <w:iCs/>
        </w:rPr>
      </w:pPr>
      <w:r w:rsidRPr="006354FB">
        <w:rPr>
          <w:rFonts w:cs="Calibri"/>
          <w:b/>
          <w:bCs/>
          <w:iCs/>
        </w:rPr>
        <w:t>İyileşmeye Açık Yönleri</w:t>
      </w:r>
    </w:p>
    <w:p w:rsidR="006573D4" w:rsidRPr="006354FB" w:rsidRDefault="006573D4" w:rsidP="006573D4">
      <w:pPr>
        <w:spacing w:line="360" w:lineRule="auto"/>
        <w:ind w:firstLine="708"/>
        <w:jc w:val="both"/>
        <w:rPr>
          <w:rFonts w:cs="Calibri"/>
          <w:iCs/>
        </w:rPr>
      </w:pPr>
      <w:r w:rsidRPr="006354FB">
        <w:rPr>
          <w:rFonts w:cs="Calibri"/>
          <w:iCs/>
        </w:rPr>
        <w:t>1- Pandemi koşulları gereği</w:t>
      </w:r>
      <w:r w:rsidR="00B84C05" w:rsidRPr="006354FB">
        <w:rPr>
          <w:rFonts w:cs="Calibri"/>
          <w:iCs/>
        </w:rPr>
        <w:t xml:space="preserve"> uzaktan eğitimde, bilginin çev</w:t>
      </w:r>
      <w:r w:rsidRPr="006354FB">
        <w:rPr>
          <w:rFonts w:cs="Calibri"/>
          <w:iCs/>
        </w:rPr>
        <w:t xml:space="preserve">rim içi aktarılmasında sorun yaşanmasa </w:t>
      </w:r>
      <w:r w:rsidR="003F2491" w:rsidRPr="006354FB">
        <w:rPr>
          <w:rFonts w:cs="Calibri"/>
          <w:iCs/>
        </w:rPr>
        <w:t>da</w:t>
      </w:r>
      <w:r w:rsidRPr="006354FB">
        <w:rPr>
          <w:rFonts w:cs="Calibri"/>
          <w:iCs/>
        </w:rPr>
        <w:t xml:space="preserve"> beceri ve tutum kazandırılması alanlarında yeterli katkının sağlanamaması</w:t>
      </w:r>
    </w:p>
    <w:p w:rsidR="006573D4" w:rsidRPr="006354FB" w:rsidRDefault="006573D4" w:rsidP="006573D4">
      <w:pPr>
        <w:spacing w:line="360" w:lineRule="auto"/>
        <w:ind w:firstLine="708"/>
        <w:jc w:val="both"/>
        <w:rPr>
          <w:rFonts w:cs="Calibri"/>
          <w:iCs/>
        </w:rPr>
      </w:pPr>
      <w:bookmarkStart w:id="58" w:name="_Hlk59692188"/>
      <w:r w:rsidRPr="006354FB">
        <w:rPr>
          <w:rFonts w:cs="Calibri"/>
          <w:b/>
          <w:bCs/>
          <w:iCs/>
        </w:rPr>
        <w:lastRenderedPageBreak/>
        <w:t>Çözüm Önerisi:</w:t>
      </w:r>
      <w:bookmarkEnd w:id="58"/>
      <w:r w:rsidRPr="006354FB">
        <w:rPr>
          <w:rFonts w:cs="Calibri"/>
          <w:iCs/>
        </w:rPr>
        <w:t xml:space="preserve">Akran Tıp Fakülteleri ve Tıp Eğitimi Anabilim Dallarıyla deneyim paylaşımları. </w:t>
      </w:r>
    </w:p>
    <w:p w:rsidR="006573D4" w:rsidRPr="006354FB" w:rsidRDefault="006573D4" w:rsidP="006573D4">
      <w:pPr>
        <w:spacing w:line="360" w:lineRule="auto"/>
        <w:ind w:firstLine="708"/>
        <w:jc w:val="both"/>
        <w:rPr>
          <w:rFonts w:cs="Calibri"/>
          <w:iCs/>
        </w:rPr>
      </w:pPr>
      <w:r w:rsidRPr="006354FB">
        <w:rPr>
          <w:rFonts w:cs="Calibri"/>
          <w:iCs/>
        </w:rPr>
        <w:t xml:space="preserve">2- Pandemi koşulları nedeniyle gerçekleştirilemeyen bazı stratejik hedeflerin (Eğiticilerin Eğitimi </w:t>
      </w:r>
      <w:r w:rsidR="003F2491" w:rsidRPr="006354FB">
        <w:rPr>
          <w:rFonts w:cs="Calibri"/>
          <w:iCs/>
        </w:rPr>
        <w:t>vb.</w:t>
      </w:r>
      <w:r w:rsidRPr="006354FB">
        <w:rPr>
          <w:rFonts w:cs="Calibri"/>
          <w:iCs/>
        </w:rPr>
        <w:t>) tamamen çevirim içi yapılabilmesi için alt yapısının hazır olmaması</w:t>
      </w:r>
    </w:p>
    <w:p w:rsidR="006573D4" w:rsidRPr="006354FB" w:rsidRDefault="006573D4" w:rsidP="006573D4">
      <w:pPr>
        <w:spacing w:line="360" w:lineRule="auto"/>
        <w:ind w:firstLine="708"/>
        <w:jc w:val="both"/>
        <w:rPr>
          <w:rFonts w:cs="Calibri"/>
          <w:iCs/>
        </w:rPr>
      </w:pPr>
      <w:r w:rsidRPr="006354FB">
        <w:rPr>
          <w:rFonts w:cs="Calibri"/>
          <w:iCs/>
        </w:rPr>
        <w:t>3- Simülasyon Merkezi’nin Geliştirilmesi ve Simüle Hasta Uygulamaları için kaynak oluşturulamaması</w:t>
      </w:r>
    </w:p>
    <w:p w:rsidR="006573D4" w:rsidRPr="006354FB" w:rsidRDefault="006573D4" w:rsidP="006573D4">
      <w:pPr>
        <w:spacing w:line="360" w:lineRule="auto"/>
        <w:ind w:firstLine="708"/>
        <w:jc w:val="both"/>
        <w:rPr>
          <w:rFonts w:cs="Calibri"/>
          <w:iCs/>
        </w:rPr>
      </w:pPr>
      <w:bookmarkStart w:id="59" w:name="_Hlk59692297"/>
      <w:r w:rsidRPr="006354FB">
        <w:rPr>
          <w:rFonts w:cs="Calibri"/>
          <w:b/>
          <w:bCs/>
          <w:iCs/>
        </w:rPr>
        <w:t>Çözüm Önerisi:</w:t>
      </w:r>
      <w:bookmarkEnd w:id="59"/>
      <w:r w:rsidRPr="006354FB">
        <w:rPr>
          <w:rFonts w:cs="Calibri"/>
          <w:iCs/>
        </w:rPr>
        <w:t xml:space="preserve"> Rektörlük ve Tıp Eğitimi Anabilim Dalı’na yapılan resmi yazışmaların sonuca</w:t>
      </w:r>
      <w:r w:rsidR="00635CC0" w:rsidRPr="006354FB">
        <w:rPr>
          <w:rFonts w:cs="Calibri"/>
          <w:iCs/>
        </w:rPr>
        <w:t xml:space="preserve"> varması için çaba </w:t>
      </w:r>
      <w:r w:rsidR="007226FB" w:rsidRPr="006354FB">
        <w:rPr>
          <w:rFonts w:cs="Calibri"/>
          <w:iCs/>
        </w:rPr>
        <w:t>sarf edilmesi</w:t>
      </w:r>
    </w:p>
    <w:p w:rsidR="006573D4" w:rsidRPr="006354FB" w:rsidRDefault="006573D4" w:rsidP="006573D4">
      <w:pPr>
        <w:spacing w:line="360" w:lineRule="auto"/>
        <w:ind w:firstLine="708"/>
        <w:jc w:val="both"/>
        <w:rPr>
          <w:rFonts w:cs="Calibri"/>
          <w:iCs/>
        </w:rPr>
      </w:pPr>
    </w:p>
    <w:p w:rsidR="006573D4" w:rsidRPr="006354FB" w:rsidRDefault="006573D4" w:rsidP="006573D4">
      <w:pPr>
        <w:spacing w:before="120" w:line="360" w:lineRule="auto"/>
        <w:ind w:left="118" w:right="63"/>
        <w:jc w:val="both"/>
        <w:rPr>
          <w:rFonts w:cs="Calibri"/>
          <w:b/>
        </w:rPr>
      </w:pPr>
      <w:r w:rsidRPr="006354FB">
        <w:rPr>
          <w:rFonts w:cs="Calibri"/>
          <w:b/>
        </w:rPr>
        <w:t>B- Eğitim ve Öğretim</w:t>
      </w:r>
    </w:p>
    <w:p w:rsidR="006573D4" w:rsidRPr="006354FB" w:rsidRDefault="006573D4" w:rsidP="006573D4">
      <w:pPr>
        <w:spacing w:line="360" w:lineRule="auto"/>
        <w:ind w:firstLine="708"/>
        <w:jc w:val="both"/>
        <w:rPr>
          <w:rFonts w:cs="Calibri"/>
        </w:rPr>
      </w:pPr>
      <w:r w:rsidRPr="006354FB">
        <w:rPr>
          <w:rFonts w:cs="Calibri"/>
        </w:rPr>
        <w:t>Mezuniyet hedeflerine dayalı eğitim programı zemininde eğitim veren fakültemizde, eğitim öğesi ile ilişkili olarak yetkinlik ve yeterlik alanları yanı sıra, mezunlardan beklenen rol ve sorumluluklar tanımlanmıştır. Fakültemizde mezuniyet öncesi tıp eğitiminin yeniden yapılandırılması çalışmaları sırasında, toplumun öncelikli sağlık sorunlarına yönelik ve ülkemiz koşullarına uygun bir eğitim programı hazırlanması amaçlanmıştır. Eğitim programımız her yıl program değerlendirme çalışmaları kapsamında elde edilen dönütler doğrultusunda, güncel gelişmeler de takip edilmek suretiyle güncellenmektedir.</w:t>
      </w:r>
    </w:p>
    <w:p w:rsidR="006573D4" w:rsidRPr="006354FB" w:rsidRDefault="006573D4" w:rsidP="006573D4">
      <w:pPr>
        <w:spacing w:line="360" w:lineRule="auto"/>
        <w:ind w:firstLine="708"/>
        <w:jc w:val="both"/>
        <w:rPr>
          <w:rFonts w:cs="Calibri"/>
        </w:rPr>
      </w:pPr>
      <w:r w:rsidRPr="006354FB">
        <w:rPr>
          <w:rFonts w:cs="Calibri"/>
        </w:rPr>
        <w:t xml:space="preserve">Öğrencilerin mezuniyet aşamasında sahip olması gereken ve hekimin toplumdaki rol ve sorumluluklarını yerine getirmesine yönelik yetkinlikleri, Bologna sürecine uyum çalışmaları sırasında Türkiye Yükseköğretim Yeterlikleri Çerçevesi (TYYÇ) referans alınarak </w:t>
      </w:r>
      <w:r w:rsidR="001F5155" w:rsidRPr="006354FB">
        <w:rPr>
          <w:rFonts w:cs="Calibri"/>
        </w:rPr>
        <w:t>tanımlamış, mezuniyet</w:t>
      </w:r>
      <w:r w:rsidRPr="006354FB">
        <w:rPr>
          <w:rFonts w:cs="Calibri"/>
        </w:rPr>
        <w:t xml:space="preserve"> öncesi eğitim programına ilişkin amaç ve hedefleri oluşturulurken ulusal ve uluslararası tıp eğitimi hedefleri irdelenmiştir. Eğitim programımızda davranış ve sosyal bilimler, tıpta insan bilimleri, adli tıp, sağlık hukuku, toplumsal ve etik öğelere ait hekimin elde etmesi gereken bilgi, beceri ve tutum hedefleri tanımlanmıştır. Organ sistemlerine dayalı yatay ve dikey entegrasyon gösteren programımız, güncel Ulusal Çekirdek Eğitim Programı’nda (UÇEP) tanımlanan hedeflere uygunluğu karşılaştırmalı olarak değerlendirilmiş ve temel konularda güncel ulusal çekirdek müfredatının kapsanması sağlanmıştır. Öğrenci merkezli eğitim uygulamalarına eğitim programının her aşamasında yer verilmeye çalışılmış, seçmeli dersler ve serbest çalışma saatleri de her dönem için ayrı ayrı tanımlanmıştır. Eğitimin her aşamasında çoklu ve güncel yöntemler kullanılmakta, öğrencilerin bilgi ve becerileri değişik zamanlarda, değişik yöntem ve amaçlarla ölçülerek değerlendirilmektedir. Gerçekleştirilen ölçme değerlendirme uygulamaları eğitim programının amaç ve hedeflerini kapsayacak şekilde uygulanmaktadır. </w:t>
      </w:r>
    </w:p>
    <w:p w:rsidR="006573D4" w:rsidRPr="006354FB" w:rsidRDefault="006573D4" w:rsidP="006573D4">
      <w:pPr>
        <w:spacing w:before="120" w:line="360" w:lineRule="auto"/>
        <w:ind w:left="118" w:right="63"/>
        <w:jc w:val="both"/>
        <w:rPr>
          <w:rFonts w:cs="Calibri"/>
          <w:b/>
        </w:rPr>
      </w:pPr>
      <w:bookmarkStart w:id="60" w:name="_Hlk59641386"/>
      <w:r w:rsidRPr="006354FB">
        <w:rPr>
          <w:rFonts w:cs="Calibri"/>
          <w:b/>
        </w:rPr>
        <w:t>Güçlü Yönleri</w:t>
      </w:r>
    </w:p>
    <w:p w:rsidR="006573D4" w:rsidRPr="006354FB" w:rsidRDefault="006573D4" w:rsidP="006573D4">
      <w:pPr>
        <w:spacing w:after="160" w:line="360" w:lineRule="auto"/>
        <w:ind w:firstLine="708"/>
        <w:jc w:val="both"/>
        <w:rPr>
          <w:rFonts w:cs="Calibri"/>
        </w:rPr>
      </w:pPr>
      <w:r w:rsidRPr="006354FB">
        <w:rPr>
          <w:rFonts w:cs="Calibri"/>
        </w:rPr>
        <w:t>1- Aktif ve dinamik ve deneyimli bir akademik kadroya sahip olunması</w:t>
      </w:r>
    </w:p>
    <w:p w:rsidR="006573D4" w:rsidRPr="006354FB" w:rsidRDefault="006573D4" w:rsidP="006573D4">
      <w:pPr>
        <w:spacing w:after="160" w:line="360" w:lineRule="auto"/>
        <w:ind w:firstLine="708"/>
        <w:jc w:val="both"/>
        <w:rPr>
          <w:rFonts w:cs="Calibri"/>
        </w:rPr>
      </w:pPr>
      <w:r w:rsidRPr="006354FB">
        <w:rPr>
          <w:rFonts w:cs="Calibri"/>
        </w:rPr>
        <w:t>2- Alt yapı olanaklarının mevcut eğitim yükünü karşılayabiliyor olması</w:t>
      </w:r>
    </w:p>
    <w:p w:rsidR="006573D4" w:rsidRPr="006354FB" w:rsidRDefault="006573D4" w:rsidP="006573D4">
      <w:pPr>
        <w:spacing w:after="160" w:line="360" w:lineRule="auto"/>
        <w:ind w:firstLine="708"/>
        <w:jc w:val="both"/>
        <w:rPr>
          <w:rFonts w:cs="Calibri"/>
        </w:rPr>
      </w:pPr>
      <w:r w:rsidRPr="006354FB">
        <w:rPr>
          <w:rFonts w:cs="Calibri"/>
        </w:rPr>
        <w:t xml:space="preserve">3- Ölçme değerlendirme işlemlerinin alanında uzman ve kadrolu öğretim üyeleri tarafından yürütülmesi </w:t>
      </w:r>
    </w:p>
    <w:p w:rsidR="006573D4" w:rsidRPr="006354FB" w:rsidRDefault="006573D4" w:rsidP="006573D4">
      <w:pPr>
        <w:spacing w:after="160" w:line="360" w:lineRule="auto"/>
        <w:ind w:firstLine="708"/>
        <w:jc w:val="both"/>
        <w:rPr>
          <w:rFonts w:cs="Calibri"/>
        </w:rPr>
      </w:pPr>
      <w:r w:rsidRPr="006354FB">
        <w:rPr>
          <w:rFonts w:cs="Calibri"/>
        </w:rPr>
        <w:t xml:space="preserve">4- Bloom Taksonomisi’ne uyumlu hedef ve çıktılara göre tanımlanmış, dijital soru bankasının </w:t>
      </w:r>
      <w:r w:rsidRPr="006354FB">
        <w:rPr>
          <w:rFonts w:cs="Calibri"/>
        </w:rPr>
        <w:lastRenderedPageBreak/>
        <w:t>aktif olarak başarılı bir şekilde kullanılıyor olması</w:t>
      </w:r>
    </w:p>
    <w:p w:rsidR="006573D4" w:rsidRPr="006354FB" w:rsidRDefault="00EA1AC1" w:rsidP="006573D4">
      <w:pPr>
        <w:spacing w:after="160" w:line="360" w:lineRule="auto"/>
        <w:ind w:firstLine="708"/>
        <w:jc w:val="both"/>
        <w:rPr>
          <w:rFonts w:cs="Calibri"/>
        </w:rPr>
      </w:pPr>
      <w:r w:rsidRPr="006354FB">
        <w:rPr>
          <w:rFonts w:cs="Calibri"/>
        </w:rPr>
        <w:t>5- Ulusal Tıp Eğitimi Akredita</w:t>
      </w:r>
      <w:r w:rsidR="006573D4" w:rsidRPr="006354FB">
        <w:rPr>
          <w:rFonts w:cs="Calibri"/>
        </w:rPr>
        <w:t xml:space="preserve">syon </w:t>
      </w:r>
      <w:r w:rsidRPr="006354FB">
        <w:rPr>
          <w:rFonts w:cs="Calibri"/>
        </w:rPr>
        <w:t>belgesine</w:t>
      </w:r>
      <w:r w:rsidR="006573D4" w:rsidRPr="006354FB">
        <w:rPr>
          <w:rFonts w:cs="Calibri"/>
        </w:rPr>
        <w:t xml:space="preserve"> sahip olunması</w:t>
      </w:r>
    </w:p>
    <w:p w:rsidR="006573D4" w:rsidRPr="006354FB" w:rsidRDefault="006573D4" w:rsidP="006573D4">
      <w:pPr>
        <w:spacing w:after="160" w:line="360" w:lineRule="auto"/>
        <w:ind w:firstLine="708"/>
        <w:jc w:val="both"/>
        <w:rPr>
          <w:rFonts w:cs="Calibri"/>
        </w:rPr>
      </w:pPr>
      <w:r w:rsidRPr="006354FB">
        <w:rPr>
          <w:rFonts w:cs="Calibri"/>
        </w:rPr>
        <w:t xml:space="preserve">6- Eğitim programı için belirlenmiş hedeflerin Mezuniyet Öncesi Tıp Eğitimi Ulusal Çekirdek Eğitim Programı 2020’ye göre güncelleştirilmesi çalışmalarına, programın açıklanmasından hemen sonra başlanması ve tüm bu işlevlerin kolaylıkla yürütülebilmesi adına yeni bir sanal </w:t>
      </w:r>
      <w:r w:rsidR="001F5155" w:rsidRPr="006354FB">
        <w:rPr>
          <w:rFonts w:cs="Calibri"/>
        </w:rPr>
        <w:t>zekâ</w:t>
      </w:r>
      <w:r w:rsidRPr="006354FB">
        <w:rPr>
          <w:rFonts w:cs="Calibri"/>
        </w:rPr>
        <w:t xml:space="preserve"> yazılım sistemi çalışmalarına başlanması</w:t>
      </w:r>
      <w:r w:rsidR="001E3C67" w:rsidRPr="006354FB">
        <w:rPr>
          <w:rFonts w:cs="Calibri"/>
        </w:rPr>
        <w:t xml:space="preserve"> ve tamamlanması</w:t>
      </w:r>
    </w:p>
    <w:p w:rsidR="006573D4" w:rsidRPr="006354FB" w:rsidRDefault="006573D4" w:rsidP="006573D4">
      <w:pPr>
        <w:spacing w:after="160" w:line="360" w:lineRule="auto"/>
        <w:ind w:firstLine="708"/>
        <w:jc w:val="both"/>
        <w:rPr>
          <w:rFonts w:cs="Calibri"/>
        </w:rPr>
      </w:pPr>
      <w:r w:rsidRPr="006354FB">
        <w:rPr>
          <w:rFonts w:cs="Calibri"/>
        </w:rPr>
        <w:t>7- Covid-19 Pandemisi döneminde, YÖK ve Rektörlüğün önerileri doğrultusunda fakültemizin hızlıca aksiyon alması</w:t>
      </w:r>
    </w:p>
    <w:p w:rsidR="006573D4" w:rsidRPr="006354FB" w:rsidRDefault="006573D4" w:rsidP="006573D4">
      <w:pPr>
        <w:spacing w:before="120" w:line="360" w:lineRule="auto"/>
        <w:ind w:left="118" w:right="63"/>
        <w:jc w:val="both"/>
        <w:rPr>
          <w:rFonts w:cs="Calibri"/>
          <w:b/>
        </w:rPr>
      </w:pPr>
      <w:r w:rsidRPr="006354FB">
        <w:rPr>
          <w:rFonts w:cs="Calibri"/>
          <w:b/>
        </w:rPr>
        <w:t xml:space="preserve">İyileşmeye Açık Yönleri </w:t>
      </w:r>
    </w:p>
    <w:bookmarkEnd w:id="60"/>
    <w:p w:rsidR="006573D4" w:rsidRPr="006354FB" w:rsidRDefault="006573D4" w:rsidP="006573D4">
      <w:pPr>
        <w:spacing w:before="120" w:line="360" w:lineRule="auto"/>
        <w:ind w:left="118" w:right="63"/>
        <w:jc w:val="both"/>
        <w:rPr>
          <w:rFonts w:cs="Calibri"/>
          <w:bCs/>
        </w:rPr>
      </w:pPr>
      <w:r w:rsidRPr="006354FB">
        <w:rPr>
          <w:rFonts w:cs="Calibri"/>
          <w:bCs/>
        </w:rPr>
        <w:t>1- Öğrenci ve öğretim üyelerince bilinirliği kısıtlı olan yetkinliklerin bilinirliğinin yaygınlaştırılması</w:t>
      </w:r>
    </w:p>
    <w:p w:rsidR="006573D4" w:rsidRPr="006354FB" w:rsidRDefault="006573D4" w:rsidP="006573D4">
      <w:pPr>
        <w:spacing w:before="120" w:line="360" w:lineRule="auto"/>
        <w:ind w:left="118" w:right="63"/>
        <w:jc w:val="both"/>
        <w:rPr>
          <w:rFonts w:cs="Calibri"/>
          <w:iCs/>
        </w:rPr>
      </w:pPr>
      <w:bookmarkStart w:id="61" w:name="_Hlk59692459"/>
      <w:r w:rsidRPr="006354FB">
        <w:rPr>
          <w:rFonts w:cs="Calibri"/>
          <w:b/>
          <w:bCs/>
          <w:iCs/>
        </w:rPr>
        <w:t xml:space="preserve">Çözüm Önerisi: </w:t>
      </w:r>
      <w:bookmarkEnd w:id="61"/>
      <w:r w:rsidRPr="006354FB">
        <w:rPr>
          <w:rFonts w:cs="Calibri"/>
          <w:iCs/>
        </w:rPr>
        <w:t>Kurum içi yapılan bilgilendirme toplantıların</w:t>
      </w:r>
      <w:r w:rsidR="00EA1AC1" w:rsidRPr="006354FB">
        <w:rPr>
          <w:rFonts w:cs="Calibri"/>
          <w:iCs/>
        </w:rPr>
        <w:t>ın</w:t>
      </w:r>
      <w:r w:rsidRPr="006354FB">
        <w:rPr>
          <w:rFonts w:cs="Calibri"/>
          <w:iCs/>
        </w:rPr>
        <w:t xml:space="preserve"> sürekliliği ile tutum geliştirilmesi</w:t>
      </w:r>
    </w:p>
    <w:p w:rsidR="006573D4" w:rsidRPr="006354FB" w:rsidRDefault="006573D4" w:rsidP="006573D4">
      <w:pPr>
        <w:spacing w:before="120" w:line="360" w:lineRule="auto"/>
        <w:ind w:left="118" w:right="63"/>
        <w:jc w:val="both"/>
        <w:rPr>
          <w:rFonts w:cs="Calibri"/>
          <w:bCs/>
        </w:rPr>
      </w:pPr>
      <w:r w:rsidRPr="006354FB">
        <w:rPr>
          <w:rFonts w:cs="Calibri"/>
          <w:bCs/>
        </w:rPr>
        <w:t xml:space="preserve">2- </w:t>
      </w:r>
      <w:bookmarkStart w:id="62" w:name="_Hlk59692524"/>
      <w:r w:rsidRPr="006354FB">
        <w:rPr>
          <w:rFonts w:cs="Calibri"/>
          <w:bCs/>
        </w:rPr>
        <w:t>Danışmanlık sistemine öğrencilerin ilgisinin yaygınlaştırılması</w:t>
      </w:r>
    </w:p>
    <w:p w:rsidR="006573D4" w:rsidRPr="006354FB" w:rsidRDefault="006573D4" w:rsidP="006573D4">
      <w:pPr>
        <w:spacing w:before="120" w:line="360" w:lineRule="auto"/>
        <w:ind w:left="118" w:right="63"/>
        <w:jc w:val="both"/>
        <w:rPr>
          <w:rFonts w:cs="Calibri"/>
          <w:b/>
          <w:bCs/>
          <w:iCs/>
        </w:rPr>
      </w:pPr>
      <w:bookmarkStart w:id="63" w:name="_Hlk59692726"/>
      <w:bookmarkEnd w:id="62"/>
      <w:r w:rsidRPr="006354FB">
        <w:rPr>
          <w:rFonts w:cs="Calibri"/>
          <w:b/>
          <w:bCs/>
          <w:iCs/>
        </w:rPr>
        <w:t xml:space="preserve">Çözüm Önerisi: </w:t>
      </w:r>
      <w:bookmarkEnd w:id="63"/>
      <w:r w:rsidRPr="006354FB">
        <w:rPr>
          <w:rFonts w:cs="Calibri"/>
          <w:iCs/>
        </w:rPr>
        <w:t>Danışmanlık sistemininöğrenciler tarafından daha aktif kullanımının teşvik edilmesi</w:t>
      </w:r>
    </w:p>
    <w:p w:rsidR="006573D4" w:rsidRPr="006354FB" w:rsidRDefault="006573D4" w:rsidP="006573D4">
      <w:pPr>
        <w:spacing w:before="120" w:line="360" w:lineRule="auto"/>
        <w:ind w:left="118" w:right="63"/>
        <w:jc w:val="both"/>
        <w:rPr>
          <w:rFonts w:cs="Calibri"/>
          <w:bCs/>
        </w:rPr>
      </w:pPr>
      <w:r w:rsidRPr="006354FB">
        <w:rPr>
          <w:rFonts w:cs="Calibri"/>
          <w:bCs/>
        </w:rPr>
        <w:t>3- Mezunlarımızın kurumsal aidiyet tutumu geliştirebilmesi için çalışmalar yapılması</w:t>
      </w:r>
    </w:p>
    <w:p w:rsidR="006573D4" w:rsidRPr="006354FB" w:rsidRDefault="006573D4" w:rsidP="006573D4">
      <w:pPr>
        <w:spacing w:before="120" w:line="360" w:lineRule="auto"/>
        <w:ind w:left="118" w:right="63"/>
        <w:jc w:val="both"/>
        <w:rPr>
          <w:rFonts w:cs="Calibri"/>
          <w:bCs/>
        </w:rPr>
      </w:pPr>
      <w:bookmarkStart w:id="64" w:name="_Hlk59692761"/>
      <w:r w:rsidRPr="006354FB">
        <w:rPr>
          <w:rFonts w:cs="Calibri"/>
          <w:b/>
        </w:rPr>
        <w:t>Çözüm Önerisi:</w:t>
      </w:r>
      <w:bookmarkEnd w:id="64"/>
      <w:r w:rsidRPr="006354FB">
        <w:rPr>
          <w:rFonts w:cs="Calibri"/>
          <w:bCs/>
        </w:rPr>
        <w:t>Aidiyet tutumunun artırılmasına yönelik mezuniyet öncesi ve sonrası eğitsel ve sosyal birlikteliklerin ve sosyal komisyonların artırılması</w:t>
      </w:r>
    </w:p>
    <w:p w:rsidR="006573D4" w:rsidRPr="006354FB" w:rsidRDefault="006573D4" w:rsidP="006573D4">
      <w:pPr>
        <w:spacing w:before="120" w:line="360" w:lineRule="auto"/>
        <w:ind w:left="118" w:right="63"/>
        <w:jc w:val="both"/>
        <w:rPr>
          <w:rFonts w:cs="Calibri"/>
          <w:bCs/>
        </w:rPr>
      </w:pPr>
      <w:r w:rsidRPr="006354FB">
        <w:rPr>
          <w:rFonts w:cs="Calibri"/>
          <w:bCs/>
        </w:rPr>
        <w:t>4- Formatif değerlendirme yöntemlerinin yaygınlaştırılması</w:t>
      </w:r>
    </w:p>
    <w:p w:rsidR="006573D4" w:rsidRPr="006354FB" w:rsidRDefault="006573D4" w:rsidP="006573D4">
      <w:pPr>
        <w:spacing w:before="120" w:line="360" w:lineRule="auto"/>
        <w:ind w:left="118" w:right="63"/>
        <w:jc w:val="both"/>
        <w:rPr>
          <w:rFonts w:cs="Calibri"/>
          <w:b/>
        </w:rPr>
      </w:pPr>
      <w:bookmarkStart w:id="65" w:name="_Hlk59693021"/>
      <w:r w:rsidRPr="006354FB">
        <w:rPr>
          <w:rFonts w:cs="Calibri"/>
          <w:b/>
        </w:rPr>
        <w:t>Çözüm Önerisi:</w:t>
      </w:r>
      <w:bookmarkEnd w:id="65"/>
      <w:r w:rsidRPr="006354FB">
        <w:rPr>
          <w:rFonts w:cs="Calibri"/>
          <w:bCs/>
        </w:rPr>
        <w:t>Anabilim/Bilim Dalı eğitim sorumluları ile küçük grup toplantılarının düzenlenmesi</w:t>
      </w:r>
    </w:p>
    <w:p w:rsidR="006573D4" w:rsidRPr="006354FB" w:rsidRDefault="006573D4" w:rsidP="006573D4">
      <w:pPr>
        <w:spacing w:before="120" w:line="360" w:lineRule="auto"/>
        <w:ind w:left="118" w:right="63"/>
        <w:jc w:val="both"/>
        <w:rPr>
          <w:rFonts w:cs="Calibri"/>
          <w:bCs/>
        </w:rPr>
      </w:pPr>
      <w:r w:rsidRPr="006354FB">
        <w:rPr>
          <w:rFonts w:cs="Calibri"/>
          <w:bCs/>
        </w:rPr>
        <w:t>5- Klinik dönemde dikey entegrasyonun artırılması</w:t>
      </w:r>
    </w:p>
    <w:p w:rsidR="006573D4" w:rsidRPr="006354FB" w:rsidRDefault="006573D4" w:rsidP="006573D4">
      <w:pPr>
        <w:spacing w:before="120" w:line="360" w:lineRule="auto"/>
        <w:ind w:left="118" w:right="63"/>
        <w:jc w:val="both"/>
        <w:rPr>
          <w:rFonts w:cs="Calibri"/>
          <w:bCs/>
        </w:rPr>
      </w:pPr>
      <w:bookmarkStart w:id="66" w:name="_Hlk59693684"/>
      <w:r w:rsidRPr="006354FB">
        <w:rPr>
          <w:rFonts w:cs="Calibri"/>
          <w:b/>
        </w:rPr>
        <w:t xml:space="preserve">Çözüm Önerisi: </w:t>
      </w:r>
      <w:bookmarkEnd w:id="66"/>
      <w:r w:rsidRPr="006354FB">
        <w:rPr>
          <w:rFonts w:cs="Calibri"/>
          <w:bCs/>
        </w:rPr>
        <w:t xml:space="preserve">Klinik öncesi ve klinik dönemde dikey entegrasyonun artırılmasına yönelik toplantılarda alınacak kararların ilgili kurul ve komisyon onaylarından sonra müfredata da yansıyacak şekilde düzenlemelerin yapılması </w:t>
      </w:r>
    </w:p>
    <w:p w:rsidR="006573D4" w:rsidRPr="006354FB" w:rsidRDefault="006573D4" w:rsidP="006573D4">
      <w:pPr>
        <w:spacing w:before="120" w:line="360" w:lineRule="auto"/>
        <w:ind w:left="118" w:right="63"/>
        <w:jc w:val="both"/>
        <w:rPr>
          <w:rFonts w:cs="Calibri"/>
          <w:b/>
        </w:rPr>
      </w:pPr>
    </w:p>
    <w:p w:rsidR="006573D4" w:rsidRPr="006354FB" w:rsidRDefault="006573D4" w:rsidP="006573D4">
      <w:pPr>
        <w:spacing w:before="120" w:line="360" w:lineRule="auto"/>
        <w:ind w:left="118" w:right="63"/>
        <w:jc w:val="both"/>
        <w:rPr>
          <w:rFonts w:cs="Calibri"/>
          <w:b/>
          <w:spacing w:val="-1"/>
        </w:rPr>
      </w:pPr>
      <w:r w:rsidRPr="006354FB">
        <w:rPr>
          <w:rFonts w:cs="Calibri"/>
          <w:b/>
        </w:rPr>
        <w:t xml:space="preserve">C- Araştırma ve Geliştirme </w:t>
      </w:r>
    </w:p>
    <w:p w:rsidR="006573D4" w:rsidRPr="006354FB" w:rsidRDefault="006573D4" w:rsidP="003F2491">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 xml:space="preserve">Fakültemizin araştırma öncelikleri kapsamındaki faaliyetleri </w:t>
      </w:r>
      <w:r w:rsidRPr="006354FB">
        <w:rPr>
          <w:rFonts w:ascii="Calibri" w:hAnsi="Calibri" w:cs="Calibri"/>
          <w:sz w:val="22"/>
          <w:szCs w:val="22"/>
        </w:rPr>
        <w:t xml:space="preserve">için </w:t>
      </w:r>
      <w:r w:rsidRPr="006354FB">
        <w:rPr>
          <w:rFonts w:ascii="Calibri" w:hAnsi="Calibri" w:cs="Calibri"/>
          <w:spacing w:val="-1"/>
          <w:sz w:val="22"/>
          <w:szCs w:val="22"/>
        </w:rPr>
        <w:t xml:space="preserve">gerekli fiziki/teknik altyapının </w:t>
      </w:r>
      <w:r w:rsidRPr="006354FB">
        <w:rPr>
          <w:rFonts w:ascii="Calibri" w:hAnsi="Calibri" w:cs="Calibri"/>
          <w:sz w:val="22"/>
          <w:szCs w:val="22"/>
        </w:rPr>
        <w:t xml:space="preserve">ve mali </w:t>
      </w:r>
      <w:r w:rsidRPr="006354FB">
        <w:rPr>
          <w:rFonts w:ascii="Calibri" w:hAnsi="Calibri" w:cs="Calibri"/>
          <w:spacing w:val="-1"/>
          <w:sz w:val="22"/>
          <w:szCs w:val="22"/>
        </w:rPr>
        <w:t xml:space="preserve">kaynakların </w:t>
      </w:r>
      <w:r w:rsidRPr="006354FB">
        <w:rPr>
          <w:rFonts w:ascii="Calibri" w:hAnsi="Calibri" w:cs="Calibri"/>
          <w:sz w:val="22"/>
          <w:szCs w:val="22"/>
        </w:rPr>
        <w:t xml:space="preserve">oluşturulmasına ve </w:t>
      </w:r>
      <w:r w:rsidRPr="006354FB">
        <w:rPr>
          <w:rFonts w:ascii="Calibri" w:hAnsi="Calibri" w:cs="Calibri"/>
          <w:spacing w:val="-1"/>
          <w:sz w:val="22"/>
          <w:szCs w:val="22"/>
        </w:rPr>
        <w:t xml:space="preserve">uygun </w:t>
      </w:r>
      <w:r w:rsidRPr="006354FB">
        <w:rPr>
          <w:rFonts w:ascii="Calibri" w:hAnsi="Calibri" w:cs="Calibri"/>
          <w:sz w:val="22"/>
          <w:szCs w:val="22"/>
        </w:rPr>
        <w:t>şekilde</w:t>
      </w:r>
      <w:r w:rsidRPr="006354FB">
        <w:rPr>
          <w:rFonts w:ascii="Calibri" w:hAnsi="Calibri" w:cs="Calibri"/>
          <w:spacing w:val="-1"/>
          <w:sz w:val="22"/>
          <w:szCs w:val="22"/>
        </w:rPr>
        <w:t xml:space="preserve"> kullanımına 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sonuçları, vb. bilgiler paylaşılmaktadır. </w:t>
      </w:r>
      <w:r w:rsidRPr="006354FB">
        <w:rPr>
          <w:rFonts w:ascii="Calibri" w:hAnsi="Calibri" w:cs="Calibri"/>
          <w:sz w:val="22"/>
          <w:szCs w:val="22"/>
        </w:rPr>
        <w:t xml:space="preserve">Mali </w:t>
      </w:r>
      <w:r w:rsidRPr="006354FB">
        <w:rPr>
          <w:rFonts w:ascii="Calibri" w:hAnsi="Calibri" w:cs="Calibri"/>
          <w:spacing w:val="-1"/>
          <w:sz w:val="22"/>
          <w:szCs w:val="22"/>
        </w:rPr>
        <w:t xml:space="preserve">kaynakların </w:t>
      </w:r>
      <w:r w:rsidRPr="006354FB">
        <w:rPr>
          <w:rFonts w:ascii="Calibri" w:hAnsi="Calibri" w:cs="Calibri"/>
          <w:sz w:val="22"/>
          <w:szCs w:val="22"/>
        </w:rPr>
        <w:t xml:space="preserve">oluşturulması ise rektörlüğümüzce sağlanmaktadır. </w:t>
      </w:r>
    </w:p>
    <w:p w:rsidR="006573D4" w:rsidRPr="006354FB" w:rsidRDefault="006573D4" w:rsidP="003F2491">
      <w:pPr>
        <w:pStyle w:val="GvdeMetni"/>
        <w:tabs>
          <w:tab w:val="left" w:pos="1027"/>
        </w:tabs>
        <w:spacing w:line="360" w:lineRule="auto"/>
        <w:ind w:left="0" w:firstLine="709"/>
        <w:jc w:val="both"/>
        <w:rPr>
          <w:rFonts w:ascii="Calibri" w:hAnsi="Calibri" w:cs="Calibri"/>
          <w:b/>
          <w:sz w:val="22"/>
          <w:szCs w:val="22"/>
        </w:rPr>
      </w:pPr>
      <w:r w:rsidRPr="006354FB">
        <w:rPr>
          <w:rFonts w:ascii="Calibri" w:hAnsi="Calibri" w:cs="Calibri"/>
          <w:spacing w:val="-1"/>
          <w:sz w:val="22"/>
          <w:szCs w:val="22"/>
        </w:rPr>
        <w:t xml:space="preserve">Kurum, öncelikleri kapsamındaki araştırma faaliyetlerinin </w:t>
      </w:r>
      <w:r w:rsidRPr="006354FB">
        <w:rPr>
          <w:rFonts w:ascii="Calibri" w:hAnsi="Calibri" w:cs="Calibri"/>
          <w:sz w:val="22"/>
          <w:szCs w:val="22"/>
        </w:rPr>
        <w:t xml:space="preserve">nicelik ve </w:t>
      </w:r>
      <w:r w:rsidRPr="006354FB">
        <w:rPr>
          <w:rFonts w:ascii="Calibri" w:hAnsi="Calibri" w:cs="Calibri"/>
          <w:spacing w:val="-1"/>
          <w:sz w:val="22"/>
          <w:szCs w:val="22"/>
        </w:rPr>
        <w:t xml:space="preserve">nitelik olarak </w:t>
      </w:r>
      <w:r w:rsidRPr="006354FB">
        <w:rPr>
          <w:rFonts w:ascii="Calibri" w:hAnsi="Calibri" w:cs="Calibri"/>
          <w:spacing w:val="-1"/>
          <w:sz w:val="22"/>
          <w:szCs w:val="22"/>
        </w:rPr>
        <w:lastRenderedPageBreak/>
        <w:t xml:space="preserve">sürdürülebilirliğini, alanında yetkin ve yeterli sayıda öğretim elemanı bulundurmak, araştırmaların yapılabilmesi için gerekli fiziksel ortam ve teknik donanımın yeterliliğini sağlamak, araştırmalara sponsorluk edebilecek dış paydaşlarla araştırmacılar arasındaki iletişim ve </w:t>
      </w:r>
      <w:r w:rsidR="001F5155" w:rsidRPr="006354FB">
        <w:rPr>
          <w:rFonts w:ascii="Calibri" w:hAnsi="Calibri" w:cs="Calibri"/>
          <w:spacing w:val="-1"/>
          <w:sz w:val="22"/>
          <w:szCs w:val="22"/>
        </w:rPr>
        <w:t>iş birliğinde</w:t>
      </w:r>
      <w:r w:rsidRPr="006354FB">
        <w:rPr>
          <w:rFonts w:ascii="Calibri" w:hAnsi="Calibri" w:cs="Calibri"/>
          <w:spacing w:val="-1"/>
          <w:sz w:val="22"/>
          <w:szCs w:val="22"/>
        </w:rPr>
        <w:t xml:space="preserve"> teşvik ve kolaylık sağlamak, vb. faaliyetlerle güvence altına almaya çalışmaktadır.  </w:t>
      </w:r>
    </w:p>
    <w:p w:rsidR="006573D4" w:rsidRPr="006354FB" w:rsidRDefault="006573D4" w:rsidP="003F2491">
      <w:pPr>
        <w:spacing w:before="120" w:line="360" w:lineRule="auto"/>
        <w:ind w:right="63"/>
        <w:jc w:val="both"/>
        <w:rPr>
          <w:rFonts w:cs="Calibri"/>
          <w:b/>
        </w:rPr>
      </w:pPr>
      <w:r w:rsidRPr="006354FB">
        <w:rPr>
          <w:rFonts w:cs="Calibri"/>
          <w:b/>
        </w:rPr>
        <w:t xml:space="preserve">Güçlü Yönleri </w:t>
      </w:r>
    </w:p>
    <w:p w:rsidR="006573D4" w:rsidRPr="006354FB" w:rsidRDefault="006573D4" w:rsidP="003F2491">
      <w:pPr>
        <w:spacing w:before="120" w:line="360" w:lineRule="auto"/>
        <w:ind w:right="63"/>
        <w:jc w:val="both"/>
        <w:rPr>
          <w:rFonts w:cs="Calibri"/>
          <w:bCs/>
        </w:rPr>
      </w:pPr>
      <w:r w:rsidRPr="006354FB">
        <w:rPr>
          <w:rFonts w:cs="Calibri"/>
          <w:bCs/>
        </w:rPr>
        <w:t xml:space="preserve">1- </w:t>
      </w:r>
      <w:r w:rsidR="00EA1AC1" w:rsidRPr="006354FB">
        <w:rPr>
          <w:rFonts w:cs="Calibri"/>
          <w:bCs/>
        </w:rPr>
        <w:t>Alanlarında</w:t>
      </w:r>
      <w:r w:rsidRPr="006354FB">
        <w:rPr>
          <w:rFonts w:cs="Calibri"/>
          <w:bCs/>
        </w:rPr>
        <w:t xml:space="preserve"> deneyimli nitelikli öğretim üyelerinin varlığı</w:t>
      </w:r>
    </w:p>
    <w:p w:rsidR="006573D4" w:rsidRPr="006354FB" w:rsidRDefault="006573D4" w:rsidP="003F2491">
      <w:pPr>
        <w:spacing w:before="120" w:line="360" w:lineRule="auto"/>
        <w:ind w:right="63"/>
        <w:jc w:val="both"/>
        <w:rPr>
          <w:rFonts w:cs="Calibri"/>
          <w:bCs/>
        </w:rPr>
      </w:pPr>
      <w:r w:rsidRPr="006354FB">
        <w:rPr>
          <w:rFonts w:cs="Calibri"/>
          <w:bCs/>
        </w:rPr>
        <w:t xml:space="preserve">2- Araştırmalar için yeterli alt yapı olanaklarının olması </w:t>
      </w:r>
    </w:p>
    <w:p w:rsidR="006573D4" w:rsidRPr="006354FB" w:rsidRDefault="006573D4" w:rsidP="003F2491">
      <w:pPr>
        <w:spacing w:before="120" w:line="360" w:lineRule="auto"/>
        <w:ind w:right="63"/>
        <w:jc w:val="both"/>
        <w:rPr>
          <w:rFonts w:cs="Calibri"/>
          <w:bCs/>
        </w:rPr>
      </w:pPr>
      <w:r w:rsidRPr="006354FB">
        <w:rPr>
          <w:rFonts w:cs="Calibri"/>
          <w:bCs/>
        </w:rPr>
        <w:t>3- Araştırmaların Bilimsel Araştırma Projeler Birimi tarafından fonlanması</w:t>
      </w:r>
    </w:p>
    <w:p w:rsidR="006573D4" w:rsidRPr="006354FB" w:rsidRDefault="006573D4" w:rsidP="003F2491">
      <w:pPr>
        <w:spacing w:before="120" w:line="360" w:lineRule="auto"/>
        <w:ind w:right="63"/>
        <w:jc w:val="both"/>
        <w:rPr>
          <w:rFonts w:cs="Calibri"/>
          <w:bCs/>
        </w:rPr>
      </w:pPr>
      <w:r w:rsidRPr="006354FB">
        <w:rPr>
          <w:rFonts w:cs="Calibri"/>
          <w:bCs/>
        </w:rPr>
        <w:t xml:space="preserve">4- Ulusal ve </w:t>
      </w:r>
      <w:r w:rsidR="001F5155" w:rsidRPr="006354FB">
        <w:rPr>
          <w:rFonts w:cs="Calibri"/>
          <w:bCs/>
        </w:rPr>
        <w:t>uluslararası</w:t>
      </w:r>
      <w:r w:rsidRPr="006354FB">
        <w:rPr>
          <w:rFonts w:cs="Calibri"/>
          <w:bCs/>
        </w:rPr>
        <w:t xml:space="preserve"> fon desteklerinin tanıtımı için bilgilendirme toplantılarının sistematik olarak düzenleniyor olması </w:t>
      </w:r>
    </w:p>
    <w:p w:rsidR="006573D4" w:rsidRPr="006354FB" w:rsidRDefault="006573D4" w:rsidP="003F2491">
      <w:pPr>
        <w:spacing w:before="120" w:line="360" w:lineRule="auto"/>
        <w:ind w:right="63"/>
        <w:jc w:val="both"/>
        <w:rPr>
          <w:rFonts w:cs="Calibri"/>
          <w:bCs/>
        </w:rPr>
      </w:pPr>
      <w:r w:rsidRPr="006354FB">
        <w:rPr>
          <w:rFonts w:cs="Calibri"/>
          <w:bCs/>
        </w:rPr>
        <w:t>5- Araştırma ve geliştirmelerin akademik teşvik yoluyla ödüllendirilmesi</w:t>
      </w:r>
    </w:p>
    <w:p w:rsidR="006573D4" w:rsidRPr="006354FB" w:rsidRDefault="006573D4" w:rsidP="003F2491">
      <w:pPr>
        <w:spacing w:before="120" w:line="360" w:lineRule="auto"/>
        <w:ind w:right="63"/>
        <w:jc w:val="both"/>
        <w:rPr>
          <w:rFonts w:cs="Calibri"/>
          <w:bCs/>
        </w:rPr>
      </w:pPr>
      <w:r w:rsidRPr="006354FB">
        <w:rPr>
          <w:rFonts w:cs="Calibri"/>
          <w:bCs/>
        </w:rPr>
        <w:t xml:space="preserve">6- Araştırmaların, Rektörlük tarafından yıllık düzenlenen törenlerle manevi olarak desteklenmesi ve teşvik edilmesi   </w:t>
      </w:r>
    </w:p>
    <w:p w:rsidR="006573D4" w:rsidRPr="006354FB" w:rsidRDefault="006573D4" w:rsidP="003F2491">
      <w:pPr>
        <w:spacing w:before="120" w:line="360" w:lineRule="auto"/>
        <w:ind w:right="63"/>
        <w:jc w:val="both"/>
        <w:rPr>
          <w:rFonts w:cs="Calibri"/>
          <w:b/>
        </w:rPr>
      </w:pPr>
      <w:r w:rsidRPr="006354FB">
        <w:rPr>
          <w:rFonts w:cs="Calibri"/>
          <w:b/>
        </w:rPr>
        <w:t xml:space="preserve">İyileşmeye Açık Yönleri </w:t>
      </w:r>
    </w:p>
    <w:p w:rsidR="006573D4" w:rsidRPr="006354FB" w:rsidRDefault="006573D4" w:rsidP="003F2491">
      <w:pPr>
        <w:spacing w:before="120" w:line="360" w:lineRule="auto"/>
        <w:ind w:right="63"/>
        <w:jc w:val="both"/>
        <w:rPr>
          <w:rFonts w:cs="Calibri"/>
          <w:bCs/>
        </w:rPr>
      </w:pPr>
      <w:r w:rsidRPr="006354FB">
        <w:rPr>
          <w:rFonts w:cs="Calibri"/>
          <w:bCs/>
        </w:rPr>
        <w:t xml:space="preserve">1- Araştırma için maddi kaynaklarda zaman zaman yaşanan kısıtlılık  </w:t>
      </w:r>
    </w:p>
    <w:p w:rsidR="006573D4" w:rsidRPr="006354FB" w:rsidRDefault="006573D4" w:rsidP="003F2491">
      <w:pPr>
        <w:spacing w:before="120" w:line="360" w:lineRule="auto"/>
        <w:ind w:right="63"/>
        <w:jc w:val="both"/>
        <w:rPr>
          <w:rFonts w:cs="Calibri"/>
          <w:b/>
        </w:rPr>
      </w:pPr>
      <w:r w:rsidRPr="006354FB">
        <w:rPr>
          <w:rFonts w:cs="Calibri"/>
          <w:b/>
        </w:rPr>
        <w:t xml:space="preserve">Çözüm Önerisi: </w:t>
      </w:r>
      <w:r w:rsidRPr="006354FB">
        <w:rPr>
          <w:rFonts w:cs="Calibri"/>
          <w:bCs/>
        </w:rPr>
        <w:t>Projelerlekaynak oluşturulması için bilgilendirme toplantılarına akademik personel</w:t>
      </w:r>
      <w:r w:rsidR="00EA1AC1" w:rsidRPr="006354FB">
        <w:rPr>
          <w:rFonts w:cs="Calibri"/>
          <w:bCs/>
        </w:rPr>
        <w:t>in</w:t>
      </w:r>
      <w:r w:rsidRPr="006354FB">
        <w:rPr>
          <w:rFonts w:cs="Calibri"/>
          <w:bCs/>
        </w:rPr>
        <w:t xml:space="preserve"> daha fazla katılımının teşvik edilmesi </w:t>
      </w:r>
    </w:p>
    <w:p w:rsidR="006573D4" w:rsidRPr="006354FB" w:rsidRDefault="006573D4" w:rsidP="003F2491">
      <w:pPr>
        <w:spacing w:before="120" w:line="360" w:lineRule="auto"/>
        <w:ind w:right="63"/>
        <w:jc w:val="both"/>
        <w:rPr>
          <w:rFonts w:cs="Calibri"/>
          <w:b/>
        </w:rPr>
      </w:pPr>
      <w:r w:rsidRPr="006354FB">
        <w:rPr>
          <w:rFonts w:cs="Calibri"/>
          <w:b/>
        </w:rPr>
        <w:t xml:space="preserve">D- Toplumsal Katkı </w:t>
      </w:r>
    </w:p>
    <w:p w:rsidR="006573D4" w:rsidRPr="006354FB" w:rsidRDefault="006573D4" w:rsidP="003F2491">
      <w:pPr>
        <w:spacing w:line="360" w:lineRule="auto"/>
        <w:ind w:firstLine="709"/>
        <w:jc w:val="both"/>
        <w:rPr>
          <w:rFonts w:cs="Calibri"/>
        </w:rPr>
      </w:pPr>
      <w:bookmarkStart w:id="67" w:name="_Hlk59738208"/>
      <w:r w:rsidRPr="006354FB">
        <w:rPr>
          <w:rFonts w:cs="Calibri"/>
        </w:rPr>
        <w:t xml:space="preserve">Kurumumuzun araştırma-geliştirme süreçleri ile </w:t>
      </w:r>
      <w:bookmarkEnd w:id="67"/>
      <w:r w:rsidRPr="006354FB">
        <w:rPr>
          <w:rFonts w:cs="Calibri"/>
        </w:rPr>
        <w:t xml:space="preserve">toplumsal katkı süreçlerinin bütünleştirildiği alanlara Teknopark, Teknoloji Transfer Ofisi, Proje Koordinasyon Birimi, İleri Teknoloji Araştırma </w:t>
      </w:r>
      <w:r w:rsidR="00585154" w:rsidRPr="006354FB">
        <w:rPr>
          <w:rFonts w:cs="Calibri"/>
        </w:rPr>
        <w:t>Laboratuvarı</w:t>
      </w:r>
      <w:r w:rsidRPr="006354FB">
        <w:rPr>
          <w:rFonts w:cs="Calibri"/>
        </w:rPr>
        <w:t xml:space="preserve"> örnek olarak verilebilir. Bu birimlerden iç ve dış tüm paydaşlarımızın yararla</w:t>
      </w:r>
      <w:r w:rsidR="00585154" w:rsidRPr="006354FB">
        <w:rPr>
          <w:rFonts w:cs="Calibri"/>
        </w:rPr>
        <w:t>na</w:t>
      </w:r>
      <w:r w:rsidRPr="006354FB">
        <w:rPr>
          <w:rFonts w:cs="Calibri"/>
        </w:rPr>
        <w:t>bilmesi sağlanmaktadır.</w:t>
      </w:r>
    </w:p>
    <w:p w:rsidR="006573D4" w:rsidRPr="006354FB" w:rsidRDefault="006573D4" w:rsidP="003F2491">
      <w:pPr>
        <w:spacing w:line="360" w:lineRule="auto"/>
        <w:ind w:firstLine="709"/>
        <w:jc w:val="both"/>
        <w:rPr>
          <w:rFonts w:cs="Calibri"/>
        </w:rPr>
      </w:pPr>
      <w:r w:rsidRPr="006354FB">
        <w:rPr>
          <w:rFonts w:cs="Calibri"/>
          <w:spacing w:val="-1"/>
        </w:rPr>
        <w:t xml:space="preserve">Kurumumuz yerel, bölgesel ve ulusal ihtiyaçlara yönelik bilimsel katkı sağlayacak şekilde araştırma stratejileri belirlemektedir. </w:t>
      </w:r>
    </w:p>
    <w:p w:rsidR="006573D4" w:rsidRPr="006354FB" w:rsidRDefault="006573D4" w:rsidP="003F2491">
      <w:pPr>
        <w:spacing w:before="120" w:line="360" w:lineRule="auto"/>
        <w:ind w:right="63"/>
        <w:jc w:val="both"/>
        <w:rPr>
          <w:rFonts w:cs="Calibri"/>
          <w:b/>
        </w:rPr>
      </w:pPr>
      <w:bookmarkStart w:id="68" w:name="_Hlk59641416"/>
      <w:bookmarkStart w:id="69" w:name="_Hlk59641402"/>
      <w:r w:rsidRPr="006354FB">
        <w:rPr>
          <w:rFonts w:cs="Calibri"/>
          <w:b/>
        </w:rPr>
        <w:t>Güçlü Yönleri</w:t>
      </w:r>
    </w:p>
    <w:bookmarkEnd w:id="68"/>
    <w:p w:rsidR="006573D4" w:rsidRPr="006354FB" w:rsidRDefault="006573D4" w:rsidP="003F2491">
      <w:pPr>
        <w:spacing w:before="120" w:line="360" w:lineRule="auto"/>
        <w:ind w:right="63"/>
        <w:jc w:val="both"/>
        <w:rPr>
          <w:rFonts w:cs="Calibri"/>
          <w:bCs/>
        </w:rPr>
      </w:pPr>
      <w:r w:rsidRPr="006354FB">
        <w:rPr>
          <w:rFonts w:cs="Calibri"/>
          <w:bCs/>
        </w:rPr>
        <w:t xml:space="preserve">1- Kurumumun araştırma-geliştirme süreçleri ile ilgili alt yapı olanaklarını akademik personele sunması ve akademik teşvik sistemiyle desteklemesi   </w:t>
      </w:r>
    </w:p>
    <w:p w:rsidR="006573D4" w:rsidRPr="006354FB" w:rsidRDefault="006573D4" w:rsidP="003F2491">
      <w:pPr>
        <w:spacing w:before="120" w:line="360" w:lineRule="auto"/>
        <w:ind w:right="63"/>
        <w:jc w:val="both"/>
        <w:rPr>
          <w:rFonts w:cs="Calibri"/>
          <w:b/>
        </w:rPr>
      </w:pPr>
      <w:r w:rsidRPr="006354FB">
        <w:rPr>
          <w:rFonts w:cs="Calibri"/>
          <w:b/>
        </w:rPr>
        <w:t>İyileşmeye Açık Yönleri</w:t>
      </w:r>
      <w:bookmarkEnd w:id="69"/>
    </w:p>
    <w:p w:rsidR="006573D4" w:rsidRPr="006354FB" w:rsidRDefault="006573D4" w:rsidP="003F2491">
      <w:pPr>
        <w:spacing w:before="120" w:line="360" w:lineRule="auto"/>
        <w:ind w:right="63"/>
        <w:jc w:val="both"/>
        <w:rPr>
          <w:rFonts w:cs="Calibri"/>
          <w:bCs/>
        </w:rPr>
      </w:pPr>
      <w:r w:rsidRPr="006354FB">
        <w:rPr>
          <w:rFonts w:cs="Calibri"/>
          <w:bCs/>
        </w:rPr>
        <w:t xml:space="preserve">1- </w:t>
      </w:r>
      <w:bookmarkStart w:id="70" w:name="_Hlk59738460"/>
      <w:r w:rsidRPr="006354FB">
        <w:rPr>
          <w:rFonts w:cs="Calibri"/>
          <w:bCs/>
        </w:rPr>
        <w:t xml:space="preserve">Toplumsal katkıyı artıracak ulusal ve uluslararası projelere katılım bilincinin yaygınlaştırılması </w:t>
      </w:r>
    </w:p>
    <w:bookmarkEnd w:id="70"/>
    <w:p w:rsidR="006573D4" w:rsidRPr="006354FB" w:rsidRDefault="006573D4" w:rsidP="003F2491">
      <w:pPr>
        <w:spacing w:before="120" w:line="360" w:lineRule="auto"/>
        <w:ind w:right="63"/>
        <w:jc w:val="both"/>
        <w:rPr>
          <w:rFonts w:cs="Calibri"/>
          <w:bCs/>
        </w:rPr>
      </w:pPr>
      <w:r w:rsidRPr="006354FB">
        <w:rPr>
          <w:rFonts w:cs="Calibri"/>
          <w:b/>
        </w:rPr>
        <w:t xml:space="preserve">Çözüm Önerisi: </w:t>
      </w:r>
      <w:r w:rsidRPr="006354FB">
        <w:rPr>
          <w:rFonts w:cs="Calibri"/>
          <w:bCs/>
        </w:rPr>
        <w:t>Toplumsal katkıyı artıracak ulusal ve uluslararası projelere katılım bilincinin yaygınlaştırılması amacıyla yapılan bilgilendirme toplantılarının artırılması</w:t>
      </w:r>
    </w:p>
    <w:p w:rsidR="006573D4" w:rsidRPr="006354FB" w:rsidRDefault="006573D4" w:rsidP="006573D4">
      <w:pPr>
        <w:spacing w:before="120" w:line="360" w:lineRule="auto"/>
        <w:ind w:left="118" w:right="63"/>
        <w:jc w:val="both"/>
        <w:rPr>
          <w:rFonts w:cs="Calibri"/>
          <w:b/>
        </w:rPr>
      </w:pPr>
    </w:p>
    <w:p w:rsidR="006573D4" w:rsidRPr="006354FB" w:rsidRDefault="006573D4" w:rsidP="006573D4">
      <w:pPr>
        <w:spacing w:before="120" w:line="360" w:lineRule="auto"/>
        <w:ind w:left="118" w:right="63"/>
        <w:jc w:val="both"/>
        <w:rPr>
          <w:rFonts w:cs="Calibri"/>
          <w:b/>
        </w:rPr>
      </w:pPr>
      <w:r w:rsidRPr="006354FB">
        <w:rPr>
          <w:rFonts w:cs="Calibri"/>
          <w:b/>
        </w:rPr>
        <w:lastRenderedPageBreak/>
        <w:t xml:space="preserve">E- Yönetim Sistemi </w:t>
      </w:r>
    </w:p>
    <w:p w:rsidR="006573D4" w:rsidRPr="006354FB" w:rsidRDefault="006573D4" w:rsidP="006573D4">
      <w:pPr>
        <w:spacing w:line="360" w:lineRule="auto"/>
        <w:ind w:firstLine="708"/>
        <w:jc w:val="both"/>
        <w:rPr>
          <w:rFonts w:cs="Calibri"/>
        </w:rPr>
      </w:pPr>
      <w:r w:rsidRPr="006354FB">
        <w:rPr>
          <w:rFonts w:cs="Calibri"/>
        </w:rPr>
        <w:t xml:space="preserve">Fakültemizin idari ve akademik örgütlenme şemaları, ilgili yasalar ve mevzuat çerçevesinde oluşturulmuş, görev tanımları yapılmıştır. İlgili koordinatörlükler, kurul ve komisyonların çalışma esasları belirlenmiştir. Fakültemizin yönetici kadroları tıp fakültesi mezunu, akademik alanda yetkin, eğitim ve yönetim deneyimine sahip öğretim üyelerinden oluşmaktadır. Dekanlık ile başhekimlik, </w:t>
      </w:r>
      <w:r w:rsidR="001F5155" w:rsidRPr="006354FB">
        <w:rPr>
          <w:rFonts w:cs="Calibri"/>
        </w:rPr>
        <w:t>iş birliği</w:t>
      </w:r>
      <w:r w:rsidRPr="006354FB">
        <w:rPr>
          <w:rFonts w:cs="Calibri"/>
        </w:rPr>
        <w:t xml:space="preserve"> ve uyum içerisinde çalışmaktadır.  Sürekli Yenilenme ve Gelişim, Yönetim ve yürütme, rektörlük ile dekanlığın idari ve akademik örgütlenme şemasına göre yetki ve sorumluluklar dahilinde sağlanmaktadır.</w:t>
      </w:r>
    </w:p>
    <w:p w:rsidR="006573D4" w:rsidRPr="006354FB" w:rsidRDefault="006573D4" w:rsidP="006573D4">
      <w:pPr>
        <w:spacing w:line="360" w:lineRule="auto"/>
        <w:ind w:firstLine="708"/>
        <w:jc w:val="both"/>
        <w:rPr>
          <w:rFonts w:cs="Calibri"/>
        </w:rPr>
      </w:pPr>
      <w:r w:rsidRPr="006354FB">
        <w:rPr>
          <w:rFonts w:cs="Calibri"/>
        </w:rPr>
        <w:t xml:space="preserve">Fakültemizde dekan, idareden ve eğitimden sorumlu olmak üzere iki dekan yardımcısı yönetim işlevlerini yürütmektedir. Eğitimin planlanması, yürütülmesi ve değerlendirilmesi; Anabilim Dalı Akademik Kurulları, Mezuniyet Öncesi Tıp Eğitimi ve Akreditasyon Komisyonu, Program ve Müfredat Geliştirme Komisyonu, Lisans Eğitimi Koordinatörler Kurulu, Ölçme ve Değerlendirme Komisyonu, Fakülte Kurulu ve Fakülte Yönetim Kurulu çalışmaları ile diğer komisyonlar ve Tıp Eğitimi Anabilim Dalı’nın katkılarıyla sağlanmaktadır. Üniversitemizde, rektörlük bünyesindeki Kalite Yönetim Koordinatörlüğü ve Sürekli Eğitim Merkezi aracılığıyla idari ve akademik personelin sürekli mesleki gelişimi sağlanmaktadır. Fakültemiz ile MEÜ Hastanesi’nde akademik, idari ve hizmet personeline yönelik hizmet içi eğitimler, üniversitemiz tarafından belirlenen Hizmet İçi Eğitim Yönergesi çerçevesinde yürütülmektedir.  </w:t>
      </w:r>
      <w:r w:rsidR="001F5155" w:rsidRPr="006354FB">
        <w:rPr>
          <w:rFonts w:cs="Calibri"/>
        </w:rPr>
        <w:t>Fakültemizde</w:t>
      </w:r>
      <w:r w:rsidRPr="006354FB">
        <w:rPr>
          <w:rFonts w:cs="Calibri"/>
        </w:rPr>
        <w:t xml:space="preserve"> hem mezuniyet öncesi tıp eğitimi hem</w:t>
      </w:r>
      <w:r w:rsidR="00EA1AC1" w:rsidRPr="006354FB">
        <w:rPr>
          <w:rFonts w:cs="Calibri"/>
        </w:rPr>
        <w:t xml:space="preserve"> de mezuniyet sonrası eğitim, 23</w:t>
      </w:r>
      <w:r w:rsidRPr="006354FB">
        <w:rPr>
          <w:rFonts w:cs="Calibri"/>
        </w:rPr>
        <w:t xml:space="preserve"> yıllık deneyimle başarılı bir şekilde yürütülmektedir. Yönetimimiz vizyon, misyon ve değerlerimiz doğrultusunda sürekli yenilenme ve gelişim sağlayarak çalışmalarına kararlılıkla devam edecektir.</w:t>
      </w:r>
    </w:p>
    <w:p w:rsidR="006573D4" w:rsidRPr="006354FB" w:rsidRDefault="006573D4" w:rsidP="003F2491">
      <w:pPr>
        <w:spacing w:before="120" w:line="360" w:lineRule="auto"/>
        <w:ind w:right="63"/>
        <w:jc w:val="both"/>
        <w:rPr>
          <w:rFonts w:cs="Calibri"/>
          <w:b/>
        </w:rPr>
      </w:pPr>
      <w:r w:rsidRPr="006354FB">
        <w:rPr>
          <w:rFonts w:cs="Calibri"/>
          <w:b/>
        </w:rPr>
        <w:t xml:space="preserve">Güçlü Yönleri </w:t>
      </w:r>
    </w:p>
    <w:p w:rsidR="006573D4" w:rsidRPr="006354FB" w:rsidRDefault="006573D4" w:rsidP="003F2491">
      <w:pPr>
        <w:spacing w:before="120" w:line="360" w:lineRule="auto"/>
        <w:ind w:right="63"/>
        <w:jc w:val="both"/>
        <w:rPr>
          <w:rFonts w:cs="Calibri"/>
        </w:rPr>
      </w:pPr>
      <w:r w:rsidRPr="006354FB">
        <w:rPr>
          <w:rFonts w:cs="Calibri"/>
          <w:bCs/>
        </w:rPr>
        <w:t xml:space="preserve">1- </w:t>
      </w:r>
      <w:r w:rsidRPr="006354FB">
        <w:rPr>
          <w:rFonts w:cs="Calibri"/>
        </w:rPr>
        <w:t>Program Değerlendirme Şemasında, eğitimin planlanması, yürütülmesi ve değerlendirilmesi, kurul ve komisyonlar aracılığı ile nasıl sistematik bir şekilde yürütülmesi gerekliliğinin tanımlı olması</w:t>
      </w:r>
    </w:p>
    <w:p w:rsidR="006573D4" w:rsidRPr="006354FB" w:rsidRDefault="006573D4" w:rsidP="003F2491">
      <w:pPr>
        <w:spacing w:before="120" w:line="360" w:lineRule="auto"/>
        <w:ind w:right="63"/>
        <w:jc w:val="both"/>
        <w:rPr>
          <w:rFonts w:cs="Calibri"/>
          <w:bCs/>
        </w:rPr>
      </w:pPr>
      <w:r w:rsidRPr="006354FB">
        <w:rPr>
          <w:rFonts w:cs="Calibri"/>
        </w:rPr>
        <w:t xml:space="preserve">2- Yönetimimin etkinliği, şeffaf ve hesap verilebilirliği içselleştirmesi ve yönetim sistemini iç ve dış denetime açık tutması </w:t>
      </w:r>
    </w:p>
    <w:p w:rsidR="006573D4" w:rsidRPr="006354FB" w:rsidRDefault="006573D4" w:rsidP="003F2491">
      <w:pPr>
        <w:spacing w:before="120" w:line="360" w:lineRule="auto"/>
        <w:ind w:right="63"/>
        <w:jc w:val="both"/>
        <w:rPr>
          <w:rFonts w:cs="Calibri"/>
          <w:b/>
        </w:rPr>
      </w:pPr>
      <w:r w:rsidRPr="006354FB">
        <w:rPr>
          <w:rFonts w:cs="Calibri"/>
          <w:b/>
        </w:rPr>
        <w:t>İyileşmeye Açık Yönleri</w:t>
      </w:r>
    </w:p>
    <w:p w:rsidR="006573D4" w:rsidRPr="006354FB" w:rsidRDefault="006573D4" w:rsidP="003F2491">
      <w:pPr>
        <w:spacing w:before="120" w:line="360" w:lineRule="auto"/>
        <w:ind w:right="63"/>
        <w:jc w:val="both"/>
        <w:rPr>
          <w:rFonts w:cs="Calibri"/>
          <w:bCs/>
        </w:rPr>
      </w:pPr>
      <w:bookmarkStart w:id="71" w:name="_Hlk59693694"/>
      <w:r w:rsidRPr="006354FB">
        <w:rPr>
          <w:rFonts w:cs="Calibri"/>
          <w:bCs/>
        </w:rPr>
        <w:t>1- Sistem ve program yönetimi konusunda ortaya çıkabilecek bazı risklerin yönetimi konusunda kaynak sağlanması açısından dışa bağımlı olması</w:t>
      </w:r>
    </w:p>
    <w:bookmarkEnd w:id="71"/>
    <w:p w:rsidR="006573D4" w:rsidRPr="006354FB" w:rsidRDefault="006573D4" w:rsidP="003F2491">
      <w:pPr>
        <w:spacing w:before="120" w:line="360" w:lineRule="auto"/>
        <w:ind w:right="63"/>
        <w:jc w:val="both"/>
        <w:rPr>
          <w:rFonts w:cs="Calibri"/>
          <w:bCs/>
        </w:rPr>
      </w:pPr>
      <w:r w:rsidRPr="006354FB">
        <w:rPr>
          <w:rFonts w:cs="Calibri"/>
          <w:b/>
          <w:bCs/>
        </w:rPr>
        <w:t xml:space="preserve">Çözüm Önerisi: </w:t>
      </w:r>
      <w:bookmarkStart w:id="72" w:name="_Hlk59693731"/>
      <w:r w:rsidRPr="006354FB">
        <w:rPr>
          <w:rFonts w:cs="Calibri"/>
          <w:bCs/>
        </w:rPr>
        <w:t>Sistem ve program yönetimi konusunda ortaya çıkabilecek riskler konusunda kendi kaynağını oluşturması</w:t>
      </w:r>
    </w:p>
    <w:p w:rsidR="006573D4" w:rsidRPr="006354FB" w:rsidRDefault="006573D4" w:rsidP="003F2491">
      <w:pPr>
        <w:spacing w:before="120" w:line="360" w:lineRule="auto"/>
        <w:ind w:right="63"/>
        <w:jc w:val="both"/>
        <w:rPr>
          <w:rFonts w:cs="Calibri"/>
          <w:bCs/>
        </w:rPr>
      </w:pPr>
      <w:r w:rsidRPr="006354FB">
        <w:rPr>
          <w:rFonts w:cs="Calibri"/>
          <w:bCs/>
        </w:rPr>
        <w:t>1- Yönetim değişikliklerinde olası uyum sürecinden kaynaklanan gecikmeler yaşanabilmesi</w:t>
      </w:r>
    </w:p>
    <w:p w:rsidR="006573D4" w:rsidRPr="006354FB" w:rsidRDefault="006573D4" w:rsidP="003F2491">
      <w:pPr>
        <w:autoSpaceDE w:val="0"/>
        <w:autoSpaceDN w:val="0"/>
        <w:adjustRightInd w:val="0"/>
        <w:spacing w:line="360" w:lineRule="auto"/>
        <w:jc w:val="both"/>
        <w:rPr>
          <w:rFonts w:cs="Calibri"/>
          <w:b/>
          <w:bCs/>
        </w:rPr>
      </w:pPr>
      <w:r w:rsidRPr="006354FB">
        <w:rPr>
          <w:rFonts w:cs="Calibri"/>
          <w:b/>
          <w:bCs/>
        </w:rPr>
        <w:t xml:space="preserve">Çözüm Önerisi: </w:t>
      </w:r>
      <w:r w:rsidRPr="006354FB">
        <w:rPr>
          <w:rFonts w:cs="Calibri"/>
        </w:rPr>
        <w:t xml:space="preserve">Kurumsal devamlılıkta adaptasyon süreçlerinin kısaltılması için önlemler alınması </w:t>
      </w:r>
    </w:p>
    <w:bookmarkEnd w:id="72"/>
    <w:p w:rsidR="006573D4" w:rsidRPr="006354FB" w:rsidRDefault="006573D4" w:rsidP="006573D4">
      <w:pPr>
        <w:autoSpaceDE w:val="0"/>
        <w:autoSpaceDN w:val="0"/>
        <w:adjustRightInd w:val="0"/>
        <w:spacing w:line="360" w:lineRule="auto"/>
        <w:jc w:val="both"/>
        <w:rPr>
          <w:rFonts w:cs="Calibri"/>
          <w:b/>
          <w:bCs/>
        </w:rPr>
      </w:pPr>
    </w:p>
    <w:p w:rsidR="00990E1C" w:rsidRPr="006354FB" w:rsidRDefault="00990E1C" w:rsidP="000F42D1">
      <w:pPr>
        <w:pStyle w:val="Balk1"/>
        <w:ind w:right="63"/>
        <w:jc w:val="both"/>
        <w:rPr>
          <w:rFonts w:ascii="Calibri" w:hAnsi="Calibri" w:cs="Calibri Light"/>
        </w:rPr>
      </w:pPr>
    </w:p>
    <w:p w:rsidR="00B20FED" w:rsidRPr="006354FB" w:rsidRDefault="00B20FED" w:rsidP="00990E1C">
      <w:pPr>
        <w:pStyle w:val="Balk1"/>
        <w:ind w:right="63"/>
        <w:jc w:val="both"/>
        <w:rPr>
          <w:rFonts w:ascii="Calibri" w:hAnsi="Calibri" w:cs="Calibri Light"/>
        </w:rPr>
      </w:pPr>
    </w:p>
    <w:p w:rsidR="00B20FED" w:rsidRPr="006354FB" w:rsidRDefault="00B20FED" w:rsidP="00990E1C">
      <w:pPr>
        <w:pStyle w:val="Balk1"/>
        <w:ind w:right="63"/>
        <w:jc w:val="both"/>
        <w:rPr>
          <w:rFonts w:ascii="Calibri" w:hAnsi="Calibri" w:cs="Calibri Light"/>
        </w:rPr>
      </w:pPr>
    </w:p>
    <w:p w:rsidR="00990E1C" w:rsidRPr="006354FB" w:rsidRDefault="00990E1C" w:rsidP="00990E1C">
      <w:pPr>
        <w:pStyle w:val="Balk1"/>
        <w:ind w:right="63"/>
        <w:jc w:val="both"/>
        <w:rPr>
          <w:rFonts w:ascii="Calibri" w:hAnsi="Calibri" w:cs="Calibri Light"/>
        </w:rPr>
      </w:pPr>
      <w:r w:rsidRPr="006354FB">
        <w:rPr>
          <w:rFonts w:ascii="Calibri" w:hAnsi="Calibri" w:cs="Calibri Light"/>
        </w:rPr>
        <w:lastRenderedPageBreak/>
        <w:t xml:space="preserve">PERFORMANS GÖSTERGELERİ </w:t>
      </w:r>
    </w:p>
    <w:p w:rsidR="00990E1C" w:rsidRPr="006354FB" w:rsidRDefault="00990E1C" w:rsidP="00990E1C">
      <w:pPr>
        <w:pStyle w:val="Balk1"/>
        <w:ind w:right="63"/>
        <w:jc w:val="both"/>
        <w:rPr>
          <w:rFonts w:ascii="Calibri" w:hAnsi="Calibri" w:cs="Calibri Light"/>
        </w:rPr>
      </w:pPr>
    </w:p>
    <w:tbl>
      <w:tblPr>
        <w:tblW w:w="10206"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tblPr>
      <w:tblGrid>
        <w:gridCol w:w="2222"/>
        <w:gridCol w:w="4977"/>
        <w:gridCol w:w="3007"/>
      </w:tblGrid>
      <w:tr w:rsidR="00990E1C" w:rsidRPr="006354FB" w:rsidTr="00081F72">
        <w:trPr>
          <w:trHeight w:val="402"/>
          <w:jc w:val="center"/>
        </w:trPr>
        <w:tc>
          <w:tcPr>
            <w:tcW w:w="4636" w:type="dxa"/>
            <w:shd w:val="clear" w:color="auto" w:fill="002060"/>
            <w:vAlign w:val="center"/>
            <w:hideMark/>
          </w:tcPr>
          <w:p w:rsidR="00990E1C" w:rsidRPr="006354FB" w:rsidRDefault="00990E1C" w:rsidP="00081F72">
            <w:pPr>
              <w:ind w:right="63"/>
              <w:jc w:val="both"/>
              <w:rPr>
                <w:rFonts w:cs="Calibri Light"/>
                <w:b/>
                <w:color w:val="000000"/>
              </w:rPr>
            </w:pPr>
            <w:r w:rsidRPr="006354FB">
              <w:rPr>
                <w:rFonts w:cs="Calibri Light"/>
                <w:b/>
                <w:color w:val="FFFFFF"/>
              </w:rPr>
              <w:t>Gösterge</w:t>
            </w:r>
          </w:p>
        </w:tc>
        <w:tc>
          <w:tcPr>
            <w:tcW w:w="3977" w:type="dxa"/>
            <w:shd w:val="clear" w:color="auto" w:fill="002060"/>
            <w:vAlign w:val="center"/>
          </w:tcPr>
          <w:p w:rsidR="00990E1C" w:rsidRPr="006354FB" w:rsidRDefault="00990E1C" w:rsidP="00081F72">
            <w:pPr>
              <w:ind w:right="63"/>
              <w:jc w:val="both"/>
              <w:rPr>
                <w:rFonts w:cs="Calibri Light"/>
                <w:b/>
                <w:color w:val="000000"/>
              </w:rPr>
            </w:pPr>
            <w:r w:rsidRPr="006354FB">
              <w:rPr>
                <w:rFonts w:cs="Calibri Light"/>
                <w:b/>
                <w:color w:val="FFFFFF"/>
              </w:rPr>
              <w:t>Açıklama/İlgili Birimler</w:t>
            </w:r>
          </w:p>
        </w:tc>
        <w:tc>
          <w:tcPr>
            <w:tcW w:w="1593" w:type="dxa"/>
            <w:shd w:val="clear" w:color="auto" w:fill="002060"/>
          </w:tcPr>
          <w:p w:rsidR="00990E1C" w:rsidRPr="006354FB" w:rsidRDefault="00990E1C" w:rsidP="00081F72">
            <w:pPr>
              <w:ind w:right="63"/>
              <w:jc w:val="center"/>
              <w:rPr>
                <w:rFonts w:cs="Calibri Light"/>
                <w:b/>
                <w:color w:val="FFFFFF"/>
              </w:rPr>
            </w:pPr>
            <w:r w:rsidRPr="006354FB">
              <w:rPr>
                <w:rFonts w:cs="Calibri Light"/>
                <w:b/>
                <w:color w:val="FFFFFF"/>
              </w:rPr>
              <w:t>2020 Yılı Gösterge Değeri</w:t>
            </w:r>
          </w:p>
        </w:tc>
      </w:tr>
      <w:tr w:rsidR="00990E1C" w:rsidRPr="006354FB" w:rsidTr="00990E1C">
        <w:trPr>
          <w:trHeight w:val="170"/>
          <w:jc w:val="center"/>
        </w:trPr>
        <w:tc>
          <w:tcPr>
            <w:tcW w:w="10206" w:type="dxa"/>
            <w:gridSpan w:val="3"/>
            <w:shd w:val="clear" w:color="auto" w:fill="EDEDED"/>
            <w:vAlign w:val="center"/>
          </w:tcPr>
          <w:p w:rsidR="00990E1C" w:rsidRPr="006354FB" w:rsidRDefault="00990E1C" w:rsidP="00081F72">
            <w:pPr>
              <w:ind w:right="63"/>
              <w:jc w:val="both"/>
              <w:rPr>
                <w:rFonts w:cs="Calibri Light"/>
                <w:b/>
                <w:color w:val="000000"/>
              </w:rPr>
            </w:pPr>
          </w:p>
        </w:tc>
      </w:tr>
      <w:tr w:rsidR="00990E1C" w:rsidRPr="006354FB" w:rsidTr="00081F72">
        <w:trPr>
          <w:trHeight w:val="402"/>
          <w:jc w:val="center"/>
        </w:trPr>
        <w:tc>
          <w:tcPr>
            <w:tcW w:w="4636" w:type="dxa"/>
            <w:shd w:val="clear" w:color="auto" w:fill="002060"/>
            <w:vAlign w:val="center"/>
            <w:hideMark/>
          </w:tcPr>
          <w:p w:rsidR="00990E1C" w:rsidRPr="006354FB" w:rsidRDefault="00990E1C" w:rsidP="00081F72">
            <w:pPr>
              <w:ind w:right="63"/>
              <w:jc w:val="both"/>
              <w:rPr>
                <w:rFonts w:cs="Calibri Light"/>
                <w:b/>
                <w:color w:val="FFFFFF"/>
              </w:rPr>
            </w:pPr>
            <w:r w:rsidRPr="006354FB">
              <w:rPr>
                <w:rFonts w:cs="Calibri Light"/>
                <w:b/>
                <w:color w:val="FFFFFF"/>
              </w:rPr>
              <w:t>Kurumsal Bilgiler</w:t>
            </w:r>
          </w:p>
        </w:tc>
        <w:tc>
          <w:tcPr>
            <w:tcW w:w="3977" w:type="dxa"/>
            <w:shd w:val="clear" w:color="auto" w:fill="002060"/>
            <w:vAlign w:val="center"/>
          </w:tcPr>
          <w:p w:rsidR="00990E1C" w:rsidRPr="006354FB" w:rsidRDefault="00990E1C" w:rsidP="00081F72">
            <w:pPr>
              <w:ind w:right="63"/>
              <w:jc w:val="both"/>
              <w:rPr>
                <w:rFonts w:cs="Calibri Light"/>
                <w:b/>
                <w:color w:val="FFFFFF"/>
              </w:rPr>
            </w:pPr>
          </w:p>
        </w:tc>
        <w:tc>
          <w:tcPr>
            <w:tcW w:w="1593" w:type="dxa"/>
            <w:shd w:val="clear" w:color="auto" w:fill="002060"/>
          </w:tcPr>
          <w:p w:rsidR="00990E1C" w:rsidRPr="006354FB" w:rsidRDefault="00990E1C" w:rsidP="00081F72">
            <w:pPr>
              <w:ind w:right="63"/>
              <w:jc w:val="both"/>
              <w:rPr>
                <w:rFonts w:cs="Calibri Light"/>
                <w:b/>
                <w:color w:val="000000"/>
              </w:rPr>
            </w:pPr>
          </w:p>
        </w:tc>
      </w:tr>
      <w:tr w:rsidR="00990E1C" w:rsidRPr="006354FB" w:rsidTr="00081F72">
        <w:trPr>
          <w:trHeight w:val="402"/>
          <w:jc w:val="center"/>
        </w:trPr>
        <w:tc>
          <w:tcPr>
            <w:tcW w:w="4636" w:type="dxa"/>
            <w:shd w:val="clear" w:color="auto" w:fill="E3F1F1"/>
            <w:vAlign w:val="center"/>
            <w:hideMark/>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 xml:space="preserve">Birimdeki Lisans Program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Birimdeki Lisans Öğrenci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1627</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 xml:space="preserve">Birimdeki Yabancı Uyruklu Öğrenci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134</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 xml:space="preserve">Lisans Mezun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16</w:t>
            </w:r>
            <w:r w:rsidR="00147AC8" w:rsidRPr="006354FB">
              <w:rPr>
                <w:rFonts w:asciiTheme="minorHAnsi" w:hAnsiTheme="minorHAnsi" w:cstheme="minorHAnsi"/>
                <w:color w:val="000000"/>
              </w:rPr>
              <w:t>88</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 xml:space="preserve">Öğretim Üyesi Sayısı </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232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Öğretim Üyesi Dışındaki Öğretim Elemanı Sayısı</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329</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Öğretim Elemanı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 xml:space="preserve">Toplam İdari Personel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34</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Eğitim alanları (derslik vb.)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amaçlı kullanılmayan Bilgisayar laboratuvarları </w:t>
            </w:r>
            <w:r w:rsidRPr="006354FB">
              <w:rPr>
                <w:rFonts w:cs="Calibri"/>
                <w:i/>
                <w:color w:val="000000"/>
                <w:sz w:val="20"/>
                <w:szCs w:val="20"/>
                <w:u w:val="single"/>
              </w:rPr>
              <w:t>dahil</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3189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Öğrenci Başına Düşen Eğitim Alanı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(Eğitim Alanı Miktarı) / (Birimdeki Toplam Öğrenci Sayısı) </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 xml:space="preserve">1,96 m2 </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Araştırma alanları (Lab. vb.)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amaçlı kullanılmayan Bilgisayar laboratuvarları </w:t>
            </w:r>
            <w:r w:rsidRPr="006354FB">
              <w:rPr>
                <w:rFonts w:cs="Calibri"/>
                <w:i/>
                <w:color w:val="000000"/>
                <w:sz w:val="20"/>
                <w:szCs w:val="20"/>
                <w:u w:val="single"/>
              </w:rPr>
              <w:t>hariç</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 xml:space="preserve">                       2845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Öğretim Elemanı Başına Düşen Araştırma Alanı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(Araştırma Alanı Miktarı) / (Birimdeki Toplam Öğretim Elemanı Sayısı) </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4,53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Light"/>
                <w:color w:val="000000"/>
                <w:lang w:eastAsia="tr-TR"/>
              </w:rPr>
              <w:t>İdari Alanların Miktarı (m</w:t>
            </w:r>
            <w:r w:rsidRPr="006354FB">
              <w:rPr>
                <w:rFonts w:eastAsia="Times New Roman" w:cs="Calibri Light"/>
                <w:color w:val="000000"/>
                <w:vertAlign w:val="superscript"/>
                <w:lang w:eastAsia="tr-TR"/>
              </w:rPr>
              <w:t>2</w:t>
            </w:r>
            <w:r w:rsidRPr="006354FB">
              <w:rPr>
                <w:rFonts w:eastAsia="Times New Roman" w:cs="Calibri Light"/>
                <w:color w:val="000000"/>
                <w:lang w:eastAsia="tr-TR"/>
              </w:rPr>
              <w:t>)</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848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w:color w:val="000000"/>
                <w:lang w:eastAsia="tr-TR"/>
              </w:rPr>
              <w:t>Öğrenci Başına Düşen İdari Alan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r w:rsidRPr="006354FB">
              <w:rPr>
                <w:rFonts w:cs="Calibri Light"/>
                <w:i/>
                <w:color w:val="000000"/>
                <w:sz w:val="20"/>
                <w:szCs w:val="20"/>
              </w:rPr>
              <w:t xml:space="preserve">(İdari Alan Miktarı) / (Toplam Öğrenci Sayısı) </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0,52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Light"/>
                <w:color w:val="000000"/>
                <w:lang w:eastAsia="tr-TR"/>
              </w:rPr>
            </w:pPr>
            <w:r w:rsidRPr="006354FB">
              <w:rPr>
                <w:rFonts w:eastAsia="Times New Roman" w:cs="Calibri"/>
                <w:color w:val="000000"/>
                <w:lang w:eastAsia="tr-TR"/>
              </w:rPr>
              <w:t>Birime Ait Sosyal Alanların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r w:rsidRPr="006354FB">
              <w:rPr>
                <w:rFonts w:cs="Calibri"/>
                <w:i/>
                <w:color w:val="000000"/>
                <w:sz w:val="20"/>
                <w:szCs w:val="20"/>
              </w:rPr>
              <w:t>Kantin, Kafeterya, Yemekhane, Spor alanı vb.</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627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Öğrenci Başına Düşen Sosyal Alan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(Sosyal Alan Miktarı) / (Toplam Öğrenci Sayısı) </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0,38 m2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1"/>
              </w:numPr>
              <w:ind w:left="0" w:right="63"/>
              <w:rPr>
                <w:rFonts w:eastAsia="Times New Roman" w:cs="Calibri"/>
                <w:color w:val="000000"/>
                <w:lang w:eastAsia="tr-TR"/>
              </w:rPr>
            </w:pPr>
            <w:r w:rsidRPr="006354FB">
              <w:rPr>
                <w:rFonts w:eastAsia="Times New Roman" w:cs="Calibri"/>
                <w:color w:val="000000"/>
                <w:lang w:eastAsia="tr-TR"/>
              </w:rPr>
              <w:t>Öğrenci Başına Düşen Toplam Alan Miktarı (m</w:t>
            </w:r>
            <w:r w:rsidRPr="006354FB">
              <w:rPr>
                <w:rFonts w:eastAsia="Times New Roman" w:cs="Calibri"/>
                <w:color w:val="000000"/>
                <w:vertAlign w:val="superscript"/>
                <w:lang w:eastAsia="tr-TR"/>
              </w:rPr>
              <w:t>2</w:t>
            </w:r>
            <w:r w:rsidRPr="006354FB">
              <w:rPr>
                <w:rFonts w:eastAsia="Times New Roman" w:cs="Calibri"/>
                <w:color w:val="000000"/>
                <w:lang w:eastAsia="tr-TR"/>
              </w:rPr>
              <w:t>)</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(Toplam Alan) / (Birimdeki Toplam Öğrenci Sayısı) </w:t>
            </w:r>
          </w:p>
        </w:tc>
        <w:tc>
          <w:tcPr>
            <w:tcW w:w="1593" w:type="dxa"/>
            <w:vAlign w:val="center"/>
          </w:tcPr>
          <w:p w:rsidR="00990E1C" w:rsidRPr="006354FB" w:rsidRDefault="00990E1C" w:rsidP="00433ED5">
            <w:pPr>
              <w:ind w:right="63"/>
              <w:jc w:val="right"/>
              <w:rPr>
                <w:rFonts w:asciiTheme="minorHAnsi" w:hAnsiTheme="minorHAnsi" w:cstheme="minorHAnsi"/>
                <w:color w:val="000000"/>
              </w:rPr>
            </w:pPr>
            <w:r w:rsidRPr="006354FB">
              <w:rPr>
                <w:rFonts w:asciiTheme="minorHAnsi" w:hAnsiTheme="minorHAnsi" w:cstheme="minorHAnsi"/>
                <w:color w:val="000000"/>
              </w:rPr>
              <w:t xml:space="preserve">                     12,10 m2</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rPr>
                <w:rFonts w:cs="Calibri Light"/>
                <w:color w:val="FFFFFF"/>
              </w:rPr>
            </w:pPr>
            <w:r w:rsidRPr="006354FB">
              <w:rPr>
                <w:rFonts w:cs="Calibri Light"/>
                <w:b/>
                <w:color w:val="FFFFFF"/>
              </w:rPr>
              <w:t>A. Kalite Güvencesi Sistemi</w:t>
            </w:r>
          </w:p>
        </w:tc>
        <w:tc>
          <w:tcPr>
            <w:tcW w:w="3977" w:type="dxa"/>
            <w:shd w:val="clear" w:color="auto" w:fill="002060"/>
            <w:vAlign w:val="center"/>
          </w:tcPr>
          <w:p w:rsidR="00990E1C" w:rsidRPr="006354FB" w:rsidRDefault="00990E1C" w:rsidP="00081F72">
            <w:pPr>
              <w:ind w:right="63"/>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w:color w:val="000000"/>
                <w:lang w:eastAsia="tr-TR"/>
              </w:rPr>
            </w:pPr>
            <w:r w:rsidRPr="006354FB">
              <w:rPr>
                <w:rFonts w:eastAsia="Times New Roman" w:cs="Calibri"/>
                <w:color w:val="000000"/>
                <w:lang w:eastAsia="tr-TR"/>
              </w:rPr>
              <w:t xml:space="preserve">Birimin İç Paydaşları </w:t>
            </w:r>
            <w:r w:rsidR="006F4042" w:rsidRPr="006354FB">
              <w:rPr>
                <w:rFonts w:eastAsia="Times New Roman" w:cs="Calibri"/>
                <w:color w:val="000000"/>
                <w:lang w:eastAsia="tr-TR"/>
              </w:rPr>
              <w:t>ile</w:t>
            </w:r>
            <w:r w:rsidRPr="006354FB">
              <w:rPr>
                <w:rFonts w:eastAsia="Times New Roman" w:cs="Calibri"/>
                <w:color w:val="000000"/>
                <w:lang w:eastAsia="tr-TR"/>
              </w:rPr>
              <w:t xml:space="preserve"> Kalite Süreçleri Kapsamında Gerçekleştirdiği Yıllık Geribildirim ve </w:t>
            </w:r>
            <w:r w:rsidRPr="006354FB">
              <w:rPr>
                <w:rFonts w:eastAsia="Times New Roman" w:cs="Calibri"/>
                <w:color w:val="000000"/>
                <w:lang w:eastAsia="tr-TR"/>
              </w:rPr>
              <w:lastRenderedPageBreak/>
              <w:t xml:space="preserve">Değerlendirme Toplantılarının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b/>
                <w:i/>
                <w:color w:val="000000"/>
                <w:sz w:val="20"/>
                <w:szCs w:val="20"/>
              </w:rPr>
              <w:lastRenderedPageBreak/>
              <w:t>İç paydaşlara</w:t>
            </w:r>
            <w:r w:rsidRPr="006354FB">
              <w:rPr>
                <w:rFonts w:cs="Calibri Light"/>
                <w:i/>
                <w:color w:val="000000"/>
                <w:sz w:val="20"/>
                <w:szCs w:val="20"/>
              </w:rPr>
              <w:t xml:space="preserve"> yönelik (Öğrenci, İdari Personel, Akademik Personel vb.) yürüttüğü faaliyetlere ve uygulamalara ilişkin geribildirim ve değerlendirme toplantı sayıları</w:t>
            </w:r>
          </w:p>
        </w:tc>
        <w:tc>
          <w:tcPr>
            <w:tcW w:w="1593" w:type="dxa"/>
            <w:vAlign w:val="center"/>
          </w:tcPr>
          <w:p w:rsidR="00990E1C" w:rsidRPr="006354FB" w:rsidRDefault="00BE31CA" w:rsidP="00081F72">
            <w:pPr>
              <w:ind w:right="63"/>
              <w:jc w:val="right"/>
              <w:rPr>
                <w:rFonts w:asciiTheme="minorHAnsi" w:hAnsiTheme="minorHAnsi" w:cstheme="minorHAnsi"/>
                <w:color w:val="000000"/>
              </w:rPr>
            </w:pPr>
            <w:r>
              <w:rPr>
                <w:rFonts w:asciiTheme="minorHAnsi" w:hAnsiTheme="minorHAnsi" w:cstheme="minorHAnsi"/>
                <w:color w:val="000000"/>
              </w:rPr>
              <w:t>20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w:color w:val="000000"/>
                <w:lang w:eastAsia="tr-TR"/>
              </w:rPr>
            </w:pPr>
            <w:r w:rsidRPr="006354FB">
              <w:rPr>
                <w:rFonts w:eastAsia="Times New Roman" w:cs="Calibri"/>
                <w:color w:val="000000"/>
                <w:lang w:eastAsia="tr-TR"/>
              </w:rPr>
              <w:lastRenderedPageBreak/>
              <w:t xml:space="preserve">Birimin Dış Paydaşları </w:t>
            </w:r>
            <w:r w:rsidR="006F4042" w:rsidRPr="006354FB">
              <w:rPr>
                <w:rFonts w:eastAsia="Times New Roman" w:cs="Calibri"/>
                <w:color w:val="000000"/>
                <w:lang w:eastAsia="tr-TR"/>
              </w:rPr>
              <w:t>ile</w:t>
            </w:r>
            <w:r w:rsidRPr="006354FB">
              <w:rPr>
                <w:rFonts w:eastAsia="Times New Roman" w:cs="Calibri"/>
                <w:color w:val="000000"/>
                <w:lang w:eastAsia="tr-TR"/>
              </w:rPr>
              <w:t xml:space="preserve"> Kalite Süreçleri Kapsamında Gerçekleştirdiği Yıllık Geribildirim ve Değerlendirme Toplantılarının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b/>
                <w:i/>
                <w:color w:val="000000"/>
                <w:sz w:val="20"/>
                <w:szCs w:val="20"/>
              </w:rPr>
              <w:t>Dış paydaşlara yönelik</w:t>
            </w:r>
            <w:r w:rsidRPr="006354FB">
              <w:rPr>
                <w:rFonts w:cs="Calibri Light"/>
                <w:i/>
                <w:color w:val="000000"/>
                <w:sz w:val="20"/>
                <w:szCs w:val="20"/>
              </w:rPr>
              <w:t xml:space="preserve"> (Sektör, Tedarikçiler, Mezunlar, Bakanlıklar, Belediyeler gibi) yürüttüğü geribildirim ve değerlendirme toplantı sayıları</w:t>
            </w:r>
          </w:p>
        </w:tc>
        <w:tc>
          <w:tcPr>
            <w:tcW w:w="1593" w:type="dxa"/>
            <w:vAlign w:val="center"/>
          </w:tcPr>
          <w:p w:rsidR="00990E1C" w:rsidRPr="006354FB" w:rsidRDefault="00BE31CA" w:rsidP="00081F72">
            <w:pPr>
              <w:ind w:right="63"/>
              <w:jc w:val="right"/>
              <w:rPr>
                <w:rFonts w:asciiTheme="minorHAnsi" w:hAnsiTheme="minorHAnsi" w:cstheme="minorHAnsi"/>
                <w:color w:val="000000"/>
              </w:rPr>
            </w:pPr>
            <w:r>
              <w:rPr>
                <w:rFonts w:asciiTheme="minorHAnsi" w:hAnsiTheme="minorHAnsi" w:cstheme="minorHAnsi"/>
                <w:color w:val="000000"/>
              </w:rPr>
              <w:t>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Akademik Personel Memnuniyeti (%)</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İdari Personel Memnuniyet Oranı (%)</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 xml:space="preserve">Öğrencinin Genel Memnuniyeti (%) </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BE31CA" w:rsidP="00BE31CA">
            <w:pPr>
              <w:ind w:right="63"/>
              <w:jc w:val="right"/>
              <w:rPr>
                <w:rFonts w:asciiTheme="minorHAnsi" w:hAnsiTheme="minorHAnsi" w:cstheme="minorHAnsi"/>
                <w:color w:val="000000"/>
              </w:rPr>
            </w:pPr>
            <w:r>
              <w:rPr>
                <w:rFonts w:asciiTheme="minorHAnsi" w:hAnsiTheme="minorHAnsi" w:cstheme="minorHAnsi"/>
                <w:color w:val="000000"/>
              </w:rPr>
              <w:t>58,7</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Erasmus Gelen Öğrenci Sayısı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6</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Erasmus Giden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6</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Farabi Gelen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hanging="184"/>
              <w:rPr>
                <w:rFonts w:eastAsia="Times New Roman" w:cs="Calibri Light"/>
                <w:color w:val="000000"/>
                <w:lang w:eastAsia="tr-TR"/>
              </w:rPr>
            </w:pPr>
            <w:r w:rsidRPr="006354FB">
              <w:rPr>
                <w:rFonts w:eastAsia="Times New Roman" w:cs="Calibri Light"/>
                <w:color w:val="000000"/>
                <w:lang w:eastAsia="tr-TR"/>
              </w:rPr>
              <w:t>Farabi Giden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Gelen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Giden Öğrenci Sayısı</w:t>
            </w:r>
          </w:p>
        </w:tc>
        <w:tc>
          <w:tcPr>
            <w:tcW w:w="3977" w:type="dxa"/>
            <w:shd w:val="clear" w:color="auto" w:fill="auto"/>
            <w:vAlign w:val="center"/>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Erasmus Gelen Öğretim Elemanı Sayısı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Erasmus Giden Öğretim Elemanı Sayısı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Gelen Öğretim Elemanı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2"/>
              </w:numPr>
              <w:ind w:left="0" w:right="63"/>
              <w:rPr>
                <w:rFonts w:eastAsia="Times New Roman" w:cs="Calibri Light"/>
                <w:color w:val="000000"/>
                <w:lang w:eastAsia="tr-TR"/>
              </w:rPr>
            </w:pPr>
            <w:r w:rsidRPr="006354FB">
              <w:rPr>
                <w:rFonts w:eastAsia="Times New Roman" w:cs="Calibri Light"/>
                <w:color w:val="000000"/>
                <w:lang w:eastAsia="tr-TR"/>
              </w:rPr>
              <w:t>Mevlana Giden Öğretim Elemanı</w:t>
            </w:r>
          </w:p>
        </w:tc>
        <w:tc>
          <w:tcPr>
            <w:tcW w:w="3977" w:type="dxa"/>
            <w:shd w:val="clear" w:color="auto" w:fill="auto"/>
            <w:vAlign w:val="center"/>
          </w:tcPr>
          <w:p w:rsidR="00990E1C" w:rsidRPr="006354FB" w:rsidRDefault="00990E1C" w:rsidP="00081F72">
            <w:pPr>
              <w:ind w:right="63"/>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jc w:val="both"/>
              <w:rPr>
                <w:rFonts w:cs="Calibri Light"/>
                <w:color w:val="FFFFFF"/>
              </w:rPr>
            </w:pPr>
            <w:r w:rsidRPr="006354FB">
              <w:rPr>
                <w:rFonts w:cs="Calibri Light"/>
                <w:b/>
                <w:color w:val="FFFFFF"/>
              </w:rPr>
              <w:t xml:space="preserve">B. Eğitim ve Öğretim  </w:t>
            </w:r>
          </w:p>
        </w:tc>
        <w:tc>
          <w:tcPr>
            <w:tcW w:w="3977" w:type="dxa"/>
            <w:shd w:val="clear" w:color="auto" w:fill="002060"/>
            <w:vAlign w:val="center"/>
          </w:tcPr>
          <w:p w:rsidR="00990E1C" w:rsidRPr="006354FB" w:rsidRDefault="00990E1C" w:rsidP="00081F72">
            <w:pPr>
              <w:ind w:right="63"/>
              <w:jc w:val="both"/>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b/>
                <w:color w:val="000000"/>
                <w:lang w:eastAsia="tr-TR"/>
              </w:rPr>
            </w:pPr>
            <w:r w:rsidRPr="006354FB">
              <w:rPr>
                <w:rFonts w:eastAsia="Times New Roman" w:cs="Calibri Light"/>
                <w:color w:val="000000"/>
                <w:lang w:eastAsia="tr-TR"/>
              </w:rPr>
              <w:t>Program Bilgi Paketini Tamamlamış Kurumun Web Sayfasından İzlenebilen Lisans Programı Oranı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(Birimde Ders Bilgi Paketi Tamamlanmış Lisans Program Sayısı) / (Birimdeki Toplam Lisans Program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%100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Birimde Öğrencilerin Kayıtlı Oldukları Programdan Memnuniyet Oranı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Bu veri için, Öğrenci Memnuniyet anketlerindeki 1-8 arası ile 15, 17, 18, 22, 23, 24 ve 28. sorularının ortalamaları hesaplanmalıdır.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 dala izin veren lisans programı sayısı </w:t>
            </w:r>
          </w:p>
        </w:tc>
        <w:tc>
          <w:tcPr>
            <w:tcW w:w="3977" w:type="dxa"/>
            <w:shd w:val="clear" w:color="auto" w:fill="auto"/>
            <w:vAlign w:val="center"/>
          </w:tcPr>
          <w:p w:rsidR="00990E1C" w:rsidRPr="006354FB" w:rsidRDefault="00990E1C" w:rsidP="00081F72">
            <w:pPr>
              <w:ind w:right="63"/>
              <w:jc w:val="both"/>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dala izin veren </w:t>
            </w:r>
            <w:r w:rsidRPr="006354FB">
              <w:rPr>
                <w:rFonts w:eastAsia="Times New Roman" w:cs="Calibri Light"/>
                <w:color w:val="000000"/>
                <w:lang w:eastAsia="tr-TR"/>
              </w:rPr>
              <w:lastRenderedPageBreak/>
              <w:t xml:space="preserve">lisans programı sayısı </w:t>
            </w:r>
          </w:p>
        </w:tc>
        <w:tc>
          <w:tcPr>
            <w:tcW w:w="3977" w:type="dxa"/>
            <w:shd w:val="clear" w:color="auto" w:fill="auto"/>
            <w:vAlign w:val="center"/>
          </w:tcPr>
          <w:p w:rsidR="00990E1C" w:rsidRPr="006354FB" w:rsidRDefault="00990E1C" w:rsidP="00081F72">
            <w:pPr>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lastRenderedPageBreak/>
              <w:t xml:space="preserve">Çift ana dal yapan lisans öğrenci sayısı </w:t>
            </w:r>
          </w:p>
        </w:tc>
        <w:tc>
          <w:tcPr>
            <w:tcW w:w="3977" w:type="dxa"/>
            <w:shd w:val="clear" w:color="auto" w:fill="auto"/>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 yapan lisans öğrenci sayısı </w:t>
            </w:r>
          </w:p>
        </w:tc>
        <w:tc>
          <w:tcPr>
            <w:tcW w:w="3977" w:type="dxa"/>
            <w:shd w:val="clear" w:color="auto" w:fill="auto"/>
          </w:tcPr>
          <w:p w:rsidR="00990E1C" w:rsidRPr="006354FB" w:rsidRDefault="00990E1C" w:rsidP="00081F72"/>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Çift anadal yapan lisans öğrenci oranı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(Birimde Çift Anadal Yapan Öğrenci Sayısı) / (Birimdeki Toplam Öğrenci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Yan dal yapan lisans öğrenci oranı </w:t>
            </w:r>
          </w:p>
        </w:tc>
        <w:tc>
          <w:tcPr>
            <w:tcW w:w="3977" w:type="dxa"/>
            <w:shd w:val="clear" w:color="auto" w:fill="auto"/>
            <w:vAlign w:val="center"/>
          </w:tcPr>
          <w:p w:rsidR="00990E1C" w:rsidRPr="006354FB" w:rsidRDefault="00990E1C" w:rsidP="00081F72">
            <w:pPr>
              <w:ind w:right="63"/>
              <w:rPr>
                <w:rFonts w:cs="Calibri Light"/>
                <w:b/>
                <w:color w:val="000000"/>
              </w:rPr>
            </w:pPr>
            <w:r w:rsidRPr="006354FB">
              <w:rPr>
                <w:rFonts w:cs="Calibri Light"/>
                <w:i/>
                <w:color w:val="000000"/>
                <w:sz w:val="20"/>
                <w:szCs w:val="20"/>
              </w:rPr>
              <w:t>(Birimde Yandal Yapan Öğrenci Sayısı) / (Birimdeki Toplam Öğrenci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hanging="284"/>
              <w:rPr>
                <w:rFonts w:eastAsia="Times New Roman" w:cs="Calibri Light"/>
                <w:color w:val="000000"/>
                <w:lang w:eastAsia="tr-TR"/>
              </w:rPr>
            </w:pPr>
            <w:r w:rsidRPr="006354FB">
              <w:rPr>
                <w:rFonts w:eastAsia="Times New Roman" w:cs="Calibri Light"/>
                <w:color w:val="000000"/>
                <w:lang w:eastAsia="tr-TR"/>
              </w:rPr>
              <w:t>(Birimde Lisans Programlarına Yerleşen Öğrenci Sayısı) / (Birimdeki Lisans Programlarını Tercih Eden Toplam Aday Öğrenci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Merkezi yerleştirme ile son dönemde lisans programlarına yerleşen öğrenci sayısının (ek kontenjan dâhil) ilgili programları tercih eden öğrenci sayısına oranını giriniz.</w:t>
            </w:r>
          </w:p>
          <w:p w:rsidR="00990E1C" w:rsidRPr="006354FB" w:rsidRDefault="00990E1C" w:rsidP="00081F72">
            <w:pPr>
              <w:ind w:right="63"/>
              <w:rPr>
                <w:rFonts w:cs="Calibri Light"/>
                <w:color w:val="000000"/>
                <w:sz w:val="20"/>
                <w:szCs w:val="20"/>
              </w:rPr>
            </w:pPr>
          </w:p>
          <w:p w:rsidR="00990E1C" w:rsidRPr="006354FB" w:rsidRDefault="00990E1C" w:rsidP="00081F72">
            <w:pPr>
              <w:ind w:right="63"/>
              <w:rPr>
                <w:rFonts w:cs="Calibri Light"/>
                <w:i/>
                <w:color w:val="000000"/>
                <w:sz w:val="20"/>
                <w:szCs w:val="20"/>
              </w:rPr>
            </w:pPr>
            <w:r w:rsidRPr="006354FB">
              <w:rPr>
                <w:rFonts w:cs="Calibri Light"/>
                <w:i/>
                <w:color w:val="000000"/>
                <w:sz w:val="20"/>
                <w:szCs w:val="20"/>
              </w:rPr>
              <w:t>Bu veriye,</w:t>
            </w:r>
          </w:p>
          <w:p w:rsidR="00990E1C" w:rsidRPr="006354FB" w:rsidRDefault="00990E1C" w:rsidP="00081F72">
            <w:pPr>
              <w:ind w:right="63"/>
              <w:rPr>
                <w:rFonts w:cs="Calibri Light"/>
                <w:color w:val="000000"/>
              </w:rPr>
            </w:pPr>
            <w:r w:rsidRPr="006354FB">
              <w:rPr>
                <w:rFonts w:cs="Calibri Light"/>
                <w:i/>
                <w:color w:val="000000"/>
                <w:sz w:val="20"/>
                <w:szCs w:val="20"/>
              </w:rPr>
              <w:t>yokatlas.yok.gov.tr  adresi üzerinden program seçiminden (</w:t>
            </w:r>
            <w:hyperlink r:id="rId92" w:history="1">
              <w:r w:rsidRPr="006354FB">
                <w:rPr>
                  <w:rStyle w:val="Kpr"/>
                  <w:rFonts w:cs="Calibri Light"/>
                  <w:i/>
                  <w:sz w:val="20"/>
                  <w:szCs w:val="20"/>
                </w:rPr>
                <w:t>https://yokatlas.yok.gov.tr/onlisans-univ.php?u=1074</w:t>
              </w:r>
            </w:hyperlink>
            <w:r w:rsidRPr="006354FB">
              <w:rPr>
                <w:rFonts w:cs="Calibri Light"/>
                <w:i/>
                <w:color w:val="000000"/>
                <w:sz w:val="20"/>
                <w:szCs w:val="20"/>
              </w:rPr>
              <w:t>) sonra açılan sayfadaki  “</w:t>
            </w:r>
            <w:r w:rsidRPr="006354FB">
              <w:rPr>
                <w:rFonts w:cs="Calibri Light"/>
                <w:b/>
                <w:i/>
                <w:color w:val="000000"/>
                <w:sz w:val="20"/>
                <w:szCs w:val="20"/>
              </w:rPr>
              <w:t>Ülke Genelinde Tercih Edilme  İstatistikleri</w:t>
            </w:r>
            <w:r w:rsidRPr="006354FB">
              <w:rPr>
                <w:rFonts w:cs="Calibri Light"/>
                <w:i/>
                <w:color w:val="000000"/>
                <w:sz w:val="20"/>
                <w:szCs w:val="20"/>
              </w:rPr>
              <w:t>” başlığı altında yayınlanan bilgilerden ulaşılabilir.</w:t>
            </w:r>
          </w:p>
        </w:tc>
        <w:tc>
          <w:tcPr>
            <w:tcW w:w="1593" w:type="dxa"/>
          </w:tcPr>
          <w:p w:rsidR="009E7AFA" w:rsidRDefault="009E7AFA" w:rsidP="00081F72">
            <w:pPr>
              <w:ind w:right="63"/>
              <w:jc w:val="right"/>
              <w:rPr>
                <w:rFonts w:asciiTheme="minorHAnsi" w:hAnsiTheme="minorHAnsi" w:cstheme="minorHAnsi"/>
                <w:color w:val="000000"/>
              </w:rPr>
            </w:pPr>
            <w:r>
              <w:rPr>
                <w:rFonts w:asciiTheme="minorHAnsi" w:hAnsiTheme="minorHAnsi" w:cstheme="minorHAnsi"/>
                <w:color w:val="000000"/>
              </w:rPr>
              <w:t>226/226</w:t>
            </w: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%100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Eğiticilerin Eğitimi programı kapsamında eğitim alan öğretim elemanı sayısı</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shd w:val="clear" w:color="auto" w:fill="auto"/>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202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Ders Değerlendirme Anketi Ortalaması (Öğrenci Değerlendirmeleri) (% Olarak) </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Akademik Danışman Değerlendirme Anketi Ortalaması (Öğrenci Değerlendirmeleri)</w:t>
            </w:r>
          </w:p>
        </w:tc>
        <w:tc>
          <w:tcPr>
            <w:tcW w:w="3977" w:type="dxa"/>
            <w:shd w:val="clear" w:color="auto" w:fill="auto"/>
            <w:vAlign w:val="center"/>
          </w:tcPr>
          <w:p w:rsidR="00990E1C" w:rsidRPr="006354FB" w:rsidRDefault="00990E1C" w:rsidP="00081F72">
            <w:pPr>
              <w:ind w:right="63"/>
              <w:rPr>
                <w:rFonts w:cs="Calibri Light"/>
                <w:color w:val="000000"/>
                <w:sz w:val="20"/>
                <w:szCs w:val="20"/>
              </w:rPr>
            </w:pPr>
            <w:r w:rsidRPr="006354FB">
              <w:rPr>
                <w:rFonts w:cs="Calibri Light"/>
                <w:i/>
                <w:color w:val="000000"/>
                <w:sz w:val="20"/>
                <w:szCs w:val="20"/>
              </w:rPr>
              <w:t>Bu veri için, Öğrenci Memnuniyet anketlerindeki 1, 2, 3, 4 ve 24. sorularının ortalamaları hesaplanmalıdır.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Ders Veren Öğretim Elemanlarının Haftalık Ders Saati Sayısının İki Dönemlik Ortalaması</w:t>
            </w:r>
          </w:p>
        </w:tc>
        <w:tc>
          <w:tcPr>
            <w:tcW w:w="3977" w:type="dxa"/>
            <w:shd w:val="clear" w:color="auto" w:fill="auto"/>
            <w:vAlign w:val="center"/>
          </w:tcPr>
          <w:p w:rsidR="00990E1C" w:rsidRPr="006354FB" w:rsidRDefault="00990E1C" w:rsidP="00081F72">
            <w:pPr>
              <w:ind w:right="63"/>
              <w:jc w:val="both"/>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Varsa Birim Kütüphanesinde Mevcut (Basılı) Toplam Kaynak Sayısı) / (Birim Öğrenci Sayısı) Oranı </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 xml:space="preserve">Ders Kitabı, Kaynak Kitap, Referans Kitap, Basılı Periyodik Yayın, vb. kategorilerde kurumunuzun sahip olduğu toplam kaynak sayısının toplam öğrenci sayısına oranını giriniz.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Öğrenci Proje Ekipleri (Güneş Arabası, Hidromobil, İHA, Elektrikli Araç, Vb.) Sayısı</w:t>
            </w:r>
          </w:p>
        </w:tc>
        <w:tc>
          <w:tcPr>
            <w:tcW w:w="3977" w:type="dxa"/>
            <w:shd w:val="clear" w:color="auto" w:fill="auto"/>
            <w:vAlign w:val="center"/>
          </w:tcPr>
          <w:p w:rsidR="00990E1C" w:rsidRPr="006354FB" w:rsidRDefault="00990E1C" w:rsidP="00081F72">
            <w:pPr>
              <w:ind w:right="63"/>
              <w:jc w:val="both"/>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YKS Yükseköğretim Programları ve Kontenjanları Kılavuzunda akredite olduğu belirtilen lisans programı sayısı</w:t>
            </w:r>
          </w:p>
        </w:tc>
        <w:tc>
          <w:tcPr>
            <w:tcW w:w="3977" w:type="dxa"/>
            <w:shd w:val="clear" w:color="auto" w:fill="auto"/>
            <w:vAlign w:val="center"/>
          </w:tcPr>
          <w:p w:rsidR="00990E1C" w:rsidRPr="006354FB" w:rsidRDefault="00990E1C" w:rsidP="00081F72">
            <w:pPr>
              <w:ind w:right="63"/>
              <w:jc w:val="both"/>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(TUS sınavında </w:t>
            </w:r>
            <w:r w:rsidRPr="006354FB">
              <w:rPr>
                <w:rFonts w:eastAsia="Times New Roman" w:cs="Calibri Light"/>
                <w:color w:val="000000"/>
                <w:lang w:eastAsia="tr-TR"/>
              </w:rPr>
              <w:lastRenderedPageBreak/>
              <w:t xml:space="preserve">yerleşen mezun sayısı)/(TUS sınavına giren mezun sayısı) oranı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lastRenderedPageBreak/>
              <w:t>Tıp Fakültesi</w:t>
            </w:r>
          </w:p>
          <w:p w:rsidR="00990E1C" w:rsidRPr="006354FB" w:rsidRDefault="00990E1C" w:rsidP="00081F72">
            <w:pPr>
              <w:ind w:right="62"/>
              <w:rPr>
                <w:rFonts w:cs="Calibri Light"/>
                <w:i/>
                <w:color w:val="FF0000"/>
                <w:sz w:val="20"/>
                <w:szCs w:val="20"/>
              </w:rPr>
            </w:pPr>
            <w:r w:rsidRPr="006354FB">
              <w:rPr>
                <w:rFonts w:cs="Calibri Light"/>
                <w:i/>
                <w:color w:val="FF0000"/>
                <w:sz w:val="20"/>
                <w:szCs w:val="20"/>
              </w:rPr>
              <w:t xml:space="preserve">Tıp Fakültesi dışındaki birimler bu göstergeyi kendi </w:t>
            </w:r>
            <w:r w:rsidRPr="006354FB">
              <w:rPr>
                <w:rFonts w:cs="Calibri Light"/>
                <w:i/>
                <w:color w:val="FF0000"/>
                <w:sz w:val="20"/>
                <w:szCs w:val="20"/>
              </w:rPr>
              <w:lastRenderedPageBreak/>
              <w:t>göstergeleri arasından çıkartmalıdır.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lastRenderedPageBreak/>
              <w:t>2020 yılı TUS 1. Dönem: 29,68</w:t>
            </w: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lastRenderedPageBreak/>
              <w:t>2020 yılı TUS 2. Dönem: 20,50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lastRenderedPageBreak/>
              <w:t xml:space="preserve">(DUS sınavında yerleşen mezun sayısı)/(DUS sınavına giren mezun sayısı) oranı </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Diş Hekimliği Fakültesi</w:t>
            </w:r>
          </w:p>
          <w:p w:rsidR="00990E1C" w:rsidRPr="006354FB" w:rsidRDefault="00990E1C" w:rsidP="00081F72">
            <w:pPr>
              <w:ind w:right="63"/>
              <w:jc w:val="both"/>
              <w:rPr>
                <w:rFonts w:cs="Calibri Light"/>
                <w:i/>
                <w:color w:val="000000"/>
                <w:sz w:val="20"/>
                <w:szCs w:val="20"/>
              </w:rPr>
            </w:pPr>
            <w:r w:rsidRPr="006354FB">
              <w:rPr>
                <w:rFonts w:cs="Calibri Light"/>
                <w:i/>
                <w:color w:val="FF0000"/>
                <w:sz w:val="20"/>
                <w:szCs w:val="20"/>
              </w:rPr>
              <w:t>Diş Hekimliği Fakültesi dışındaki birimler bu göstergeyi kendi göstergeleri arasından çıkartmalıdır.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(EUS sınavında yerleşen mezun sayısı)/(DUS sınavına giren mezun sayısı) oranı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Eczacılık Fakültesi</w:t>
            </w:r>
          </w:p>
          <w:p w:rsidR="00990E1C" w:rsidRPr="006354FB" w:rsidRDefault="00990E1C" w:rsidP="00081F72">
            <w:pPr>
              <w:ind w:right="63"/>
              <w:jc w:val="both"/>
              <w:rPr>
                <w:rFonts w:cs="Calibri Light"/>
                <w:i/>
                <w:color w:val="000000"/>
                <w:sz w:val="20"/>
                <w:szCs w:val="20"/>
              </w:rPr>
            </w:pPr>
            <w:r w:rsidRPr="006354FB">
              <w:rPr>
                <w:rFonts w:cs="Calibri Light"/>
                <w:i/>
                <w:color w:val="FF0000"/>
                <w:sz w:val="20"/>
                <w:szCs w:val="20"/>
              </w:rPr>
              <w:t>Eczacılık Fakültesi dışındaki birimler bu göstergeyi kendi göstergeleri arasından çıkartmalıdır.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İşe Yerleşmiş Mezun Sayısı </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Normal Öğrenim Süresi İçinde Mezun Olan Öğrenci Oranı </w:t>
            </w:r>
          </w:p>
        </w:tc>
        <w:tc>
          <w:tcPr>
            <w:tcW w:w="3977" w:type="dxa"/>
            <w:shd w:val="clear" w:color="auto" w:fill="auto"/>
            <w:vAlign w:val="center"/>
          </w:tcPr>
          <w:p w:rsidR="00990E1C" w:rsidRPr="006354FB" w:rsidRDefault="00990E1C" w:rsidP="00081F72">
            <w:pPr>
              <w:ind w:right="63"/>
              <w:jc w:val="both"/>
              <w:rPr>
                <w:rFonts w:cs="Calibri"/>
                <w:i/>
                <w:color w:val="000000"/>
                <w:sz w:val="20"/>
                <w:szCs w:val="20"/>
              </w:rPr>
            </w:pPr>
            <w:r w:rsidRPr="006354FB">
              <w:rPr>
                <w:rFonts w:cs="Calibri"/>
                <w:i/>
                <w:color w:val="000000"/>
                <w:sz w:val="20"/>
                <w:szCs w:val="20"/>
              </w:rPr>
              <w:t xml:space="preserve">(Normal süresi içerisinde mezun olan öğrenci sayısı) / (Normal süresi içerisinde mezun olması gereken öğrenci sayısı) </w:t>
            </w:r>
          </w:p>
        </w:tc>
        <w:tc>
          <w:tcPr>
            <w:tcW w:w="1593" w:type="dxa"/>
            <w:vAlign w:val="center"/>
          </w:tcPr>
          <w:p w:rsidR="00990E1C"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1</w:t>
            </w:r>
            <w:r w:rsidR="00F377B6">
              <w:rPr>
                <w:rFonts w:asciiTheme="minorHAnsi" w:hAnsiTheme="minorHAnsi" w:cstheme="minorHAnsi"/>
                <w:color w:val="000000"/>
              </w:rPr>
              <w:t>66/223</w:t>
            </w:r>
          </w:p>
          <w:p w:rsidR="00F377B6" w:rsidRPr="006354FB" w:rsidRDefault="00F377B6" w:rsidP="00081F72">
            <w:pPr>
              <w:ind w:right="63"/>
              <w:jc w:val="right"/>
              <w:rPr>
                <w:rFonts w:asciiTheme="minorHAnsi" w:hAnsiTheme="minorHAnsi" w:cstheme="minorHAnsi"/>
                <w:color w:val="000000"/>
              </w:rPr>
            </w:pPr>
            <w:r>
              <w:rPr>
                <w:rFonts w:asciiTheme="minorHAnsi" w:hAnsiTheme="minorHAnsi" w:cstheme="minorHAnsi"/>
                <w:color w:val="000000"/>
              </w:rPr>
              <w:t>%75</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Üyesi Başına Öğrenci Sayısı</w:t>
            </w:r>
          </w:p>
        </w:tc>
        <w:tc>
          <w:tcPr>
            <w:tcW w:w="3977" w:type="dxa"/>
            <w:shd w:val="clear" w:color="auto" w:fill="auto"/>
            <w:vAlign w:val="center"/>
          </w:tcPr>
          <w:p w:rsidR="00990E1C" w:rsidRPr="006354FB" w:rsidRDefault="00990E1C" w:rsidP="00081F72">
            <w:pPr>
              <w:rPr>
                <w:rFonts w:cs="Calibri Light"/>
                <w:i/>
                <w:color w:val="000000"/>
                <w:sz w:val="20"/>
                <w:szCs w:val="20"/>
              </w:rPr>
            </w:pPr>
            <w:r w:rsidRPr="006354FB">
              <w:rPr>
                <w:rFonts w:cs="Calibri"/>
                <w:i/>
                <w:color w:val="000000"/>
                <w:sz w:val="20"/>
                <w:szCs w:val="20"/>
              </w:rPr>
              <w:t>(Birimdeki Toplam Öğrenci Sayısı)</w:t>
            </w:r>
            <w:r w:rsidRPr="006354FB">
              <w:rPr>
                <w:rFonts w:cs="Calibri Light"/>
                <w:i/>
                <w:color w:val="000000"/>
                <w:sz w:val="20"/>
                <w:szCs w:val="20"/>
              </w:rPr>
              <w:t xml:space="preserve">/ (Birimde 13/b-4 Görevlendirmesi Dahil Kadrolu Toplam Öğretim Üyesi Sayısı)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7</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Elemanı* Başına Öğrenci Sayısı</w:t>
            </w:r>
          </w:p>
          <w:p w:rsidR="00990E1C" w:rsidRPr="006354FB" w:rsidRDefault="00990E1C" w:rsidP="00081F72">
            <w:pPr>
              <w:pStyle w:val="ListeParagraf"/>
              <w:ind w:right="63"/>
              <w:rPr>
                <w:rFonts w:eastAsia="Times New Roman" w:cs="Calibri Light"/>
                <w:i/>
                <w:color w:val="000000"/>
                <w:sz w:val="20"/>
                <w:szCs w:val="20"/>
                <w:lang w:eastAsia="tr-TR"/>
              </w:rPr>
            </w:pPr>
            <w:r w:rsidRPr="006354FB">
              <w:rPr>
                <w:rFonts w:eastAsia="Times New Roman" w:cs="Calibri Light"/>
                <w:i/>
                <w:color w:val="000000"/>
                <w:sz w:val="20"/>
                <w:szCs w:val="20"/>
                <w:lang w:eastAsia="tr-TR"/>
              </w:rPr>
              <w:t>*Öğretim Üyesi, öğretim görevlisi, araştırma görevlisi</w:t>
            </w:r>
          </w:p>
          <w:p w:rsidR="00990E1C" w:rsidRPr="006354FB" w:rsidRDefault="00990E1C" w:rsidP="00081F72">
            <w:pPr>
              <w:pStyle w:val="ListeParagraf"/>
              <w:ind w:right="63"/>
              <w:rPr>
                <w:rFonts w:eastAsia="Times New Roman" w:cs="Calibri Light"/>
                <w:color w:val="000000"/>
                <w:sz w:val="20"/>
                <w:szCs w:val="20"/>
                <w:lang w:eastAsia="tr-TR"/>
              </w:rPr>
            </w:pPr>
          </w:p>
        </w:tc>
        <w:tc>
          <w:tcPr>
            <w:tcW w:w="3977" w:type="dxa"/>
            <w:shd w:val="clear" w:color="auto" w:fill="auto"/>
          </w:tcPr>
          <w:p w:rsidR="00990E1C" w:rsidRPr="006354FB" w:rsidRDefault="00990E1C" w:rsidP="00081F72">
            <w:pPr>
              <w:rPr>
                <w:rFonts w:cs="Calibri"/>
                <w:i/>
                <w:color w:val="000000"/>
                <w:sz w:val="20"/>
                <w:szCs w:val="20"/>
              </w:rPr>
            </w:pPr>
            <w:r w:rsidRPr="006354FB">
              <w:rPr>
                <w:rFonts w:cs="Calibri"/>
                <w:i/>
                <w:color w:val="000000"/>
                <w:sz w:val="20"/>
                <w:szCs w:val="20"/>
              </w:rPr>
              <w:t>(Birimdeki Toplam Öğrenci Sayısı)/(Birimdeki 13/b-4 Görevlendirmesi Dahil Kadrolu Toplam Öğretim Elemanı Sayısı)</w:t>
            </w:r>
          </w:p>
        </w:tc>
        <w:tc>
          <w:tcPr>
            <w:tcW w:w="1593" w:type="dxa"/>
            <w:vAlign w:val="center"/>
          </w:tcPr>
          <w:p w:rsidR="00990E1C" w:rsidRDefault="00F254BC" w:rsidP="00081F72">
            <w:pPr>
              <w:ind w:right="63"/>
              <w:jc w:val="right"/>
              <w:rPr>
                <w:rFonts w:asciiTheme="minorHAnsi" w:hAnsiTheme="minorHAnsi" w:cstheme="minorHAnsi"/>
                <w:color w:val="000000"/>
              </w:rPr>
            </w:pPr>
            <w:r>
              <w:rPr>
                <w:rFonts w:asciiTheme="minorHAnsi" w:hAnsiTheme="minorHAnsi" w:cstheme="minorHAnsi"/>
                <w:color w:val="000000"/>
              </w:rPr>
              <w:t>1627/561</w:t>
            </w:r>
          </w:p>
          <w:p w:rsidR="00F254BC" w:rsidRPr="006354FB" w:rsidRDefault="00F254BC" w:rsidP="00081F72">
            <w:pPr>
              <w:ind w:right="63"/>
              <w:jc w:val="right"/>
              <w:rPr>
                <w:rFonts w:asciiTheme="minorHAnsi" w:hAnsiTheme="minorHAnsi" w:cstheme="minorHAnsi"/>
                <w:color w:val="000000"/>
              </w:rPr>
            </w:pPr>
            <w:r>
              <w:rPr>
                <w:rFonts w:asciiTheme="minorHAnsi" w:hAnsiTheme="minorHAnsi" w:cstheme="minorHAnsi"/>
                <w:color w:val="000000"/>
              </w:rPr>
              <w:t>3</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w:t>
            </w:r>
            <w:r w:rsidRPr="006354FB">
              <w:rPr>
                <w:rFonts w:eastAsia="Times New Roman" w:cs="Calibri Light"/>
                <w:color w:val="000000"/>
                <w:u w:val="single"/>
                <w:lang w:eastAsia="tr-TR"/>
              </w:rPr>
              <w:t>Öğrenci</w:t>
            </w:r>
            <w:r w:rsidRPr="006354FB">
              <w:rPr>
                <w:rFonts w:eastAsia="Times New Roman" w:cs="Calibri Light"/>
                <w:color w:val="000000"/>
                <w:lang w:eastAsia="tr-TR"/>
              </w:rPr>
              <w:t xml:space="preserve"> Oranı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(Birimdeki Yabancı Uyruklu Öğrenci Sayısı) / (Birimdeki Toplam Öğrenci Sayısı)</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0,082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 xml:space="preserve">Yabancı Uyruklu </w:t>
            </w:r>
            <w:r w:rsidRPr="006354FB">
              <w:rPr>
                <w:rFonts w:eastAsia="Times New Roman" w:cs="Calibri Light"/>
                <w:color w:val="000000"/>
                <w:u w:val="single"/>
                <w:lang w:eastAsia="tr-TR"/>
              </w:rPr>
              <w:t>Öğretim Elemanı</w:t>
            </w:r>
            <w:r w:rsidRPr="006354FB">
              <w:rPr>
                <w:rFonts w:eastAsia="Times New Roman" w:cs="Calibri Light"/>
                <w:color w:val="000000"/>
                <w:lang w:eastAsia="tr-TR"/>
              </w:rPr>
              <w:t xml:space="preserve"> Oranı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(Birimdeki Yabancı Uyruklu Öğretim Elemanı Sayısı) / (Birimdeki Toplam Öğretim Elemanı Sayısı)</w:t>
            </w:r>
          </w:p>
        </w:tc>
        <w:tc>
          <w:tcPr>
            <w:tcW w:w="1593" w:type="dxa"/>
            <w:shd w:val="clear" w:color="auto" w:fill="auto"/>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0,004</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Öğrenci Başına İdari Personel Sayısı</w:t>
            </w:r>
          </w:p>
        </w:tc>
        <w:tc>
          <w:tcPr>
            <w:tcW w:w="3977" w:type="dxa"/>
            <w:shd w:val="clear" w:color="auto" w:fill="auto"/>
            <w:vAlign w:val="center"/>
          </w:tcPr>
          <w:p w:rsidR="00990E1C" w:rsidRPr="006354FB" w:rsidRDefault="00990E1C" w:rsidP="00081F72">
            <w:pPr>
              <w:ind w:right="63"/>
              <w:jc w:val="both"/>
              <w:rPr>
                <w:rFonts w:cs="Calibri Light"/>
                <w:i/>
                <w:color w:val="000000"/>
                <w:sz w:val="20"/>
                <w:szCs w:val="20"/>
              </w:rPr>
            </w:pPr>
            <w:r w:rsidRPr="006354FB">
              <w:rPr>
                <w:rFonts w:cs="Calibri Light"/>
                <w:i/>
                <w:color w:val="000000"/>
                <w:sz w:val="20"/>
                <w:szCs w:val="20"/>
              </w:rPr>
              <w:t>(İdari personel sayısı) / (Birimdeki toplam öğrenci sayısı)</w:t>
            </w:r>
          </w:p>
        </w:tc>
        <w:tc>
          <w:tcPr>
            <w:tcW w:w="1593" w:type="dxa"/>
            <w:vAlign w:val="center"/>
          </w:tcPr>
          <w:p w:rsidR="00990E1C" w:rsidRDefault="00F254BC" w:rsidP="00081F72">
            <w:pPr>
              <w:ind w:right="63"/>
              <w:jc w:val="right"/>
              <w:rPr>
                <w:rFonts w:asciiTheme="minorHAnsi" w:hAnsiTheme="minorHAnsi" w:cstheme="minorHAnsi"/>
                <w:color w:val="000000"/>
              </w:rPr>
            </w:pPr>
            <w:r>
              <w:rPr>
                <w:rFonts w:asciiTheme="minorHAnsi" w:hAnsiTheme="minorHAnsi" w:cstheme="minorHAnsi"/>
                <w:color w:val="000000"/>
              </w:rPr>
              <w:t>34/1627</w:t>
            </w:r>
          </w:p>
          <w:p w:rsidR="00F254BC" w:rsidRPr="006354FB" w:rsidRDefault="00F254BC" w:rsidP="00081F72">
            <w:pPr>
              <w:ind w:right="63"/>
              <w:jc w:val="right"/>
              <w:rPr>
                <w:rFonts w:asciiTheme="minorHAnsi" w:hAnsiTheme="minorHAnsi" w:cstheme="minorHAnsi"/>
                <w:color w:val="000000"/>
              </w:rPr>
            </w:pPr>
            <w:r>
              <w:rPr>
                <w:rFonts w:asciiTheme="minorHAnsi" w:hAnsiTheme="minorHAnsi" w:cstheme="minorHAnsi"/>
                <w:color w:val="000000"/>
              </w:rPr>
              <w:t>0,02</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3"/>
              </w:numPr>
              <w:ind w:left="0" w:right="63"/>
              <w:rPr>
                <w:rFonts w:eastAsia="Times New Roman" w:cs="Calibri Light"/>
                <w:color w:val="000000"/>
                <w:lang w:eastAsia="tr-TR"/>
              </w:rPr>
            </w:pPr>
            <w:r w:rsidRPr="006354FB">
              <w:rPr>
                <w:rFonts w:eastAsia="Times New Roman" w:cs="Calibri Light"/>
                <w:color w:val="000000"/>
                <w:lang w:eastAsia="tr-TR"/>
              </w:rPr>
              <w:t>Öğretim Elemanı Başına İdari Personel Sayısı</w:t>
            </w:r>
          </w:p>
        </w:tc>
        <w:tc>
          <w:tcPr>
            <w:tcW w:w="3977" w:type="dxa"/>
            <w:shd w:val="clear" w:color="auto" w:fill="auto"/>
            <w:vAlign w:val="center"/>
          </w:tcPr>
          <w:p w:rsidR="00990E1C" w:rsidRPr="006354FB" w:rsidRDefault="00990E1C" w:rsidP="00081F72">
            <w:pPr>
              <w:ind w:right="63"/>
              <w:rPr>
                <w:rFonts w:cs="Calibri Light"/>
                <w:b/>
                <w:i/>
                <w:color w:val="000000"/>
                <w:sz w:val="20"/>
                <w:szCs w:val="20"/>
              </w:rPr>
            </w:pPr>
            <w:r w:rsidRPr="006354FB">
              <w:rPr>
                <w:rFonts w:cs="Calibri Light"/>
                <w:i/>
                <w:color w:val="000000"/>
                <w:sz w:val="20"/>
                <w:szCs w:val="20"/>
              </w:rPr>
              <w:t>(İdari personel sayısı/ Birimdeki toplam öğretim elemanı sayısı)</w:t>
            </w:r>
          </w:p>
        </w:tc>
        <w:tc>
          <w:tcPr>
            <w:tcW w:w="1593" w:type="dxa"/>
            <w:vAlign w:val="center"/>
          </w:tcPr>
          <w:p w:rsidR="00990E1C" w:rsidRDefault="007875FB" w:rsidP="00081F72">
            <w:pPr>
              <w:ind w:right="63"/>
              <w:jc w:val="right"/>
              <w:rPr>
                <w:rFonts w:asciiTheme="minorHAnsi" w:hAnsiTheme="minorHAnsi" w:cstheme="minorHAnsi"/>
                <w:color w:val="000000"/>
              </w:rPr>
            </w:pPr>
            <w:r>
              <w:rPr>
                <w:rFonts w:asciiTheme="minorHAnsi" w:hAnsiTheme="minorHAnsi" w:cstheme="minorHAnsi"/>
                <w:color w:val="000000"/>
              </w:rPr>
              <w:t>34/561</w:t>
            </w:r>
          </w:p>
          <w:p w:rsidR="007875FB" w:rsidRPr="006354FB" w:rsidRDefault="007875FB" w:rsidP="00081F72">
            <w:pPr>
              <w:ind w:right="63"/>
              <w:jc w:val="right"/>
              <w:rPr>
                <w:rFonts w:asciiTheme="minorHAnsi" w:hAnsiTheme="minorHAnsi" w:cstheme="minorHAnsi"/>
                <w:color w:val="000000"/>
              </w:rPr>
            </w:pPr>
            <w:r>
              <w:rPr>
                <w:rFonts w:asciiTheme="minorHAnsi" w:hAnsiTheme="minorHAnsi" w:cstheme="minorHAnsi"/>
                <w:color w:val="000000"/>
              </w:rPr>
              <w:t>0,</w:t>
            </w:r>
            <w:r w:rsidR="00F254BC">
              <w:rPr>
                <w:rFonts w:asciiTheme="minorHAnsi" w:hAnsiTheme="minorHAnsi" w:cstheme="minorHAnsi"/>
                <w:color w:val="000000"/>
              </w:rPr>
              <w:t>0</w:t>
            </w:r>
            <w:r>
              <w:rPr>
                <w:rFonts w:asciiTheme="minorHAnsi" w:hAnsiTheme="minorHAnsi" w:cstheme="minorHAnsi"/>
                <w:color w:val="000000"/>
              </w:rPr>
              <w:t>6</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jc w:val="both"/>
              <w:rPr>
                <w:rFonts w:cs="Calibri Light"/>
                <w:color w:val="FFFFFF"/>
              </w:rPr>
            </w:pPr>
            <w:r w:rsidRPr="006354FB">
              <w:rPr>
                <w:rFonts w:cs="Calibri Light"/>
                <w:b/>
                <w:color w:val="FFFFFF"/>
              </w:rPr>
              <w:t>C. Araştırma ve Geliştirme</w:t>
            </w:r>
          </w:p>
        </w:tc>
        <w:tc>
          <w:tcPr>
            <w:tcW w:w="3977" w:type="dxa"/>
            <w:shd w:val="clear" w:color="auto" w:fill="002060"/>
            <w:vAlign w:val="center"/>
          </w:tcPr>
          <w:p w:rsidR="00990E1C" w:rsidRPr="006354FB" w:rsidRDefault="00990E1C" w:rsidP="00081F72">
            <w:pPr>
              <w:ind w:right="63"/>
              <w:jc w:val="both"/>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2546"/>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b/>
                <w:color w:val="000000"/>
                <w:lang w:eastAsia="tr-TR"/>
              </w:rPr>
            </w:pPr>
            <w:r w:rsidRPr="006354FB">
              <w:rPr>
                <w:rFonts w:eastAsia="Times New Roman" w:cs="Calibri Light"/>
                <w:color w:val="000000"/>
                <w:lang w:eastAsia="tr-TR"/>
              </w:rPr>
              <w:t xml:space="preserve">Öğretim üyesi başına SCI, SSCI ve A&amp;HCI endeksli dergilerde ortalama yıllık yayın sayısı </w:t>
            </w:r>
          </w:p>
        </w:tc>
        <w:tc>
          <w:tcPr>
            <w:tcW w:w="3977" w:type="dxa"/>
            <w:vMerge w:val="restart"/>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Değerlendirme yılı içerisinde 1 Ocak-31 Aralık tarihleri arasında </w:t>
            </w:r>
            <w:r w:rsidRPr="006354FB">
              <w:rPr>
                <w:rFonts w:cs="Calibri"/>
                <w:b/>
                <w:i/>
                <w:color w:val="000000"/>
                <w:sz w:val="20"/>
                <w:szCs w:val="20"/>
              </w:rPr>
              <w:t xml:space="preserve">uluslararası işbirliği ile </w:t>
            </w:r>
            <w:r w:rsidRPr="006354FB">
              <w:rPr>
                <w:rFonts w:cs="Calibri"/>
                <w:b/>
                <w:i/>
                <w:color w:val="000000"/>
                <w:sz w:val="20"/>
                <w:szCs w:val="20"/>
                <w:u w:val="single"/>
              </w:rPr>
              <w:t>yapılmayan</w:t>
            </w:r>
            <w:r w:rsidRPr="006354FB">
              <w:rPr>
                <w:rFonts w:cs="Calibri"/>
                <w:i/>
                <w:color w:val="000000"/>
                <w:sz w:val="20"/>
                <w:szCs w:val="20"/>
              </w:rPr>
              <w:t xml:space="preserve">SCI, SSCI ve A&amp;HCI endeksli dergilerde basılmış/yayımlanmış vb. kamuoyu ile paylaşılmış </w:t>
            </w:r>
            <w:r w:rsidRPr="006354FB">
              <w:rPr>
                <w:rFonts w:cs="Calibri"/>
                <w:b/>
                <w:i/>
                <w:color w:val="222222"/>
                <w:sz w:val="20"/>
                <w:szCs w:val="20"/>
                <w:shd w:val="clear" w:color="auto" w:fill="FFFFFF"/>
              </w:rPr>
              <w:t xml:space="preserve">sadece makale ve derleme </w:t>
            </w:r>
            <w:r w:rsidRPr="006354FB">
              <w:rPr>
                <w:rFonts w:cs="Calibri"/>
                <w:i/>
                <w:color w:val="000000"/>
                <w:sz w:val="20"/>
                <w:szCs w:val="20"/>
              </w:rPr>
              <w:t xml:space="preserve">sayısının 1 no.lu göstergede kadrolu öğretim üyesi (Profesör, Doçent ve Doktor Öğretim Üyesi) sayısına oranı, 2 no.lu göstergede ise birimdeki toplam öğretim üyesi, öğretim görevlisi ve araştırma görevlisi sayısına oranı sorulmaktadır. </w:t>
            </w:r>
          </w:p>
          <w:p w:rsidR="00990E1C" w:rsidRPr="006354FB" w:rsidRDefault="00990E1C" w:rsidP="00081F72">
            <w:pPr>
              <w:ind w:right="63"/>
              <w:rPr>
                <w:rFonts w:cs="Calibri"/>
                <w:b/>
                <w:i/>
                <w:color w:val="000000"/>
                <w:sz w:val="20"/>
                <w:szCs w:val="20"/>
              </w:rPr>
            </w:pPr>
            <w:r w:rsidRPr="006354FB">
              <w:rPr>
                <w:rFonts w:cs="Calibri"/>
                <w:i/>
                <w:color w:val="000000"/>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6354FB">
              <w:rPr>
                <w:rFonts w:cs="Calibri"/>
                <w:b/>
                <w:i/>
                <w:color w:val="000000"/>
                <w:sz w:val="20"/>
                <w:szCs w:val="20"/>
              </w:rPr>
              <w:t>dikkate alınmayacaktır.</w:t>
            </w:r>
            <w:r w:rsidRPr="006354FB">
              <w:rPr>
                <w:rFonts w:cs="Calibri"/>
                <w:i/>
                <w:color w:val="000000"/>
                <w:sz w:val="20"/>
                <w:szCs w:val="20"/>
              </w:rPr>
              <w:t xml:space="preserve"> Hangi tarihte başvurusu yapılmış olursa olsun ilgili tarihler arasında yayımlanan/basılan dergilerdeki makaleler </w:t>
            </w:r>
            <w:r w:rsidRPr="006354FB">
              <w:rPr>
                <w:rFonts w:cs="Calibri"/>
                <w:b/>
                <w:i/>
                <w:color w:val="000000"/>
                <w:sz w:val="20"/>
                <w:szCs w:val="20"/>
              </w:rPr>
              <w:t>dikkate alınacaktır.</w:t>
            </w:r>
          </w:p>
          <w:p w:rsidR="00990E1C" w:rsidRPr="006354FB" w:rsidRDefault="00990E1C" w:rsidP="00081F72">
            <w:pPr>
              <w:ind w:right="63"/>
              <w:rPr>
                <w:rFonts w:cs="Calibri Light"/>
                <w:color w:val="000000"/>
                <w:sz w:val="20"/>
                <w:szCs w:val="20"/>
              </w:rPr>
            </w:pPr>
            <w:r w:rsidRPr="006354FB">
              <w:rPr>
                <w:rFonts w:cs="Calibri"/>
                <w:i/>
                <w:color w:val="FF0000"/>
                <w:sz w:val="20"/>
                <w:szCs w:val="20"/>
              </w:rPr>
              <w:lastRenderedPageBreak/>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rsidR="00990E1C" w:rsidRDefault="00CE3BCC" w:rsidP="00081F72">
            <w:pPr>
              <w:ind w:right="63"/>
              <w:jc w:val="right"/>
              <w:rPr>
                <w:rFonts w:asciiTheme="minorHAnsi" w:hAnsiTheme="minorHAnsi" w:cstheme="minorHAnsi"/>
                <w:color w:val="000000"/>
              </w:rPr>
            </w:pPr>
            <w:r>
              <w:rPr>
                <w:rFonts w:asciiTheme="minorHAnsi" w:hAnsiTheme="minorHAnsi" w:cstheme="minorHAnsi"/>
                <w:color w:val="000000"/>
              </w:rPr>
              <w:lastRenderedPageBreak/>
              <w:t>226/232</w:t>
            </w:r>
          </w:p>
          <w:p w:rsidR="00CE3BCC" w:rsidRPr="006354FB" w:rsidRDefault="00CE3BCC" w:rsidP="00081F72">
            <w:pPr>
              <w:ind w:right="63"/>
              <w:jc w:val="right"/>
              <w:rPr>
                <w:rFonts w:asciiTheme="minorHAnsi" w:hAnsiTheme="minorHAnsi" w:cstheme="minorHAnsi"/>
                <w:color w:val="000000"/>
              </w:rPr>
            </w:pPr>
            <w:r>
              <w:rPr>
                <w:rFonts w:asciiTheme="minorHAnsi" w:hAnsiTheme="minorHAnsi" w:cstheme="minorHAnsi"/>
                <w:color w:val="000000"/>
              </w:rPr>
              <w:t>0,97</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 xml:space="preserve">Öğretim elemanı (öğretim üyesi, görevlisi ve araştırma görevlisi) başına SCI, SSCI ve A&amp;HCI </w:t>
            </w:r>
            <w:r w:rsidRPr="006354FB">
              <w:rPr>
                <w:rFonts w:eastAsia="Times New Roman" w:cs="Calibri Light"/>
                <w:color w:val="000000"/>
                <w:lang w:eastAsia="tr-TR"/>
              </w:rPr>
              <w:lastRenderedPageBreak/>
              <w:t>endeksli dergilerde ortalama yıllık yayın sayısı</w:t>
            </w:r>
          </w:p>
        </w:tc>
        <w:tc>
          <w:tcPr>
            <w:tcW w:w="3977" w:type="dxa"/>
            <w:vMerge/>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Default="00CE3BCC" w:rsidP="00081F72">
            <w:pPr>
              <w:ind w:right="63"/>
              <w:jc w:val="right"/>
              <w:rPr>
                <w:rFonts w:asciiTheme="minorHAnsi" w:hAnsiTheme="minorHAnsi" w:cstheme="minorHAnsi"/>
                <w:color w:val="000000"/>
              </w:rPr>
            </w:pPr>
            <w:r>
              <w:rPr>
                <w:rFonts w:asciiTheme="minorHAnsi" w:hAnsiTheme="minorHAnsi" w:cstheme="minorHAnsi"/>
                <w:color w:val="000000"/>
              </w:rPr>
              <w:t>226/561</w:t>
            </w:r>
          </w:p>
          <w:p w:rsidR="00CE3BCC" w:rsidRPr="006354FB" w:rsidRDefault="00CE3BCC" w:rsidP="00081F72">
            <w:pPr>
              <w:ind w:right="63"/>
              <w:jc w:val="right"/>
              <w:rPr>
                <w:rFonts w:asciiTheme="minorHAnsi" w:hAnsiTheme="minorHAnsi" w:cstheme="minorHAnsi"/>
                <w:color w:val="000000"/>
              </w:rPr>
            </w:pPr>
            <w:r>
              <w:rPr>
                <w:rFonts w:asciiTheme="minorHAnsi" w:hAnsiTheme="minorHAnsi" w:cstheme="minorHAnsi"/>
                <w:color w:val="000000"/>
              </w:rPr>
              <w:t>0,4</w:t>
            </w:r>
          </w:p>
        </w:tc>
      </w:tr>
      <w:tr w:rsidR="00990E1C" w:rsidRPr="006354FB" w:rsidTr="00081F72">
        <w:trPr>
          <w:trHeight w:val="26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lastRenderedPageBreak/>
              <w:t xml:space="preserve">Öğretim Üyesi Başına Uluslararası İş Birliği İle Yapılan SCI, SSCI ve A&amp;HCI Endeksli Dergilerde Ortalama Yıllık Yayın Sayısı </w:t>
            </w:r>
          </w:p>
        </w:tc>
        <w:tc>
          <w:tcPr>
            <w:tcW w:w="3977" w:type="dxa"/>
            <w:vMerge w:val="restart"/>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1 Ocak-31 Aralık tarihleri arasında </w:t>
            </w:r>
            <w:r w:rsidRPr="006354FB">
              <w:rPr>
                <w:rFonts w:cs="Calibri"/>
                <w:b/>
                <w:i/>
                <w:color w:val="000000"/>
                <w:sz w:val="20"/>
                <w:szCs w:val="20"/>
              </w:rPr>
              <w:t>uluslararası işbirliği ile yapılan</w:t>
            </w:r>
            <w:r w:rsidRPr="006354FB">
              <w:rPr>
                <w:rFonts w:cs="Calibri"/>
                <w:i/>
                <w:color w:val="000000"/>
                <w:sz w:val="20"/>
                <w:szCs w:val="20"/>
              </w:rPr>
              <w:t xml:space="preserve"> (uluslararası işbirliği ile yapılmayanlar bir önceki madde de sorulmuştur.) SCI, SSCI ve A&amp;HCI endeksli dergilerde basılmış/yayımlanmış vb. kamuoyu ile paylaşılmış </w:t>
            </w:r>
            <w:r w:rsidRPr="006354FB">
              <w:rPr>
                <w:rFonts w:cs="Calibri"/>
                <w:b/>
                <w:i/>
                <w:color w:val="000000"/>
                <w:sz w:val="20"/>
                <w:szCs w:val="20"/>
              </w:rPr>
              <w:t>sadece makale ve derleme</w:t>
            </w:r>
            <w:r w:rsidRPr="006354FB">
              <w:rPr>
                <w:rFonts w:cs="Calibri"/>
                <w:i/>
                <w:color w:val="000000"/>
                <w:sz w:val="20"/>
                <w:szCs w:val="20"/>
              </w:rPr>
              <w:t xml:space="preserve"> sayısının 3 no.lu göstergede kadrolu öğretim Üyesi (Profesör, Doçent ve Doktor Öğretim Üyesi) sayısına oranı, 4 no.lu göstergede ise birimdeki toplam öğretim üyesi haricindeki öğretim görevlisi ve araştırma görevlisi sayısına oranı sorulmaktadır. </w:t>
            </w:r>
          </w:p>
          <w:p w:rsidR="00990E1C" w:rsidRPr="006354FB" w:rsidRDefault="00990E1C" w:rsidP="00081F72">
            <w:pPr>
              <w:ind w:right="63"/>
              <w:rPr>
                <w:rFonts w:cs="Calibri"/>
                <w:b/>
                <w:i/>
                <w:color w:val="000000"/>
                <w:sz w:val="20"/>
                <w:szCs w:val="20"/>
              </w:rPr>
            </w:pPr>
            <w:r w:rsidRPr="006354FB">
              <w:rPr>
                <w:rFonts w:cs="Calibri"/>
                <w:i/>
                <w:color w:val="000000"/>
                <w:sz w:val="20"/>
                <w:szCs w:val="20"/>
              </w:rPr>
              <w:t xml:space="preserve">İlgili dönem arasında yayımlanması için dergiye gönderilmiş fakat halen hakem onayı/kontrolünden geçmemiş ya da geçmiş olsa bile ilgili derginin yayım zamanı gelmediği için yayımlanmamış olan makaleler </w:t>
            </w:r>
            <w:r w:rsidRPr="006354FB">
              <w:rPr>
                <w:rFonts w:cs="Calibri"/>
                <w:b/>
                <w:i/>
                <w:color w:val="000000"/>
                <w:sz w:val="20"/>
                <w:szCs w:val="20"/>
              </w:rPr>
              <w:t>dikkate alınmayacaktır.</w:t>
            </w:r>
            <w:r w:rsidRPr="006354FB">
              <w:rPr>
                <w:rFonts w:cs="Calibri"/>
                <w:i/>
                <w:color w:val="000000"/>
                <w:sz w:val="20"/>
                <w:szCs w:val="20"/>
              </w:rPr>
              <w:t xml:space="preserve"> Hangi tarihte başvurusu yapılmış olursa olsun ilgili tarihler arasında yayımlanan/basılan dergilerdeki makaleler </w:t>
            </w:r>
            <w:r w:rsidRPr="006354FB">
              <w:rPr>
                <w:rFonts w:cs="Calibri"/>
                <w:b/>
                <w:i/>
                <w:color w:val="000000"/>
                <w:sz w:val="20"/>
                <w:szCs w:val="20"/>
              </w:rPr>
              <w:t>dikkate alınacaktır.</w:t>
            </w:r>
          </w:p>
          <w:p w:rsidR="00990E1C" w:rsidRPr="006354FB" w:rsidRDefault="00990E1C" w:rsidP="00081F72">
            <w:pPr>
              <w:ind w:right="63"/>
              <w:rPr>
                <w:rFonts w:cs="Calibri Light"/>
                <w:color w:val="000000"/>
                <w:sz w:val="20"/>
                <w:szCs w:val="20"/>
              </w:rPr>
            </w:pPr>
            <w:r w:rsidRPr="006354FB">
              <w:rPr>
                <w:rFonts w:cs="Calibri"/>
                <w:i/>
                <w:color w:val="FF0000"/>
                <w:sz w:val="20"/>
                <w:szCs w:val="20"/>
              </w:rPr>
              <w:t>Kanıt belge olarak yayınlara ait detayların yer aldığı bir liste raporun EKLER bölümüne ilave edilmelidir.  Hazırlanan listede yayınların mükerrer olmaması için DOİ numaraları mutlaka belirtilmelidir.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Öğreti Üyesi Haricindeki Öğretim Elemanı Başına SCI, SSCI ve A&amp;HCI Endeksli Dergilerde Ortalama Yıllık Yayın Sayısı</w:t>
            </w:r>
          </w:p>
        </w:tc>
        <w:tc>
          <w:tcPr>
            <w:tcW w:w="3977" w:type="dxa"/>
            <w:vMerge/>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Bilimsel Yayın Puanı </w:t>
            </w:r>
          </w:p>
          <w:p w:rsidR="00990E1C" w:rsidRPr="006354FB" w:rsidRDefault="00990E1C" w:rsidP="00081F72">
            <w:pPr>
              <w:pStyle w:val="ListeParagraf"/>
              <w:ind w:right="62" w:hanging="284"/>
              <w:rPr>
                <w:rFonts w:eastAsia="Times New Roman" w:cs="Calibri Light"/>
                <w:i/>
                <w:color w:val="000000"/>
                <w:sz w:val="20"/>
                <w:szCs w:val="20"/>
                <w:lang w:eastAsia="tr-TR"/>
              </w:rPr>
            </w:pPr>
            <w:r w:rsidRPr="006354FB">
              <w:rPr>
                <w:rFonts w:eastAsia="Times New Roman" w:cs="Calibri Light"/>
                <w:i/>
                <w:color w:val="000000"/>
                <w:sz w:val="20"/>
                <w:szCs w:val="20"/>
                <w:lang w:eastAsia="tr-TR"/>
              </w:rPr>
              <w:t xml:space="preserve">        (Her bir yayın için ilgili dergi güncel etki faktörü yazılarak alt alta toplanmasıyla elde edilen toplam etki puanının toplam yayın sayısına oranını ifade etmektedir.)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Her bir yayın için ilgili dergi güncel etki faktörü yazılarak alt alta toplanmasıyla elde edilen toplam etki puanının toplam yayın sayısına oranını ifade edilmektedir.</w:t>
            </w:r>
          </w:p>
          <w:p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yayınlara ait detayların yer aldığı liste raporun EKLER bölümüne ilave edilmelidir.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Atıf Oranı</w:t>
            </w:r>
          </w:p>
          <w:p w:rsidR="00990E1C" w:rsidRPr="006354FB" w:rsidRDefault="00990E1C" w:rsidP="00081F72">
            <w:pPr>
              <w:pStyle w:val="ListeParagraf"/>
              <w:ind w:right="63" w:hanging="284"/>
              <w:rPr>
                <w:rFonts w:eastAsia="Times New Roman" w:cs="Calibri Light"/>
                <w:i/>
                <w:color w:val="000000"/>
                <w:sz w:val="20"/>
                <w:szCs w:val="20"/>
                <w:lang w:eastAsia="tr-TR"/>
              </w:rPr>
            </w:pPr>
            <w:r w:rsidRPr="006354FB">
              <w:rPr>
                <w:rFonts w:eastAsia="Times New Roman" w:cs="Calibri Light"/>
                <w:i/>
                <w:color w:val="000000"/>
                <w:sz w:val="20"/>
                <w:szCs w:val="20"/>
                <w:lang w:eastAsia="tr-TR"/>
              </w:rPr>
              <w:t>(Birim öğretim üyesi ait yayınların aldığı toplam atıf sayısı) / (öğretim üyesi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Birimdeki öğretim üyelerine ait SCI, SSCI ve A&amp;HCI endeksli dergilerde yayınlanan yayınların aldığı toplam atıf sayısının birimdeki toplam öğretim üyesi sayısına bölümü sonucunda çıkan değer.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Öğretim Üyesi Başına Tamamlanan Ortalama Yıllık Dış Destekli Proje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Ulusal veya uluslararası kuruluşlar tarafından desteklenen</w:t>
            </w:r>
            <w:r w:rsidRPr="006354FB">
              <w:rPr>
                <w:rFonts w:cs="Calibri Light"/>
                <w:i/>
                <w:color w:val="000000"/>
                <w:sz w:val="20"/>
                <w:szCs w:val="20"/>
              </w:rPr>
              <w:t xml:space="preserve"> ve tamamlanan proje sayısının kadrolu öğretim üyesi sayısına oranı sorulmaktadır.</w:t>
            </w:r>
          </w:p>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tamamlanan dış destekli projelerin listesi, raporun EKLER bölümüne ilave edilmelidir.  </w:t>
            </w:r>
          </w:p>
        </w:tc>
        <w:tc>
          <w:tcPr>
            <w:tcW w:w="1593" w:type="dxa"/>
            <w:vAlign w:val="center"/>
          </w:tcPr>
          <w:p w:rsidR="00FD38BC" w:rsidRDefault="00FD38BC" w:rsidP="00282239">
            <w:pPr>
              <w:ind w:right="63"/>
              <w:jc w:val="right"/>
              <w:rPr>
                <w:rFonts w:asciiTheme="minorHAnsi" w:hAnsiTheme="minorHAnsi" w:cstheme="minorHAnsi"/>
                <w:color w:val="000000"/>
              </w:rPr>
            </w:pPr>
            <w:r>
              <w:rPr>
                <w:rFonts w:asciiTheme="minorHAnsi" w:hAnsiTheme="minorHAnsi" w:cstheme="minorHAnsi"/>
                <w:color w:val="000000"/>
              </w:rPr>
              <w:t>6/232</w:t>
            </w:r>
          </w:p>
          <w:p w:rsidR="00990E1C" w:rsidRPr="006354FB" w:rsidRDefault="00FD38BC" w:rsidP="00282239">
            <w:pPr>
              <w:ind w:right="63"/>
              <w:jc w:val="right"/>
              <w:rPr>
                <w:rFonts w:asciiTheme="minorHAnsi" w:hAnsiTheme="minorHAnsi" w:cstheme="minorHAnsi"/>
                <w:color w:val="000000"/>
              </w:rPr>
            </w:pPr>
            <w:r>
              <w:rPr>
                <w:rFonts w:asciiTheme="minorHAnsi" w:hAnsiTheme="minorHAnsi" w:cstheme="minorHAnsi"/>
                <w:color w:val="000000"/>
              </w:rPr>
              <w:t>0,025</w:t>
            </w:r>
            <w:r w:rsidR="00990E1C" w:rsidRPr="006354FB">
              <w:rPr>
                <w:rFonts w:asciiTheme="minorHAnsi" w:hAnsiTheme="minorHAnsi" w:cstheme="minorHAnsi"/>
                <w:color w:val="000000"/>
              </w:rPr>
              <w:t xml:space="preserve"> </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Öğretim Üyesi Başına Devam Eden Dış Destekli Proje Sayısı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Ulusal veya uluslararası kuruluşlar tarafından desteklenen</w:t>
            </w:r>
            <w:r w:rsidRPr="006354FB">
              <w:rPr>
                <w:rFonts w:cs="Calibri Light"/>
                <w:i/>
                <w:color w:val="000000"/>
                <w:sz w:val="20"/>
                <w:szCs w:val="20"/>
              </w:rPr>
              <w:t xml:space="preserve"> ve devam eden proje sayısının öğretim üyesi sayısına oranı sorulmaktadır.</w:t>
            </w:r>
          </w:p>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devam eden dış destekli projelerin listesi, raporun EKLER bölümüne ilave edilmelidir.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184"/>
              <w:rPr>
                <w:rFonts w:eastAsia="Times New Roman" w:cs="Calibri Light"/>
                <w:color w:val="000000"/>
                <w:lang w:eastAsia="tr-TR"/>
              </w:rPr>
            </w:pPr>
            <w:r w:rsidRPr="006354FB">
              <w:rPr>
                <w:rFonts w:eastAsia="Times New Roman" w:cs="Calibri Light"/>
                <w:color w:val="000000"/>
                <w:lang w:eastAsia="tr-TR"/>
              </w:rPr>
              <w:t>Tamamlanan Dış Destekli Projelerin Ortalama Yıllık Toplam Bütçesi</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Devam Eden Dış Destekli Projelerin Toplam Bütçesi</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lastRenderedPageBreak/>
              <w:t>Devam Eden Dış Destekli Toplam Proje Bütçesinin Devam Eden Dış Destekli Proje Sayısına Oranı</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Tamamlanan Ortalama Yıllık Uluslararası İşbirlikli Proje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 xml:space="preserve">uluslararası kişi ya da kuruluşlar </w:t>
            </w:r>
            <w:r w:rsidR="00CC3071" w:rsidRPr="006354FB">
              <w:rPr>
                <w:rFonts w:cs="Calibri Light"/>
                <w:b/>
                <w:i/>
                <w:color w:val="000000"/>
                <w:sz w:val="20"/>
                <w:szCs w:val="20"/>
              </w:rPr>
              <w:t>ile</w:t>
            </w:r>
            <w:r w:rsidRPr="006354FB">
              <w:rPr>
                <w:rFonts w:cs="Calibri Light"/>
                <w:b/>
                <w:i/>
                <w:color w:val="000000"/>
                <w:sz w:val="20"/>
                <w:szCs w:val="20"/>
              </w:rPr>
              <w:t xml:space="preserve"> yürütülen</w:t>
            </w:r>
            <w:r w:rsidRPr="006354FB">
              <w:rPr>
                <w:rFonts w:cs="Calibri Light"/>
                <w:i/>
                <w:color w:val="000000"/>
                <w:sz w:val="20"/>
                <w:szCs w:val="20"/>
              </w:rPr>
              <w:t xml:space="preserve"> ve tamamlanan proje sayısının öğretim üyesi sayısına oranı sorulmaktadır.</w:t>
            </w:r>
          </w:p>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değerlendirme yılı içerisinde tamamlanan uluslararası işbirlikli projelerin listesi, raporun EKLER bölümüne ilave edilmelidir.  </w:t>
            </w:r>
          </w:p>
        </w:tc>
        <w:tc>
          <w:tcPr>
            <w:tcW w:w="1593" w:type="dxa"/>
            <w:vAlign w:val="center"/>
          </w:tcPr>
          <w:p w:rsidR="004639D0" w:rsidRDefault="004639D0" w:rsidP="004639D0">
            <w:pPr>
              <w:ind w:right="63"/>
              <w:jc w:val="right"/>
              <w:rPr>
                <w:rFonts w:asciiTheme="minorHAnsi" w:hAnsiTheme="minorHAnsi" w:cstheme="minorHAnsi"/>
                <w:color w:val="000000"/>
              </w:rPr>
            </w:pPr>
            <w:r>
              <w:rPr>
                <w:rFonts w:asciiTheme="minorHAnsi" w:hAnsiTheme="minorHAnsi" w:cstheme="minorHAnsi"/>
                <w:color w:val="000000"/>
              </w:rPr>
              <w:t>6/232</w:t>
            </w:r>
          </w:p>
          <w:p w:rsidR="00990E1C" w:rsidRPr="006354FB" w:rsidRDefault="004639D0" w:rsidP="004639D0">
            <w:pPr>
              <w:ind w:right="63"/>
              <w:jc w:val="right"/>
              <w:rPr>
                <w:rFonts w:asciiTheme="minorHAnsi" w:hAnsiTheme="minorHAnsi" w:cstheme="minorHAnsi"/>
                <w:color w:val="000000"/>
              </w:rPr>
            </w:pPr>
            <w:r>
              <w:rPr>
                <w:rFonts w:asciiTheme="minorHAnsi" w:hAnsiTheme="minorHAnsi" w:cstheme="minorHAnsi"/>
                <w:color w:val="000000"/>
              </w:rPr>
              <w:t>0,025</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Öğretim Üyesi Başına Devam Eden Uluslararası İşbirlikli Proje Sayısı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Kurum dışından </w:t>
            </w:r>
            <w:r w:rsidRPr="006354FB">
              <w:rPr>
                <w:rFonts w:cs="Calibri Light"/>
                <w:b/>
                <w:i/>
                <w:color w:val="000000"/>
                <w:sz w:val="20"/>
                <w:szCs w:val="20"/>
              </w:rPr>
              <w:t xml:space="preserve">uluslararası kişi ya da kuruluşlar </w:t>
            </w:r>
            <w:r w:rsidR="00CC3071" w:rsidRPr="006354FB">
              <w:rPr>
                <w:rFonts w:cs="Calibri Light"/>
                <w:b/>
                <w:i/>
                <w:color w:val="000000"/>
                <w:sz w:val="20"/>
                <w:szCs w:val="20"/>
              </w:rPr>
              <w:t>ile</w:t>
            </w:r>
            <w:r w:rsidRPr="006354FB">
              <w:rPr>
                <w:rFonts w:cs="Calibri Light"/>
                <w:b/>
                <w:i/>
                <w:color w:val="000000"/>
                <w:sz w:val="20"/>
                <w:szCs w:val="20"/>
              </w:rPr>
              <w:t xml:space="preserve"> yürütülen</w:t>
            </w:r>
            <w:r w:rsidRPr="006354FB">
              <w:rPr>
                <w:rFonts w:cs="Calibri Light"/>
                <w:i/>
                <w:color w:val="000000"/>
                <w:sz w:val="20"/>
                <w:szCs w:val="20"/>
              </w:rPr>
              <w:t xml:space="preserve"> ve devam eden proje sayısının öğretim üyesi sayısına oranı sorulmaktadır.</w:t>
            </w:r>
          </w:p>
          <w:p w:rsidR="00990E1C" w:rsidRPr="006354FB" w:rsidRDefault="00990E1C" w:rsidP="00081F72">
            <w:pPr>
              <w:ind w:right="63"/>
              <w:rPr>
                <w:rFonts w:cs="Calibri Light"/>
                <w:color w:val="000000"/>
                <w:sz w:val="20"/>
                <w:szCs w:val="20"/>
              </w:rPr>
            </w:pPr>
            <w:r w:rsidRPr="006354FB">
              <w:rPr>
                <w:rFonts w:cs="Calibri Light"/>
                <w:i/>
                <w:color w:val="FF0000"/>
                <w:sz w:val="20"/>
                <w:szCs w:val="20"/>
              </w:rPr>
              <w:t>Kanıt belge olarak değerlendirme yılı içerisinde devam eden uluslararası işbirlikli projelerin listesi, raporun EKLER bölümüne ilave edilmelidir.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Uluslararası İşbirlikli Projelerin Toplam Bütçesi </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Light"/>
                <w:color w:val="000000"/>
                <w:lang w:eastAsia="tr-TR"/>
              </w:rPr>
            </w:pPr>
            <w:r w:rsidRPr="006354FB">
              <w:rPr>
                <w:rFonts w:eastAsia="Times New Roman" w:cs="Calibri Light"/>
                <w:color w:val="000000"/>
                <w:lang w:eastAsia="tr-TR"/>
              </w:rPr>
              <w:t xml:space="preserve">Devam Eden Uluslararası İşbirlikli Projelerin Toplam Bütçesi </w:t>
            </w:r>
          </w:p>
        </w:tc>
        <w:tc>
          <w:tcPr>
            <w:tcW w:w="3977" w:type="dxa"/>
            <w:shd w:val="clear" w:color="auto" w:fill="auto"/>
            <w:vAlign w:val="center"/>
          </w:tcPr>
          <w:p w:rsidR="00990E1C" w:rsidRPr="006354FB" w:rsidRDefault="00990E1C" w:rsidP="00081F72">
            <w:pPr>
              <w:ind w:right="63"/>
              <w:rPr>
                <w:rFonts w:cs="Calibri Light"/>
                <w:color w:val="000000"/>
                <w:sz w:val="20"/>
                <w:szCs w:val="20"/>
              </w:rPr>
            </w:pPr>
          </w:p>
        </w:tc>
        <w:tc>
          <w:tcPr>
            <w:tcW w:w="1593" w:type="dxa"/>
          </w:tcPr>
          <w:p w:rsidR="00990E1C" w:rsidRPr="006354FB" w:rsidRDefault="00990E1C" w:rsidP="00081F72">
            <w:pPr>
              <w:ind w:right="63"/>
              <w:jc w:val="both"/>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Sonuçlanan Patent, Faydalı Model </w:t>
            </w:r>
            <w:r w:rsidR="00BB4AB1" w:rsidRPr="006354FB">
              <w:rPr>
                <w:rFonts w:eastAsia="Times New Roman" w:cs="Calibri"/>
                <w:color w:val="000000"/>
                <w:lang w:eastAsia="tr-TR"/>
              </w:rPr>
              <w:t>veya</w:t>
            </w:r>
            <w:r w:rsidRPr="006354FB">
              <w:rPr>
                <w:rFonts w:eastAsia="Times New Roman" w:cs="Calibri"/>
                <w:color w:val="000000"/>
                <w:lang w:eastAsia="tr-TR"/>
              </w:rPr>
              <w:t xml:space="preserve"> Tasarım Sayısı</w:t>
            </w:r>
          </w:p>
          <w:p w:rsidR="00990E1C" w:rsidRPr="006354FB" w:rsidRDefault="00990E1C" w:rsidP="00081F72">
            <w:pPr>
              <w:ind w:right="63" w:hanging="284"/>
              <w:rPr>
                <w:rFonts w:cs="Calibri"/>
                <w:color w:val="000000"/>
              </w:rPr>
            </w:pP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Öğrenci, öğretim elemanı veya üniversitede istihdam edilen çalışanlarca başvurusu yapılan ve değerlendirme yılı içinde başvurusu olumlu sonuçlanan patent, faydalı model veya tasarım sayısı. </w:t>
            </w:r>
          </w:p>
          <w:p w:rsidR="00990E1C" w:rsidRPr="006354FB" w:rsidRDefault="00990E1C" w:rsidP="00081F72">
            <w:pPr>
              <w:ind w:right="63"/>
              <w:rPr>
                <w:rFonts w:cs="Calibri"/>
                <w:i/>
                <w:color w:val="000000"/>
                <w:sz w:val="20"/>
                <w:szCs w:val="20"/>
              </w:rPr>
            </w:pPr>
            <w:r w:rsidRPr="006354FB">
              <w:rPr>
                <w:rFonts w:cs="Calibri"/>
                <w:i/>
                <w:color w:val="000000"/>
                <w:sz w:val="20"/>
                <w:szCs w:val="20"/>
              </w:rPr>
              <w:t>Üniversite adresli olmayan ancak öğrenci, araştırmacı veya öğretim elemanları tarafından yapılan şahsi başvurular değerlendirmeye dâhildir.</w:t>
            </w:r>
          </w:p>
          <w:p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patent, faydalı model ve tasarımların detaylarının yer aldığı bir liste, raporun EKLER bölümüne ilave edilmelidir.  </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rPr>
                <w:rFonts w:eastAsia="Times New Roman" w:cs="Calibri"/>
                <w:color w:val="000000"/>
                <w:lang w:eastAsia="tr-TR"/>
              </w:rPr>
            </w:pPr>
            <w:r w:rsidRPr="006354FB">
              <w:rPr>
                <w:rFonts w:eastAsia="Times New Roman" w:cs="Calibri"/>
                <w:color w:val="000000"/>
                <w:lang w:eastAsia="tr-TR"/>
              </w:rPr>
              <w:t>Uluslararası Patent Belgesi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Patent/Faydalı Model Belge alma süreci genel itibari ile Başvuru &gt; İnceleme &gt; Kamuoyuna Açıklanma &gt; Varsa İtiraz &gt; Belge Hazırlanması olarak özetlenebilir. Bu bölüme “European Patent Office vb.” aracılığı ile uluslararası bazda ilgili süreci tanımlanmış ve belgesi hazırlanmış/kurum ya da kişi tarafından teslim alınmış patent sayısı </w:t>
            </w:r>
          </w:p>
          <w:p w:rsidR="00990E1C" w:rsidRPr="006354FB" w:rsidRDefault="00990E1C" w:rsidP="00081F72">
            <w:pPr>
              <w:ind w:right="63"/>
              <w:rPr>
                <w:rFonts w:cs="Calibri"/>
                <w:i/>
                <w:color w:val="000000"/>
                <w:sz w:val="20"/>
                <w:szCs w:val="20"/>
              </w:rPr>
            </w:pPr>
            <w:r w:rsidRPr="006354FB">
              <w:rPr>
                <w:rFonts w:cs="Calibri"/>
                <w:i/>
                <w:color w:val="FF0000"/>
                <w:sz w:val="20"/>
                <w:szCs w:val="20"/>
              </w:rPr>
              <w:t xml:space="preserve">Kanıt belge olarak patent, faydalı model ve tasarımların detaylarının yer aldığı bir liste, raporun EKLER bölümüne ilave edilmelidir.  </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Öğretim Üyesi Başına Ortalama Yıllık Uluslararası Patent Belge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Uluslararası bazda ilgili süreci tanımlanmış ve belgesi hazırlanmış/kurum ya da kişi tarafından teslim alınmış patent sayısının </w:t>
            </w:r>
            <w:r w:rsidRPr="006354FB">
              <w:rPr>
                <w:rFonts w:cs="Calibri"/>
                <w:i/>
                <w:color w:val="000000"/>
                <w:sz w:val="20"/>
                <w:szCs w:val="20"/>
                <w:u w:val="single"/>
              </w:rPr>
              <w:t>kadrolu öğretim üyesi</w:t>
            </w:r>
            <w:r w:rsidRPr="006354FB">
              <w:rPr>
                <w:rFonts w:cs="Calibri"/>
                <w:i/>
                <w:color w:val="000000"/>
                <w:sz w:val="20"/>
                <w:szCs w:val="20"/>
              </w:rPr>
              <w:t xml:space="preserve"> sayısına bölümü sonucu ortaya çıkan oran</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 Öğretim Üyesi Haricinde Öğretim Elemanı Başına Ortalama Yıllık Uluslararası Patent Belge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Uluslararası bazda ilgili süreci tanımlanmış ve belgesi hazırlanmış/kurum ya da kişi tarafından teslim alınmış patent sayısının </w:t>
            </w:r>
            <w:r w:rsidRPr="006354FB">
              <w:rPr>
                <w:rFonts w:cs="Calibri"/>
                <w:i/>
                <w:color w:val="000000"/>
                <w:sz w:val="20"/>
                <w:szCs w:val="20"/>
                <w:u w:val="single"/>
              </w:rPr>
              <w:t>öğretim üyesi haricinde toplam kadrolu öğretim elemanı</w:t>
            </w:r>
            <w:r w:rsidRPr="006354FB">
              <w:rPr>
                <w:rFonts w:cs="Calibri"/>
                <w:i/>
                <w:color w:val="000000"/>
                <w:sz w:val="20"/>
                <w:szCs w:val="20"/>
              </w:rPr>
              <w:t xml:space="preserve"> sayısına bölümü sonucu ortaya çıkan oran</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284"/>
              <w:rPr>
                <w:rFonts w:eastAsia="Times New Roman" w:cs="Calibri"/>
                <w:color w:val="000000"/>
                <w:lang w:eastAsia="tr-TR"/>
              </w:rPr>
            </w:pPr>
            <w:r w:rsidRPr="006354FB">
              <w:rPr>
                <w:rFonts w:eastAsia="Times New Roman" w:cs="Calibri"/>
                <w:color w:val="000000"/>
                <w:lang w:eastAsia="tr-TR"/>
              </w:rPr>
              <w:t xml:space="preserve">Faydalı Model ve Endüstriyel Tasarım Sayısı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Faydalı Model ve Endüstriyel Tasarım Belge alma süreci genel itibari ile Başvuru &gt; İnceleme &gt; Kamuoyuna Açıklanma &gt; Varsa İtiraz &gt; Belge Hazırlanması olarak özetlenebilir. </w:t>
            </w:r>
          </w:p>
          <w:p w:rsidR="00990E1C" w:rsidRPr="006354FB" w:rsidRDefault="00990E1C" w:rsidP="00081F72">
            <w:pPr>
              <w:ind w:right="63"/>
              <w:rPr>
                <w:rFonts w:cs="Calibri"/>
                <w:i/>
                <w:color w:val="000000"/>
                <w:sz w:val="20"/>
                <w:szCs w:val="20"/>
              </w:rPr>
            </w:pPr>
            <w:r w:rsidRPr="006354FB">
              <w:rPr>
                <w:rFonts w:cs="Calibri"/>
                <w:i/>
                <w:color w:val="000000"/>
                <w:sz w:val="20"/>
                <w:szCs w:val="20"/>
              </w:rPr>
              <w:lastRenderedPageBreak/>
              <w:t>Bu bölüme “Türk Patent Enstitüsü, European Patent Office vb.”” aracılığı ile ilgili süreci tanımlanmış ve belgesi hazırlanmış/kurum ya da kişi tarafından teslim alınmış patent sayısı sorulmaktadır.</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lastRenderedPageBreak/>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lastRenderedPageBreak/>
              <w:t>Öğretim Üyesi Başına Faydalı Model ve Endüstriyel Tasarım Sayısı</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Bu bölüme “Türk Patent Enstitüsü, European Patent Office vb.”” aracılığı ile ilgili süreci tanımlanmış ve belgesi hazırlanmış/kurum ya da kişi tarafından teslim alınmış patent sayısının kadrolu </w:t>
            </w:r>
            <w:r w:rsidRPr="006354FB">
              <w:rPr>
                <w:rFonts w:cs="Calibri"/>
                <w:i/>
                <w:color w:val="000000"/>
                <w:sz w:val="20"/>
                <w:szCs w:val="20"/>
                <w:u w:val="single"/>
              </w:rPr>
              <w:t xml:space="preserve">öğretim üyesi </w:t>
            </w:r>
            <w:r w:rsidRPr="006354FB">
              <w:rPr>
                <w:rFonts w:cs="Calibri"/>
                <w:i/>
                <w:color w:val="000000"/>
                <w:sz w:val="20"/>
                <w:szCs w:val="20"/>
              </w:rPr>
              <w:t>sayısına bölümü sonucu ortaya çıkan oran sorulmaktadır.</w:t>
            </w:r>
          </w:p>
        </w:tc>
        <w:tc>
          <w:tcPr>
            <w:tcW w:w="1593" w:type="dxa"/>
          </w:tcPr>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p>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 xml:space="preserve">Öğretim Üyesi Haricinde Öğretim Elemanı Başına Faydalı Model ve Endüstriyel Tasarım Sayısı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 xml:space="preserve">Bu bölüme “Türk Patent Enstitüsü, European Patent Office vb.”” aracılığı ile ilgili süreci tanımlanmış ve belgesi hazırlanmış/kurum ya da kişi tarafından teslim alınmış patent sayısının </w:t>
            </w:r>
            <w:r w:rsidRPr="006354FB">
              <w:rPr>
                <w:rFonts w:cs="Calibri"/>
                <w:i/>
                <w:color w:val="000000"/>
                <w:sz w:val="20"/>
                <w:szCs w:val="20"/>
                <w:u w:val="single"/>
              </w:rPr>
              <w:t>öğretim üyesi haricinde kadrolu toplam öğretim elemanı</w:t>
            </w:r>
            <w:r w:rsidRPr="006354FB">
              <w:rPr>
                <w:rFonts w:cs="Calibri"/>
                <w:i/>
                <w:color w:val="000000"/>
                <w:sz w:val="20"/>
                <w:szCs w:val="20"/>
              </w:rPr>
              <w:t xml:space="preserve"> sayısına bölümü sonucu ortaya çıkan oran sorulmaktadır.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w:color w:val="000000"/>
                <w:lang w:eastAsia="tr-TR"/>
              </w:rPr>
            </w:pPr>
            <w:r w:rsidRPr="006354FB">
              <w:rPr>
                <w:rFonts w:eastAsia="Times New Roman" w:cs="Calibri"/>
                <w:color w:val="000000"/>
                <w:lang w:eastAsia="tr-TR"/>
              </w:rPr>
              <w:t xml:space="preserve">Öğretim elemanlarının faal durumda olan teknoloji şirketi sayısı </w:t>
            </w:r>
          </w:p>
        </w:tc>
        <w:tc>
          <w:tcPr>
            <w:tcW w:w="3977" w:type="dxa"/>
            <w:shd w:val="clear" w:color="auto" w:fill="auto"/>
            <w:vAlign w:val="center"/>
          </w:tcPr>
          <w:p w:rsidR="00990E1C" w:rsidRPr="006354FB" w:rsidRDefault="00990E1C" w:rsidP="00081F72">
            <w:pPr>
              <w:ind w:right="63"/>
              <w:rPr>
                <w:rFonts w:cs="Calibri"/>
                <w:i/>
                <w:color w:val="000000"/>
                <w:sz w:val="20"/>
                <w:szCs w:val="20"/>
              </w:rPr>
            </w:pPr>
            <w:r w:rsidRPr="006354FB">
              <w:rPr>
                <w:rFonts w:cs="Calibri"/>
                <w:i/>
                <w:color w:val="000000"/>
                <w:sz w:val="20"/>
                <w:szCs w:val="20"/>
              </w:rPr>
              <w:t>*Kurumunuza ait bir teknopark var ise Teknopark içerisindeki firmalardan</w:t>
            </w:r>
            <w:r w:rsidRPr="006354FB">
              <w:rPr>
                <w:rFonts w:cs="Calibri"/>
                <w:b/>
                <w:i/>
                <w:color w:val="000000"/>
                <w:sz w:val="20"/>
                <w:szCs w:val="20"/>
              </w:rPr>
              <w:t xml:space="preserve"> kurumunuz </w:t>
            </w:r>
            <w:r w:rsidRPr="006354FB">
              <w:rPr>
                <w:rFonts w:cs="Calibri"/>
                <w:i/>
                <w:color w:val="000000"/>
                <w:sz w:val="20"/>
                <w:szCs w:val="20"/>
              </w:rPr>
              <w:t xml:space="preserve">öğretim elemanlarına ait olan </w:t>
            </w:r>
            <w:r w:rsidRPr="006354FB">
              <w:rPr>
                <w:rFonts w:cs="Calibri"/>
                <w:b/>
                <w:i/>
                <w:color w:val="000000"/>
                <w:sz w:val="20"/>
                <w:szCs w:val="20"/>
              </w:rPr>
              <w:t>teknoloji</w:t>
            </w:r>
            <w:r w:rsidRPr="006354FB">
              <w:rPr>
                <w:rFonts w:cs="Calibri"/>
                <w:i/>
                <w:color w:val="000000"/>
                <w:sz w:val="20"/>
                <w:szCs w:val="20"/>
              </w:rPr>
              <w:t xml:space="preserve"> Şirket sayısı sorulmaktadır. </w:t>
            </w:r>
          </w:p>
          <w:p w:rsidR="00990E1C" w:rsidRPr="006354FB" w:rsidRDefault="00990E1C" w:rsidP="00081F72">
            <w:pPr>
              <w:ind w:right="63"/>
              <w:rPr>
                <w:rFonts w:cs="Calibri"/>
                <w:i/>
                <w:color w:val="000000"/>
                <w:sz w:val="20"/>
                <w:szCs w:val="20"/>
              </w:rPr>
            </w:pPr>
            <w:r w:rsidRPr="006354FB">
              <w:rPr>
                <w:rFonts w:cs="Calibri"/>
                <w:i/>
                <w:color w:val="FF0000"/>
                <w:sz w:val="20"/>
                <w:szCs w:val="20"/>
              </w:rPr>
              <w:t>Kanıt belge olarak teknoloji şirketlerinin detaylarını içeren bir liste hazırlanarak raporun EKLER bölümüne ilave edilmelidir.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TÜBA ve TÜBİTAK ödüllü öğretim elemanı sayısı (TÜBA çeviri ödülü hariç)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FF0000"/>
                <w:sz w:val="20"/>
                <w:szCs w:val="20"/>
              </w:rPr>
              <w:t xml:space="preserve">Kanıt belge olarak ödül alan öğretim elemanı, ödül türü, ödüle layık görülen araştırma/proje ismi vb. detayları içeren bir liste hazırlanarak raporun EKLER bölümüne ilave edilmelidir. </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4"/>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Uluslararası ödüller </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FF0000"/>
                <w:sz w:val="20"/>
                <w:szCs w:val="20"/>
              </w:rPr>
              <w:t>Kanıt belge olarak ödül detaylarının yer aldığı bir liste raporun EKLER bölümüne ilave edilmelidir.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rPr>
                <w:rFonts w:cs="Calibri Light"/>
                <w:color w:val="FFFFFF"/>
              </w:rPr>
            </w:pPr>
            <w:r w:rsidRPr="006354FB">
              <w:rPr>
                <w:rFonts w:cs="Calibri Light"/>
                <w:b/>
                <w:color w:val="FFFFFF"/>
              </w:rPr>
              <w:t>5. Toplumsal Katkı</w:t>
            </w:r>
          </w:p>
        </w:tc>
        <w:tc>
          <w:tcPr>
            <w:tcW w:w="3977" w:type="dxa"/>
            <w:shd w:val="clear" w:color="auto" w:fill="002060"/>
            <w:vAlign w:val="center"/>
          </w:tcPr>
          <w:p w:rsidR="00990E1C" w:rsidRPr="006354FB" w:rsidRDefault="00990E1C" w:rsidP="00081F72">
            <w:pPr>
              <w:ind w:right="63"/>
              <w:jc w:val="both"/>
              <w:rPr>
                <w:rFonts w:cs="Calibri Light"/>
                <w:i/>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5"/>
              </w:numPr>
              <w:ind w:left="0" w:right="63" w:hanging="326"/>
              <w:rPr>
                <w:rFonts w:eastAsia="Times New Roman" w:cs="Calibri Light"/>
                <w:b/>
                <w:color w:val="000000"/>
                <w:lang w:eastAsia="tr-TR"/>
              </w:rPr>
            </w:pPr>
            <w:r w:rsidRPr="006354FB">
              <w:rPr>
                <w:rFonts w:eastAsia="Times New Roman" w:cs="Calibri Light"/>
                <w:color w:val="000000"/>
                <w:lang w:eastAsia="tr-TR"/>
              </w:rPr>
              <w:t>Bütçesi olan ve birimin kendi yürüttüğü sosyal sorumluluk projelerinin sayısı</w:t>
            </w:r>
          </w:p>
        </w:tc>
        <w:tc>
          <w:tcPr>
            <w:tcW w:w="3977" w:type="dxa"/>
            <w:vMerge w:val="restart"/>
            <w:shd w:val="clear" w:color="auto" w:fill="auto"/>
            <w:vAlign w:val="center"/>
          </w:tcPr>
          <w:p w:rsidR="00990E1C" w:rsidRPr="006354FB" w:rsidRDefault="00990E1C" w:rsidP="00081F72">
            <w:pPr>
              <w:ind w:right="63"/>
              <w:jc w:val="both"/>
              <w:rPr>
                <w:rFonts w:cs="Calibri Light"/>
                <w:i/>
                <w:color w:val="000000"/>
              </w:rPr>
            </w:pPr>
            <w:r w:rsidRPr="006354FB">
              <w:rPr>
                <w:rFonts w:cs="Calibri Light"/>
                <w:i/>
                <w:color w:val="FF0000"/>
                <w:sz w:val="20"/>
                <w:szCs w:val="20"/>
              </w:rPr>
              <w:t>Kanıt belge olarak proje detaylarının yer aldığı bir liste raporun EKLER bölümüne ilave edilmelidir.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5"/>
              </w:numPr>
              <w:ind w:left="0" w:right="63" w:hanging="326"/>
              <w:rPr>
                <w:rFonts w:eastAsia="Times New Roman" w:cs="Calibri Light"/>
                <w:color w:val="000000"/>
                <w:lang w:eastAsia="tr-TR"/>
              </w:rPr>
            </w:pPr>
            <w:r w:rsidRPr="006354FB">
              <w:rPr>
                <w:rFonts w:eastAsia="Times New Roman" w:cs="Calibri Light"/>
                <w:color w:val="000000"/>
                <w:lang w:eastAsia="tr-TR"/>
              </w:rPr>
              <w:t xml:space="preserve">Bütçesi olan ve Sanayi </w:t>
            </w:r>
            <w:r w:rsidR="00BB4AB1" w:rsidRPr="006354FB">
              <w:rPr>
                <w:rFonts w:eastAsia="Times New Roman" w:cs="Calibri Light"/>
                <w:color w:val="000000"/>
                <w:lang w:eastAsia="tr-TR"/>
              </w:rPr>
              <w:t>iş birliği</w:t>
            </w:r>
            <w:r w:rsidRPr="006354FB">
              <w:rPr>
                <w:rFonts w:eastAsia="Times New Roman" w:cs="Calibri Light"/>
                <w:color w:val="000000"/>
                <w:lang w:eastAsia="tr-TR"/>
              </w:rPr>
              <w:t xml:space="preserve"> ile yürütülen sosyal sorumluluk projelerinin sayısı</w:t>
            </w:r>
          </w:p>
        </w:tc>
        <w:tc>
          <w:tcPr>
            <w:tcW w:w="3977" w:type="dxa"/>
            <w:vMerge/>
            <w:shd w:val="clear" w:color="auto" w:fill="auto"/>
            <w:vAlign w:val="center"/>
          </w:tcPr>
          <w:p w:rsidR="00990E1C" w:rsidRPr="006354FB" w:rsidRDefault="00990E1C" w:rsidP="00081F72">
            <w:pPr>
              <w:ind w:right="63"/>
              <w:jc w:val="both"/>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5"/>
              </w:numPr>
              <w:ind w:left="0" w:right="63" w:hanging="326"/>
              <w:rPr>
                <w:rFonts w:eastAsia="Times New Roman" w:cs="Calibri Light"/>
                <w:color w:val="000000"/>
                <w:lang w:eastAsia="tr-TR"/>
              </w:rPr>
            </w:pPr>
            <w:r w:rsidRPr="006354FB">
              <w:rPr>
                <w:rFonts w:eastAsia="Times New Roman" w:cs="Calibri Light"/>
                <w:color w:val="000000"/>
                <w:lang w:eastAsia="tr-TR"/>
              </w:rPr>
              <w:t>Bütçesi olan ve Kamu kurumları ile yürütülen sosyal sorumluluk projelerinin sayısı</w:t>
            </w:r>
          </w:p>
        </w:tc>
        <w:tc>
          <w:tcPr>
            <w:tcW w:w="3977" w:type="dxa"/>
            <w:vMerge/>
            <w:shd w:val="clear" w:color="auto" w:fill="auto"/>
            <w:vAlign w:val="center"/>
          </w:tcPr>
          <w:p w:rsidR="00990E1C" w:rsidRPr="006354FB" w:rsidRDefault="00990E1C" w:rsidP="00081F72">
            <w:pPr>
              <w:ind w:right="63"/>
              <w:jc w:val="both"/>
              <w:rPr>
                <w:rFonts w:cs="Calibri Light"/>
                <w:color w:val="000000"/>
              </w:rPr>
            </w:pP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0</w:t>
            </w:r>
          </w:p>
        </w:tc>
      </w:tr>
      <w:tr w:rsidR="00990E1C" w:rsidRPr="006354FB" w:rsidTr="00081F72">
        <w:trPr>
          <w:trHeight w:val="402"/>
          <w:jc w:val="center"/>
        </w:trPr>
        <w:tc>
          <w:tcPr>
            <w:tcW w:w="4636" w:type="dxa"/>
            <w:shd w:val="clear" w:color="auto" w:fill="002060"/>
            <w:vAlign w:val="center"/>
          </w:tcPr>
          <w:p w:rsidR="00990E1C" w:rsidRPr="006354FB" w:rsidRDefault="00990E1C" w:rsidP="00081F72">
            <w:pPr>
              <w:ind w:right="63"/>
              <w:rPr>
                <w:rFonts w:cs="Calibri Light"/>
                <w:color w:val="FFFFFF"/>
              </w:rPr>
            </w:pPr>
            <w:r w:rsidRPr="006354FB">
              <w:rPr>
                <w:rFonts w:cs="Calibri Light"/>
                <w:b/>
                <w:color w:val="FFFFFF"/>
              </w:rPr>
              <w:t>6. Yönetim Sistemi</w:t>
            </w:r>
          </w:p>
        </w:tc>
        <w:tc>
          <w:tcPr>
            <w:tcW w:w="3977" w:type="dxa"/>
            <w:shd w:val="clear" w:color="auto" w:fill="002060"/>
            <w:vAlign w:val="center"/>
          </w:tcPr>
          <w:p w:rsidR="00990E1C" w:rsidRPr="006354FB" w:rsidRDefault="00990E1C" w:rsidP="00081F72">
            <w:pPr>
              <w:ind w:right="63"/>
              <w:jc w:val="both"/>
              <w:rPr>
                <w:rFonts w:cs="Calibri Light"/>
                <w:color w:val="FFFFFF"/>
              </w:rPr>
            </w:pPr>
          </w:p>
        </w:tc>
        <w:tc>
          <w:tcPr>
            <w:tcW w:w="1593" w:type="dxa"/>
            <w:shd w:val="clear" w:color="auto" w:fill="002060"/>
          </w:tcPr>
          <w:p w:rsidR="00990E1C" w:rsidRPr="006354FB" w:rsidRDefault="00990E1C" w:rsidP="00081F72">
            <w:pPr>
              <w:ind w:right="63"/>
              <w:jc w:val="both"/>
              <w:rPr>
                <w:rFonts w:asciiTheme="minorHAnsi" w:hAnsiTheme="minorHAnsi" w:cstheme="minorHAnsi"/>
                <w:color w:val="FFFFFF"/>
              </w:rPr>
            </w:pP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rPr>
                <w:rFonts w:eastAsia="Times New Roman" w:cs="Calibri Light"/>
                <w:b/>
                <w:color w:val="000000"/>
                <w:lang w:eastAsia="tr-TR"/>
              </w:rPr>
            </w:pPr>
            <w:r w:rsidRPr="006354FB">
              <w:rPr>
                <w:rFonts w:eastAsia="Times New Roman" w:cs="Calibri Light"/>
                <w:color w:val="000000"/>
                <w:lang w:eastAsia="tr-TR"/>
              </w:rPr>
              <w:t>Merkezi Bütçe</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Merkezi bütçeden gelen ve araştırma-geliştirme kategorisindeki faaliyetlere ait olmayan gelirler</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rPr>
                <w:rFonts w:eastAsia="Times New Roman" w:cs="Calibri Light"/>
                <w:color w:val="000000"/>
                <w:lang w:eastAsia="tr-TR"/>
              </w:rPr>
            </w:pPr>
            <w:r w:rsidRPr="006354FB">
              <w:rPr>
                <w:rFonts w:eastAsia="Times New Roman" w:cs="Calibri Light"/>
                <w:color w:val="000000"/>
                <w:lang w:eastAsia="tr-TR"/>
              </w:rPr>
              <w:t>Öğrenci Gelirleri</w:t>
            </w:r>
          </w:p>
        </w:tc>
        <w:tc>
          <w:tcPr>
            <w:tcW w:w="3977" w:type="dxa"/>
            <w:shd w:val="clear" w:color="auto" w:fill="auto"/>
            <w:vAlign w:val="center"/>
          </w:tcPr>
          <w:p w:rsidR="00990E1C" w:rsidRPr="006354FB" w:rsidRDefault="00990E1C" w:rsidP="00081F72">
            <w:pPr>
              <w:ind w:right="63"/>
              <w:rPr>
                <w:rFonts w:cs="Calibri Light"/>
                <w:i/>
                <w:color w:val="000000"/>
                <w:sz w:val="20"/>
                <w:szCs w:val="20"/>
              </w:rPr>
            </w:pPr>
            <w:r w:rsidRPr="006354FB">
              <w:rPr>
                <w:rFonts w:cs="Calibri Light"/>
                <w:i/>
                <w:color w:val="000000"/>
                <w:sz w:val="20"/>
                <w:szCs w:val="20"/>
              </w:rPr>
              <w:t xml:space="preserve">Kaynağı öğrenci olan tüm gelirler </w:t>
            </w:r>
          </w:p>
          <w:p w:rsidR="00990E1C" w:rsidRPr="006354FB" w:rsidRDefault="00990E1C" w:rsidP="00081F72">
            <w:pPr>
              <w:ind w:right="63"/>
              <w:rPr>
                <w:rFonts w:cs="Calibri Light"/>
                <w:i/>
                <w:color w:val="000000"/>
                <w:sz w:val="20"/>
                <w:szCs w:val="20"/>
              </w:rPr>
            </w:pPr>
            <w:r w:rsidRPr="006354FB">
              <w:rPr>
                <w:rFonts w:cs="Calibri Light"/>
                <w:i/>
                <w:color w:val="000000"/>
                <w:sz w:val="20"/>
                <w:szCs w:val="20"/>
              </w:rPr>
              <w:t>(2. Öğretim, tezsiz yüksek lisans, yaz okulu, hizmetler, harçlar, yemek, barınma vb.)</w:t>
            </w:r>
          </w:p>
        </w:tc>
        <w:tc>
          <w:tcPr>
            <w:tcW w:w="1593" w:type="dxa"/>
            <w:vAlign w:val="center"/>
          </w:tcPr>
          <w:p w:rsidR="00990E1C" w:rsidRPr="006354FB" w:rsidRDefault="00990E1C" w:rsidP="00081F72">
            <w:pPr>
              <w:ind w:right="63"/>
              <w:jc w:val="right"/>
              <w:rPr>
                <w:rFonts w:asciiTheme="minorHAnsi" w:hAnsiTheme="minorHAnsi" w:cstheme="minorHAnsi"/>
                <w:color w:val="000000"/>
              </w:rPr>
            </w:pPr>
            <w:r w:rsidRPr="006354FB">
              <w:rPr>
                <w:rFonts w:asciiTheme="minorHAnsi" w:hAnsiTheme="minorHAnsi" w:cstheme="minorHAnsi"/>
                <w:color w:val="000000"/>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rPr>
                <w:rFonts w:eastAsia="Times New Roman" w:cs="Calibri Light"/>
                <w:color w:val="000000"/>
                <w:lang w:eastAsia="tr-TR"/>
              </w:rPr>
            </w:pPr>
            <w:r w:rsidRPr="006354FB">
              <w:rPr>
                <w:rFonts w:eastAsia="Times New Roman" w:cs="Calibri Light"/>
                <w:color w:val="000000"/>
                <w:lang w:eastAsia="tr-TR"/>
              </w:rPr>
              <w:t>Araştırma Gelirleri</w:t>
            </w:r>
          </w:p>
        </w:tc>
        <w:tc>
          <w:tcPr>
            <w:tcW w:w="3977" w:type="dxa"/>
            <w:shd w:val="clear" w:color="auto" w:fill="auto"/>
            <w:vAlign w:val="center"/>
          </w:tcPr>
          <w:p w:rsidR="00990E1C" w:rsidRPr="006354FB" w:rsidRDefault="00990E1C" w:rsidP="00081F72">
            <w:pPr>
              <w:pStyle w:val="Default"/>
              <w:spacing w:before="120" w:after="120"/>
              <w:ind w:right="63"/>
              <w:rPr>
                <w:rFonts w:cs="Calibri Light"/>
                <w:i/>
                <w:sz w:val="20"/>
                <w:szCs w:val="20"/>
                <w:lang w:val="tr-TR"/>
              </w:rPr>
            </w:pPr>
            <w:r w:rsidRPr="006354FB">
              <w:rPr>
                <w:rFonts w:cs="Calibri Light"/>
                <w:i/>
                <w:sz w:val="20"/>
                <w:szCs w:val="20"/>
                <w:lang w:val="tr-TR"/>
              </w:rPr>
              <w:t>Merkezi bütçe içinde gelen araştırma gelirleri, ulusal/uluslararası her türlü proje gelirleri, patent gelirleri, danışmanlık gelirleri vb.</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jc w:val="both"/>
              <w:rPr>
                <w:rFonts w:eastAsia="Times New Roman" w:cs="Calibri Light"/>
                <w:color w:val="000000"/>
                <w:lang w:eastAsia="tr-TR"/>
              </w:rPr>
            </w:pPr>
            <w:r w:rsidRPr="006354FB">
              <w:rPr>
                <w:rFonts w:eastAsia="Times New Roman" w:cs="Calibri Light"/>
                <w:color w:val="000000"/>
                <w:lang w:eastAsia="tr-TR"/>
              </w:rPr>
              <w:t>Topluma Hizmet Gelirleri</w:t>
            </w:r>
          </w:p>
        </w:tc>
        <w:tc>
          <w:tcPr>
            <w:tcW w:w="3977" w:type="dxa"/>
            <w:shd w:val="clear" w:color="auto" w:fill="auto"/>
            <w:vAlign w:val="center"/>
          </w:tcPr>
          <w:p w:rsidR="00990E1C" w:rsidRPr="006354FB" w:rsidRDefault="00990E1C" w:rsidP="00081F72">
            <w:pPr>
              <w:pStyle w:val="Default"/>
              <w:spacing w:before="120" w:after="120"/>
              <w:ind w:right="63"/>
              <w:rPr>
                <w:rFonts w:cs="Calibri Light"/>
                <w:i/>
                <w:sz w:val="20"/>
                <w:szCs w:val="20"/>
              </w:rPr>
            </w:pPr>
            <w:r w:rsidRPr="006354FB">
              <w:rPr>
                <w:rFonts w:cs="Calibri Light"/>
                <w:i/>
                <w:sz w:val="20"/>
                <w:szCs w:val="20"/>
              </w:rPr>
              <w:t xml:space="preserve">Tıp, dişhekimliği vb. fakültelerinsağlıkhizmetigeliri, mühendislik, mimarlık vb. fakültelerininbilgiveteknolojitransferi / projeler/ </w:t>
            </w:r>
            <w:r w:rsidRPr="006354FB">
              <w:rPr>
                <w:rFonts w:cs="Calibri Light"/>
                <w:i/>
                <w:sz w:val="20"/>
                <w:szCs w:val="20"/>
              </w:rPr>
              <w:lastRenderedPageBreak/>
              <w:t>uygulamalargeliri, erişkineğitimi/ yaşamboyueğitimgelirleri, kiragelirleri, laboratuvar/deney/ölçümvbgelirler</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lastRenderedPageBreak/>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hanging="284"/>
              <w:jc w:val="both"/>
              <w:rPr>
                <w:rFonts w:eastAsia="Times New Roman" w:cs="Calibri Light"/>
                <w:color w:val="000000"/>
                <w:lang w:eastAsia="tr-TR"/>
              </w:rPr>
            </w:pPr>
            <w:r w:rsidRPr="006354FB">
              <w:rPr>
                <w:rFonts w:eastAsia="Times New Roman" w:cs="Calibri Light"/>
                <w:color w:val="000000"/>
                <w:lang w:eastAsia="tr-TR"/>
              </w:rPr>
              <w:lastRenderedPageBreak/>
              <w:t>Bağışlar</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Devletdışı, şartlıveyaşartsızolarakaktarılanbağışlar</w:t>
            </w:r>
          </w:p>
        </w:tc>
        <w:tc>
          <w:tcPr>
            <w:tcW w:w="1593" w:type="dxa"/>
            <w:vAlign w:val="center"/>
          </w:tcPr>
          <w:p w:rsidR="00990E1C" w:rsidRPr="006354FB" w:rsidRDefault="00A676F2" w:rsidP="00081F72">
            <w:pPr>
              <w:pStyle w:val="Default"/>
              <w:spacing w:before="120" w:after="120"/>
              <w:ind w:right="63"/>
              <w:jc w:val="right"/>
              <w:rPr>
                <w:rFonts w:asciiTheme="minorHAnsi" w:hAnsiTheme="minorHAnsi" w:cstheme="minorHAnsi"/>
                <w:sz w:val="22"/>
                <w:szCs w:val="22"/>
              </w:rPr>
            </w:pPr>
            <w:r>
              <w:rPr>
                <w:rFonts w:asciiTheme="minorHAnsi" w:hAnsiTheme="minorHAnsi" w:cstheme="minorHAnsi"/>
                <w:sz w:val="22"/>
                <w:szCs w:val="22"/>
              </w:rPr>
              <w:t>16.445,76</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Personel Giderleri</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Personelgiderleri (SGK giderleridâhil)</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70.420.461,66</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Eğitim Giderleri</w:t>
            </w:r>
          </w:p>
        </w:tc>
        <w:tc>
          <w:tcPr>
            <w:tcW w:w="3977" w:type="dxa"/>
            <w:shd w:val="clear" w:color="auto" w:fill="auto"/>
            <w:vAlign w:val="center"/>
          </w:tcPr>
          <w:p w:rsidR="00990E1C" w:rsidRPr="006354FB" w:rsidRDefault="00990E1C" w:rsidP="00081F72">
            <w:pPr>
              <w:pStyle w:val="Default"/>
              <w:spacing w:before="120" w:after="120"/>
              <w:ind w:right="63"/>
              <w:rPr>
                <w:rFonts w:cs="Calibri Light"/>
                <w:i/>
                <w:sz w:val="20"/>
                <w:szCs w:val="20"/>
              </w:rPr>
            </w:pPr>
            <w:r w:rsidRPr="006354FB">
              <w:rPr>
                <w:rFonts w:cs="Calibri Light"/>
                <w:i/>
                <w:sz w:val="20"/>
                <w:szCs w:val="20"/>
              </w:rPr>
              <w:t>Öğrencilereilişkingiderler, beslenme, barınma, sağlık, kültür, sporgiderleri vb.</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Araştırma Giderleri</w:t>
            </w:r>
          </w:p>
        </w:tc>
        <w:tc>
          <w:tcPr>
            <w:tcW w:w="3977" w:type="dxa"/>
            <w:shd w:val="clear" w:color="auto" w:fill="auto"/>
            <w:vAlign w:val="center"/>
          </w:tcPr>
          <w:p w:rsidR="00990E1C" w:rsidRPr="006354FB" w:rsidRDefault="00990E1C" w:rsidP="00081F72">
            <w:pPr>
              <w:pStyle w:val="Default"/>
              <w:spacing w:before="120" w:after="120"/>
              <w:ind w:right="62"/>
              <w:jc w:val="both"/>
              <w:rPr>
                <w:rFonts w:cs="Calibri Light"/>
                <w:i/>
                <w:sz w:val="20"/>
                <w:szCs w:val="20"/>
              </w:rPr>
            </w:pPr>
            <w:r w:rsidRPr="006354FB">
              <w:rPr>
                <w:rFonts w:cs="Calibri Light"/>
                <w:i/>
                <w:sz w:val="20"/>
                <w:szCs w:val="20"/>
              </w:rPr>
              <w:t>Araştırmakategorisindekitümeylemveetkinliklereaitgiderler</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Topluma Hizmet Giderleri</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Toplumahizmetkategorisindekitümetkinliklereaitgiderler: süreklieğitim, bilgiveteknolojitransferi, sosyalsorumluluketkinlikleri vb.</w:t>
            </w:r>
          </w:p>
        </w:tc>
        <w:tc>
          <w:tcPr>
            <w:tcW w:w="1593" w:type="dxa"/>
            <w:vAlign w:val="center"/>
          </w:tcPr>
          <w:p w:rsidR="00990E1C" w:rsidRPr="006354FB"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r w:rsidR="00990E1C" w:rsidRPr="006354FB"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Yönetim Giderleri</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Tüketim mal vemalzemealımları, yolluklar, hizmetalımları, küçükonarım (menkulvegayrimenkul) vb. </w:t>
            </w:r>
          </w:p>
        </w:tc>
        <w:tc>
          <w:tcPr>
            <w:tcW w:w="1593" w:type="dxa"/>
            <w:vAlign w:val="center"/>
          </w:tcPr>
          <w:p w:rsidR="00990E1C" w:rsidRPr="006354FB" w:rsidRDefault="00990E1C" w:rsidP="004639D0">
            <w:pPr>
              <w:pStyle w:val="Default"/>
              <w:spacing w:before="120" w:after="120"/>
              <w:ind w:right="63"/>
              <w:rPr>
                <w:rFonts w:asciiTheme="minorHAnsi" w:hAnsiTheme="minorHAnsi" w:cstheme="minorHAnsi"/>
                <w:sz w:val="22"/>
                <w:szCs w:val="22"/>
              </w:rPr>
            </w:pPr>
            <w:r w:rsidRPr="006354FB">
              <w:rPr>
                <w:rFonts w:asciiTheme="minorHAnsi" w:hAnsiTheme="minorHAnsi" w:cstheme="minorHAnsi"/>
                <w:sz w:val="22"/>
                <w:szCs w:val="22"/>
              </w:rPr>
              <w:t>Tüketim mal vemalzemealımları:105</w:t>
            </w:r>
            <w:r w:rsidR="004639D0">
              <w:rPr>
                <w:rFonts w:asciiTheme="minorHAnsi" w:hAnsiTheme="minorHAnsi" w:cstheme="minorHAnsi"/>
                <w:sz w:val="22"/>
                <w:szCs w:val="22"/>
              </w:rPr>
              <w:t>.</w:t>
            </w:r>
            <w:r w:rsidRPr="006354FB">
              <w:rPr>
                <w:rFonts w:asciiTheme="minorHAnsi" w:hAnsiTheme="minorHAnsi" w:cstheme="minorHAnsi"/>
                <w:sz w:val="22"/>
                <w:szCs w:val="22"/>
              </w:rPr>
              <w:t>500,</w:t>
            </w:r>
            <w:r w:rsidR="004639D0">
              <w:rPr>
                <w:rFonts w:asciiTheme="minorHAnsi" w:hAnsiTheme="minorHAnsi" w:cstheme="minorHAnsi"/>
                <w:sz w:val="22"/>
                <w:szCs w:val="22"/>
              </w:rPr>
              <w:t xml:space="preserve">00, </w:t>
            </w:r>
            <w:r w:rsidRPr="006354FB">
              <w:rPr>
                <w:rFonts w:asciiTheme="minorHAnsi" w:hAnsiTheme="minorHAnsi" w:cstheme="minorHAnsi"/>
                <w:sz w:val="22"/>
                <w:szCs w:val="22"/>
              </w:rPr>
              <w:t>hizmet alımları:750,</w:t>
            </w:r>
            <w:r w:rsidR="004639D0">
              <w:rPr>
                <w:rFonts w:asciiTheme="minorHAnsi" w:hAnsiTheme="minorHAnsi" w:cstheme="minorHAnsi"/>
                <w:sz w:val="22"/>
                <w:szCs w:val="22"/>
              </w:rPr>
              <w:t xml:space="preserve">00, </w:t>
            </w:r>
            <w:r w:rsidRPr="006354FB">
              <w:rPr>
                <w:rFonts w:asciiTheme="minorHAnsi" w:hAnsiTheme="minorHAnsi" w:cstheme="minorHAnsi"/>
                <w:sz w:val="22"/>
                <w:szCs w:val="22"/>
              </w:rPr>
              <w:t>Mamulve mal bakım-onarım:</w:t>
            </w:r>
            <w:r w:rsidR="004639D0">
              <w:rPr>
                <w:rFonts w:asciiTheme="minorHAnsi" w:hAnsiTheme="minorHAnsi" w:cstheme="minorHAnsi"/>
                <w:sz w:val="22"/>
                <w:szCs w:val="22"/>
              </w:rPr>
              <w:t xml:space="preserve"> </w:t>
            </w:r>
            <w:r w:rsidRPr="006354FB">
              <w:rPr>
                <w:rFonts w:asciiTheme="minorHAnsi" w:hAnsiTheme="minorHAnsi" w:cstheme="minorHAnsi"/>
                <w:sz w:val="22"/>
                <w:szCs w:val="22"/>
              </w:rPr>
              <w:t>3000,</w:t>
            </w:r>
            <w:r w:rsidR="004639D0">
              <w:rPr>
                <w:rFonts w:asciiTheme="minorHAnsi" w:hAnsiTheme="minorHAnsi" w:cstheme="minorHAnsi"/>
                <w:sz w:val="22"/>
                <w:szCs w:val="22"/>
              </w:rPr>
              <w:t xml:space="preserve">00, YOLLUK: </w:t>
            </w:r>
            <w:r w:rsidRPr="006354FB">
              <w:rPr>
                <w:rFonts w:asciiTheme="minorHAnsi" w:hAnsiTheme="minorHAnsi" w:cstheme="minorHAnsi"/>
                <w:sz w:val="22"/>
                <w:szCs w:val="22"/>
              </w:rPr>
              <w:t>121.194,46</w:t>
            </w:r>
          </w:p>
        </w:tc>
      </w:tr>
      <w:tr w:rsidR="00990E1C" w:rsidRPr="009F29D5" w:rsidTr="00081F72">
        <w:trPr>
          <w:trHeight w:val="402"/>
          <w:jc w:val="center"/>
        </w:trPr>
        <w:tc>
          <w:tcPr>
            <w:tcW w:w="4636" w:type="dxa"/>
            <w:shd w:val="clear" w:color="auto" w:fill="E3F1F1"/>
            <w:vAlign w:val="center"/>
          </w:tcPr>
          <w:p w:rsidR="00990E1C" w:rsidRPr="006354FB" w:rsidRDefault="00990E1C" w:rsidP="00081F72">
            <w:pPr>
              <w:pStyle w:val="ListeParagraf"/>
              <w:numPr>
                <w:ilvl w:val="0"/>
                <w:numId w:val="6"/>
              </w:numPr>
              <w:ind w:left="0" w:right="63"/>
              <w:jc w:val="both"/>
              <w:rPr>
                <w:rFonts w:eastAsia="Times New Roman" w:cs="Calibri Light"/>
                <w:color w:val="000000"/>
                <w:lang w:eastAsia="tr-TR"/>
              </w:rPr>
            </w:pPr>
            <w:r w:rsidRPr="006354FB">
              <w:rPr>
                <w:rFonts w:eastAsia="Times New Roman" w:cs="Calibri Light"/>
                <w:color w:val="000000"/>
                <w:lang w:eastAsia="tr-TR"/>
              </w:rPr>
              <w:t>Yatırım Giderleri</w:t>
            </w:r>
          </w:p>
        </w:tc>
        <w:tc>
          <w:tcPr>
            <w:tcW w:w="3977" w:type="dxa"/>
            <w:shd w:val="clear" w:color="auto" w:fill="auto"/>
            <w:vAlign w:val="center"/>
          </w:tcPr>
          <w:p w:rsidR="00990E1C" w:rsidRPr="006354FB" w:rsidRDefault="00990E1C" w:rsidP="00081F72">
            <w:pPr>
              <w:pStyle w:val="Default"/>
              <w:spacing w:before="120" w:after="120"/>
              <w:ind w:right="63"/>
              <w:jc w:val="both"/>
              <w:rPr>
                <w:rFonts w:cs="Calibri Light"/>
                <w:i/>
                <w:sz w:val="20"/>
                <w:szCs w:val="20"/>
              </w:rPr>
            </w:pPr>
            <w:r w:rsidRPr="006354FB">
              <w:rPr>
                <w:rFonts w:cs="Calibri Light"/>
                <w:i/>
                <w:sz w:val="20"/>
                <w:szCs w:val="20"/>
              </w:rPr>
              <w:t>Taşınmaz, makine, teçhizat vb. giderler</w:t>
            </w:r>
          </w:p>
        </w:tc>
        <w:tc>
          <w:tcPr>
            <w:tcW w:w="1593" w:type="dxa"/>
            <w:vAlign w:val="center"/>
          </w:tcPr>
          <w:p w:rsidR="00990E1C" w:rsidRPr="00E24303" w:rsidRDefault="00990E1C" w:rsidP="00081F72">
            <w:pPr>
              <w:pStyle w:val="Default"/>
              <w:spacing w:before="120" w:after="120"/>
              <w:ind w:right="63"/>
              <w:jc w:val="right"/>
              <w:rPr>
                <w:rFonts w:asciiTheme="minorHAnsi" w:hAnsiTheme="minorHAnsi" w:cstheme="minorHAnsi"/>
                <w:sz w:val="22"/>
                <w:szCs w:val="22"/>
              </w:rPr>
            </w:pPr>
            <w:r w:rsidRPr="006354FB">
              <w:rPr>
                <w:rFonts w:asciiTheme="minorHAnsi" w:hAnsiTheme="minorHAnsi" w:cstheme="minorHAnsi"/>
                <w:sz w:val="22"/>
                <w:szCs w:val="22"/>
              </w:rPr>
              <w:t>YOK</w:t>
            </w:r>
          </w:p>
        </w:tc>
      </w:tr>
    </w:tbl>
    <w:p w:rsidR="00990E1C" w:rsidRPr="003219AE" w:rsidRDefault="00990E1C" w:rsidP="00990E1C">
      <w:pPr>
        <w:pStyle w:val="Balk1"/>
        <w:ind w:left="0" w:right="63"/>
        <w:jc w:val="both"/>
        <w:rPr>
          <w:rFonts w:ascii="Calibri" w:hAnsi="Calibri" w:cs="Calibri Light"/>
        </w:rPr>
        <w:sectPr w:rsidR="00990E1C" w:rsidRPr="003219AE" w:rsidSect="007C4866">
          <w:headerReference w:type="default" r:id="rId93"/>
          <w:footerReference w:type="default" r:id="rId94"/>
          <w:type w:val="continuous"/>
          <w:pgSz w:w="11906" w:h="16838" w:code="9"/>
          <w:pgMar w:top="964" w:right="1134" w:bottom="851" w:left="1418" w:header="709" w:footer="709" w:gutter="0"/>
          <w:cols w:space="708"/>
          <w:titlePg/>
          <w:docGrid w:linePitch="360"/>
        </w:sectPr>
      </w:pPr>
    </w:p>
    <w:p w:rsidR="000F42D1" w:rsidRPr="003219AE" w:rsidRDefault="000F42D1" w:rsidP="00324650">
      <w:pPr>
        <w:pStyle w:val="Balk1"/>
        <w:ind w:left="0" w:right="63"/>
        <w:jc w:val="both"/>
        <w:rPr>
          <w:rFonts w:ascii="Calibri" w:hAnsi="Calibri" w:cs="Calibri Light"/>
        </w:rPr>
      </w:pPr>
    </w:p>
    <w:sectPr w:rsidR="000F42D1" w:rsidRPr="003219AE" w:rsidSect="007C4866">
      <w:type w:val="continuous"/>
      <w:pgSz w:w="11906" w:h="16838" w:code="9"/>
      <w:pgMar w:top="1380" w:right="1120" w:bottom="1180" w:left="1418" w:header="0" w:footer="998"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0F6" w:rsidRDefault="00C160F6">
      <w:r>
        <w:separator/>
      </w:r>
    </w:p>
  </w:endnote>
  <w:endnote w:type="continuationSeparator" w:id="1">
    <w:p w:rsidR="00C160F6" w:rsidRDefault="00C160F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Light">
    <w:altName w:val="Arial"/>
    <w:charset w:val="A2"/>
    <w:family w:val="swiss"/>
    <w:pitch w:val="variable"/>
    <w:sig w:usb0="00000000"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pPr>
      <w:pStyle w:val="AltBilgi10"/>
      <w:jc w:val="right"/>
    </w:pPr>
    <w:fldSimple w:instr=" PAGE ">
      <w:r w:rsidR="00123511">
        <w:rPr>
          <w:noProof/>
        </w:rPr>
        <w:t>1</w:t>
      </w:r>
    </w:fldSimple>
  </w:p>
  <w:p w:rsidR="00BE31CA" w:rsidRDefault="00BE31CA"/>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pPr>
      <w:pStyle w:val="AltBilgi10"/>
      <w:jc w:val="right"/>
    </w:pPr>
    <w:fldSimple w:instr=" PAGE ">
      <w:r>
        <w:rPr>
          <w:noProof/>
        </w:rPr>
        <w:t>94</w:t>
      </w:r>
    </w:fldSimple>
  </w:p>
  <w:p w:rsidR="00BE31CA" w:rsidRDefault="00BE31CA"/>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pPr>
      <w:spacing w:line="200" w:lineRule="exact"/>
      <w:rPr>
        <w:sz w:val="20"/>
        <w:szCs w:val="20"/>
      </w:rPr>
    </w:pPr>
    <w:r w:rsidRPr="001B24EE">
      <w:rPr>
        <w:noProof/>
      </w:rPr>
      <w:pict>
        <v:rect id="Dikdörtgen 650" o:spid="_x0000_s1025" style="position:absolute;margin-left:544.7pt;margin-top:811.6pt;width:44.55pt;height:15.1pt;rotation:180;flip:x;z-index:25165772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" filled="f" fillcolor="#c0504d" stroked="f" strokecolor="#5c83b4" strokeweight="2.25pt">
          <v:textbox inset=",0,,0">
            <w:txbxContent>
              <w:p w:rsidR="00BE31CA" w:rsidRPr="00BE02DF" w:rsidRDefault="00BE31CA" w:rsidP="003219AE">
                <w:pPr>
                  <w:pBdr>
                    <w:top w:val="single" w:sz="4" w:space="1" w:color="7F7F7F"/>
                  </w:pBdr>
                  <w:jc w:val="center"/>
                </w:pPr>
                <w:fldSimple w:instr="PAGE   \* MERGEFORMAT">
                  <w:r w:rsidR="00123511">
                    <w:rPr>
                      <w:noProof/>
                    </w:rPr>
                    <w:t>80</w:t>
                  </w:r>
                </w:fldSimple>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0F6" w:rsidRDefault="00C160F6">
      <w:r>
        <w:separator/>
      </w:r>
    </w:p>
  </w:footnote>
  <w:footnote w:type="continuationSeparator" w:id="1">
    <w:p w:rsidR="00C160F6" w:rsidRDefault="00C160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1CA" w:rsidRDefault="00BE31CA" w:rsidP="00AB3FAF">
    <w:pPr>
      <w:pStyle w:val="stBilgi1"/>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15F00"/>
    <w:multiLevelType w:val="hybridMultilevel"/>
    <w:tmpl w:val="C0CCDB78"/>
    <w:lvl w:ilvl="0" w:tplc="54FCC3BE">
      <w:numFmt w:val="bullet"/>
      <w:lvlText w:val="•"/>
      <w:lvlJc w:val="left"/>
      <w:pPr>
        <w:ind w:left="720" w:hanging="360"/>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5CC159C"/>
    <w:multiLevelType w:val="hybridMultilevel"/>
    <w:tmpl w:val="911A3158"/>
    <w:lvl w:ilvl="0" w:tplc="041F0011">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nsid w:val="05FA7ADC"/>
    <w:multiLevelType w:val="hybridMultilevel"/>
    <w:tmpl w:val="71CAD53E"/>
    <w:lvl w:ilvl="0" w:tplc="041F0011">
      <w:start w:val="1"/>
      <w:numFmt w:val="decimal"/>
      <w:lvlText w:val="%1)"/>
      <w:lvlJc w:val="left"/>
      <w:pPr>
        <w:ind w:left="502" w:hanging="360"/>
      </w:pPr>
      <w:rPr>
        <w:rFonts w:hint="default"/>
      </w:rPr>
    </w:lvl>
    <w:lvl w:ilvl="1" w:tplc="041F0019">
      <w:start w:val="1"/>
      <w:numFmt w:val="lowerLetter"/>
      <w:lvlText w:val="%2."/>
      <w:lvlJc w:val="left"/>
      <w:pPr>
        <w:ind w:left="927" w:hanging="360"/>
      </w:pPr>
    </w:lvl>
    <w:lvl w:ilvl="2" w:tplc="041F001B" w:tentative="1">
      <w:start w:val="1"/>
      <w:numFmt w:val="lowerRoman"/>
      <w:lvlText w:val="%3."/>
      <w:lvlJc w:val="right"/>
      <w:pPr>
        <w:ind w:left="1647" w:hanging="180"/>
      </w:pPr>
    </w:lvl>
    <w:lvl w:ilvl="3" w:tplc="041F000F" w:tentative="1">
      <w:start w:val="1"/>
      <w:numFmt w:val="decimal"/>
      <w:lvlText w:val="%4."/>
      <w:lvlJc w:val="left"/>
      <w:pPr>
        <w:ind w:left="2367" w:hanging="360"/>
      </w:pPr>
    </w:lvl>
    <w:lvl w:ilvl="4" w:tplc="041F0019" w:tentative="1">
      <w:start w:val="1"/>
      <w:numFmt w:val="lowerLetter"/>
      <w:lvlText w:val="%5."/>
      <w:lvlJc w:val="left"/>
      <w:pPr>
        <w:ind w:left="3087" w:hanging="360"/>
      </w:pPr>
    </w:lvl>
    <w:lvl w:ilvl="5" w:tplc="041F001B" w:tentative="1">
      <w:start w:val="1"/>
      <w:numFmt w:val="lowerRoman"/>
      <w:lvlText w:val="%6."/>
      <w:lvlJc w:val="right"/>
      <w:pPr>
        <w:ind w:left="3807" w:hanging="180"/>
      </w:pPr>
    </w:lvl>
    <w:lvl w:ilvl="6" w:tplc="041F000F" w:tentative="1">
      <w:start w:val="1"/>
      <w:numFmt w:val="decimal"/>
      <w:lvlText w:val="%7."/>
      <w:lvlJc w:val="left"/>
      <w:pPr>
        <w:ind w:left="4527" w:hanging="360"/>
      </w:pPr>
    </w:lvl>
    <w:lvl w:ilvl="7" w:tplc="041F0019" w:tentative="1">
      <w:start w:val="1"/>
      <w:numFmt w:val="lowerLetter"/>
      <w:lvlText w:val="%8."/>
      <w:lvlJc w:val="left"/>
      <w:pPr>
        <w:ind w:left="5247" w:hanging="360"/>
      </w:pPr>
    </w:lvl>
    <w:lvl w:ilvl="8" w:tplc="041F001B" w:tentative="1">
      <w:start w:val="1"/>
      <w:numFmt w:val="lowerRoman"/>
      <w:lvlText w:val="%9."/>
      <w:lvlJc w:val="right"/>
      <w:pPr>
        <w:ind w:left="5967" w:hanging="180"/>
      </w:pPr>
    </w:lvl>
  </w:abstractNum>
  <w:abstractNum w:abstractNumId="3">
    <w:nsid w:val="06A52B1F"/>
    <w:multiLevelType w:val="hybridMultilevel"/>
    <w:tmpl w:val="069AA598"/>
    <w:lvl w:ilvl="0" w:tplc="54FCC3BE">
      <w:numFmt w:val="bullet"/>
      <w:lvlText w:val="•"/>
      <w:lvlJc w:val="left"/>
      <w:pPr>
        <w:ind w:left="1065" w:hanging="705"/>
      </w:pPr>
      <w:rPr>
        <w:rFonts w:ascii="Calibri" w:eastAsia="Calibr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9595316"/>
    <w:multiLevelType w:val="hybridMultilevel"/>
    <w:tmpl w:val="E69EBC6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C9F58A4"/>
    <w:multiLevelType w:val="hybridMultilevel"/>
    <w:tmpl w:val="C3CA8FB2"/>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81878F6"/>
    <w:multiLevelType w:val="hybridMultilevel"/>
    <w:tmpl w:val="AE068B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19631F2E"/>
    <w:multiLevelType w:val="hybridMultilevel"/>
    <w:tmpl w:val="F57083EA"/>
    <w:lvl w:ilvl="0" w:tplc="702E2C6A">
      <w:start w:val="1"/>
      <w:numFmt w:val="decimal"/>
      <w:lvlText w:val="%1)"/>
      <w:lvlJc w:val="left"/>
      <w:pPr>
        <w:ind w:left="720" w:hanging="360"/>
      </w:pPr>
      <w:rPr>
        <w:rFonts w:hint="default"/>
      </w:rPr>
    </w:lvl>
    <w:lvl w:ilvl="1" w:tplc="51021F76">
      <w:start w:val="1"/>
      <w:numFmt w:val="upperLetter"/>
      <w:lvlText w:val="%2)"/>
      <w:lvlJc w:val="left"/>
      <w:rPr>
        <w:rFonts w:ascii="Arial" w:eastAsia="Calibri" w:hAnsi="Arial" w:cs="Times New Roman"/>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1C163023"/>
    <w:multiLevelType w:val="hybridMultilevel"/>
    <w:tmpl w:val="E20EF9A8"/>
    <w:lvl w:ilvl="0" w:tplc="38B83AA4">
      <w:numFmt w:val="bullet"/>
      <w:lvlText w:val=""/>
      <w:lvlJc w:val="left"/>
      <w:pPr>
        <w:ind w:left="1598" w:hanging="360"/>
      </w:pPr>
      <w:rPr>
        <w:rFonts w:ascii="Symbol" w:eastAsia="Symbol" w:hAnsi="Symbol" w:cs="Symbol" w:hint="default"/>
        <w:w w:val="100"/>
        <w:sz w:val="24"/>
        <w:szCs w:val="24"/>
        <w:lang w:val="tr-TR" w:eastAsia="tr-TR" w:bidi="tr-TR"/>
      </w:rPr>
    </w:lvl>
    <w:lvl w:ilvl="1" w:tplc="2C9CDF00">
      <w:numFmt w:val="bullet"/>
      <w:lvlText w:val=""/>
      <w:lvlJc w:val="left"/>
      <w:pPr>
        <w:ind w:left="1958" w:hanging="360"/>
      </w:pPr>
      <w:rPr>
        <w:rFonts w:ascii="Symbol" w:eastAsia="Symbol" w:hAnsi="Symbol" w:cs="Symbol" w:hint="default"/>
        <w:w w:val="100"/>
        <w:sz w:val="24"/>
        <w:szCs w:val="24"/>
        <w:lang w:val="tr-TR" w:eastAsia="tr-TR" w:bidi="tr-TR"/>
      </w:rPr>
    </w:lvl>
    <w:lvl w:ilvl="2" w:tplc="81065600">
      <w:numFmt w:val="bullet"/>
      <w:lvlText w:val="•"/>
      <w:lvlJc w:val="left"/>
      <w:pPr>
        <w:ind w:left="2946" w:hanging="360"/>
      </w:pPr>
      <w:rPr>
        <w:rFonts w:hint="default"/>
        <w:lang w:val="tr-TR" w:eastAsia="tr-TR" w:bidi="tr-TR"/>
      </w:rPr>
    </w:lvl>
    <w:lvl w:ilvl="3" w:tplc="91F4D9AE">
      <w:numFmt w:val="bullet"/>
      <w:lvlText w:val="•"/>
      <w:lvlJc w:val="left"/>
      <w:pPr>
        <w:ind w:left="3933" w:hanging="360"/>
      </w:pPr>
      <w:rPr>
        <w:rFonts w:hint="default"/>
        <w:lang w:val="tr-TR" w:eastAsia="tr-TR" w:bidi="tr-TR"/>
      </w:rPr>
    </w:lvl>
    <w:lvl w:ilvl="4" w:tplc="8AFC4C14">
      <w:numFmt w:val="bullet"/>
      <w:lvlText w:val="•"/>
      <w:lvlJc w:val="left"/>
      <w:pPr>
        <w:ind w:left="4919" w:hanging="360"/>
      </w:pPr>
      <w:rPr>
        <w:rFonts w:hint="default"/>
        <w:lang w:val="tr-TR" w:eastAsia="tr-TR" w:bidi="tr-TR"/>
      </w:rPr>
    </w:lvl>
    <w:lvl w:ilvl="5" w:tplc="0F0231C2">
      <w:numFmt w:val="bullet"/>
      <w:lvlText w:val="•"/>
      <w:lvlJc w:val="left"/>
      <w:pPr>
        <w:ind w:left="5906" w:hanging="360"/>
      </w:pPr>
      <w:rPr>
        <w:rFonts w:hint="default"/>
        <w:lang w:val="tr-TR" w:eastAsia="tr-TR" w:bidi="tr-TR"/>
      </w:rPr>
    </w:lvl>
    <w:lvl w:ilvl="6" w:tplc="51EC4584">
      <w:numFmt w:val="bullet"/>
      <w:lvlText w:val="•"/>
      <w:lvlJc w:val="left"/>
      <w:pPr>
        <w:ind w:left="6893" w:hanging="360"/>
      </w:pPr>
      <w:rPr>
        <w:rFonts w:hint="default"/>
        <w:lang w:val="tr-TR" w:eastAsia="tr-TR" w:bidi="tr-TR"/>
      </w:rPr>
    </w:lvl>
    <w:lvl w:ilvl="7" w:tplc="50A6460C">
      <w:numFmt w:val="bullet"/>
      <w:lvlText w:val="•"/>
      <w:lvlJc w:val="left"/>
      <w:pPr>
        <w:ind w:left="7879" w:hanging="360"/>
      </w:pPr>
      <w:rPr>
        <w:rFonts w:hint="default"/>
        <w:lang w:val="tr-TR" w:eastAsia="tr-TR" w:bidi="tr-TR"/>
      </w:rPr>
    </w:lvl>
    <w:lvl w:ilvl="8" w:tplc="9C227524">
      <w:numFmt w:val="bullet"/>
      <w:lvlText w:val="•"/>
      <w:lvlJc w:val="left"/>
      <w:pPr>
        <w:ind w:left="8866" w:hanging="360"/>
      </w:pPr>
      <w:rPr>
        <w:rFonts w:hint="default"/>
        <w:lang w:val="tr-TR" w:eastAsia="tr-TR" w:bidi="tr-TR"/>
      </w:rPr>
    </w:lvl>
  </w:abstractNum>
  <w:abstractNum w:abstractNumId="9">
    <w:nsid w:val="24A80D1B"/>
    <w:multiLevelType w:val="hybridMultilevel"/>
    <w:tmpl w:val="FC4219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65E236D"/>
    <w:multiLevelType w:val="hybridMultilevel"/>
    <w:tmpl w:val="615EDE74"/>
    <w:lvl w:ilvl="0" w:tplc="94BEB4B0">
      <w:start w:val="2"/>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nsid w:val="323140DA"/>
    <w:multiLevelType w:val="hybridMultilevel"/>
    <w:tmpl w:val="5660F3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2">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3">
    <w:nsid w:val="398B4051"/>
    <w:multiLevelType w:val="hybridMultilevel"/>
    <w:tmpl w:val="34F4C7B0"/>
    <w:lvl w:ilvl="0" w:tplc="041F0011">
      <w:start w:val="1"/>
      <w:numFmt w:val="decimal"/>
      <w:lvlText w:val="%1)"/>
      <w:lvlJc w:val="left"/>
      <w:pPr>
        <w:ind w:left="1079" w:hanging="360"/>
      </w:p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14">
    <w:nsid w:val="3C415CA8"/>
    <w:multiLevelType w:val="hybridMultilevel"/>
    <w:tmpl w:val="C43CC7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452F618A"/>
    <w:multiLevelType w:val="hybridMultilevel"/>
    <w:tmpl w:val="90D6DCF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7">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8">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nsid w:val="542A04D3"/>
    <w:multiLevelType w:val="hybridMultilevel"/>
    <w:tmpl w:val="86922204"/>
    <w:lvl w:ilvl="0" w:tplc="041F0011">
      <w:start w:val="1"/>
      <w:numFmt w:val="decimal"/>
      <w:lvlText w:val="%1)"/>
      <w:lvlJc w:val="left"/>
      <w:pPr>
        <w:ind w:left="644" w:hanging="360"/>
      </w:pPr>
    </w:lvl>
    <w:lvl w:ilvl="1" w:tplc="041F0019" w:tentative="1">
      <w:start w:val="1"/>
      <w:numFmt w:val="lowerLetter"/>
      <w:lvlText w:val="%2."/>
      <w:lvlJc w:val="left"/>
      <w:pPr>
        <w:ind w:left="1799" w:hanging="360"/>
      </w:pPr>
    </w:lvl>
    <w:lvl w:ilvl="2" w:tplc="041F001B" w:tentative="1">
      <w:start w:val="1"/>
      <w:numFmt w:val="lowerRoman"/>
      <w:lvlText w:val="%3."/>
      <w:lvlJc w:val="right"/>
      <w:pPr>
        <w:ind w:left="2519" w:hanging="180"/>
      </w:pPr>
    </w:lvl>
    <w:lvl w:ilvl="3" w:tplc="041F000F" w:tentative="1">
      <w:start w:val="1"/>
      <w:numFmt w:val="decimal"/>
      <w:lvlText w:val="%4."/>
      <w:lvlJc w:val="left"/>
      <w:pPr>
        <w:ind w:left="3239" w:hanging="360"/>
      </w:pPr>
    </w:lvl>
    <w:lvl w:ilvl="4" w:tplc="041F0019" w:tentative="1">
      <w:start w:val="1"/>
      <w:numFmt w:val="lowerLetter"/>
      <w:lvlText w:val="%5."/>
      <w:lvlJc w:val="left"/>
      <w:pPr>
        <w:ind w:left="3959" w:hanging="360"/>
      </w:pPr>
    </w:lvl>
    <w:lvl w:ilvl="5" w:tplc="041F001B" w:tentative="1">
      <w:start w:val="1"/>
      <w:numFmt w:val="lowerRoman"/>
      <w:lvlText w:val="%6."/>
      <w:lvlJc w:val="right"/>
      <w:pPr>
        <w:ind w:left="4679" w:hanging="180"/>
      </w:pPr>
    </w:lvl>
    <w:lvl w:ilvl="6" w:tplc="041F000F" w:tentative="1">
      <w:start w:val="1"/>
      <w:numFmt w:val="decimal"/>
      <w:lvlText w:val="%7."/>
      <w:lvlJc w:val="left"/>
      <w:pPr>
        <w:ind w:left="5399" w:hanging="360"/>
      </w:pPr>
    </w:lvl>
    <w:lvl w:ilvl="7" w:tplc="041F0019" w:tentative="1">
      <w:start w:val="1"/>
      <w:numFmt w:val="lowerLetter"/>
      <w:lvlText w:val="%8."/>
      <w:lvlJc w:val="left"/>
      <w:pPr>
        <w:ind w:left="6119" w:hanging="360"/>
      </w:pPr>
    </w:lvl>
    <w:lvl w:ilvl="8" w:tplc="041F001B" w:tentative="1">
      <w:start w:val="1"/>
      <w:numFmt w:val="lowerRoman"/>
      <w:lvlText w:val="%9."/>
      <w:lvlJc w:val="right"/>
      <w:pPr>
        <w:ind w:left="6839" w:hanging="180"/>
      </w:pPr>
    </w:lvl>
  </w:abstractNum>
  <w:abstractNum w:abstractNumId="20">
    <w:nsid w:val="5E484215"/>
    <w:multiLevelType w:val="hybridMultilevel"/>
    <w:tmpl w:val="9DD2F468"/>
    <w:lvl w:ilvl="0" w:tplc="54FCC3BE">
      <w:numFmt w:val="bullet"/>
      <w:lvlText w:val="•"/>
      <w:lvlJc w:val="left"/>
      <w:pPr>
        <w:ind w:left="705"/>
      </w:pPr>
      <w:rPr>
        <w:rFonts w:ascii="Calibri" w:eastAsia="Calibri" w:hAnsi="Calibri" w:cs="Calibri"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1">
    <w:nsid w:val="5F866A55"/>
    <w:multiLevelType w:val="hybridMultilevel"/>
    <w:tmpl w:val="887C988C"/>
    <w:lvl w:ilvl="0" w:tplc="D25CB67E">
      <w:start w:val="1"/>
      <w:numFmt w:val="decimal"/>
      <w:lvlText w:val="%1)"/>
      <w:lvlJc w:val="left"/>
      <w:pPr>
        <w:ind w:left="502"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61A13695"/>
    <w:multiLevelType w:val="hybridMultilevel"/>
    <w:tmpl w:val="B848346E"/>
    <w:lvl w:ilvl="0" w:tplc="041F0011">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5">
    <w:nsid w:val="73846415"/>
    <w:multiLevelType w:val="hybridMultilevel"/>
    <w:tmpl w:val="BFC46D4C"/>
    <w:lvl w:ilvl="0" w:tplc="041F0011">
      <w:start w:val="1"/>
      <w:numFmt w:val="decimal"/>
      <w:lvlText w:val="%1)"/>
      <w:lvlJc w:val="left"/>
      <w:pPr>
        <w:ind w:left="502"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22"/>
  </w:num>
  <w:num w:numId="3">
    <w:abstractNumId w:val="12"/>
  </w:num>
  <w:num w:numId="4">
    <w:abstractNumId w:val="17"/>
  </w:num>
  <w:num w:numId="5">
    <w:abstractNumId w:val="24"/>
  </w:num>
  <w:num w:numId="6">
    <w:abstractNumId w:val="15"/>
  </w:num>
  <w:num w:numId="7">
    <w:abstractNumId w:val="9"/>
  </w:num>
  <w:num w:numId="8">
    <w:abstractNumId w:val="6"/>
  </w:num>
  <w:num w:numId="9">
    <w:abstractNumId w:val="8"/>
  </w:num>
  <w:num w:numId="10">
    <w:abstractNumId w:val="25"/>
  </w:num>
  <w:num w:numId="11">
    <w:abstractNumId w:val="2"/>
  </w:num>
  <w:num w:numId="12">
    <w:abstractNumId w:val="21"/>
  </w:num>
  <w:num w:numId="13">
    <w:abstractNumId w:val="5"/>
  </w:num>
  <w:num w:numId="14">
    <w:abstractNumId w:val="10"/>
  </w:num>
  <w:num w:numId="15">
    <w:abstractNumId w:val="23"/>
  </w:num>
  <w:num w:numId="16">
    <w:abstractNumId w:val="4"/>
  </w:num>
  <w:num w:numId="17">
    <w:abstractNumId w:val="7"/>
  </w:num>
  <w:num w:numId="18">
    <w:abstractNumId w:val="11"/>
  </w:num>
  <w:num w:numId="19">
    <w:abstractNumId w:val="19"/>
  </w:num>
  <w:num w:numId="20">
    <w:abstractNumId w:val="16"/>
  </w:num>
  <w:num w:numId="21">
    <w:abstractNumId w:val="20"/>
  </w:num>
  <w:num w:numId="22">
    <w:abstractNumId w:val="14"/>
  </w:num>
  <w:num w:numId="23">
    <w:abstractNumId w:val="1"/>
  </w:num>
  <w:num w:numId="24">
    <w:abstractNumId w:val="13"/>
  </w:num>
  <w:num w:numId="25">
    <w:abstractNumId w:val="3"/>
  </w:num>
  <w:num w:numId="26">
    <w:abstractNumId w:val="0"/>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efaultTableStyle w:val="ListeTablo3-Vurgu11"/>
  <w:characterSpacingControl w:val="doNotCompress"/>
  <w:hdrShapeDefaults>
    <o:shapedefaults v:ext="edit" spidmax="18434"/>
    <o:shapelayout v:ext="edit">
      <o:idmap v:ext="edit" data="1"/>
    </o:shapelayout>
  </w:hdrShapeDefaults>
  <w:footnotePr>
    <w:footnote w:id="0"/>
    <w:footnote w:id="1"/>
  </w:footnotePr>
  <w:endnotePr>
    <w:endnote w:id="0"/>
    <w:endnote w:id="1"/>
  </w:endnotePr>
  <w:compat/>
  <w:rsids>
    <w:rsidRoot w:val="006C4BF6"/>
    <w:rsid w:val="00005291"/>
    <w:rsid w:val="00013482"/>
    <w:rsid w:val="000136E4"/>
    <w:rsid w:val="00020199"/>
    <w:rsid w:val="00037791"/>
    <w:rsid w:val="0004157D"/>
    <w:rsid w:val="00041711"/>
    <w:rsid w:val="00044A4C"/>
    <w:rsid w:val="000509C0"/>
    <w:rsid w:val="0005249A"/>
    <w:rsid w:val="0005272E"/>
    <w:rsid w:val="00052F6E"/>
    <w:rsid w:val="00054153"/>
    <w:rsid w:val="000641CE"/>
    <w:rsid w:val="00064EEE"/>
    <w:rsid w:val="000652F8"/>
    <w:rsid w:val="00067037"/>
    <w:rsid w:val="00080FDC"/>
    <w:rsid w:val="00081F72"/>
    <w:rsid w:val="00090BF2"/>
    <w:rsid w:val="00090F7D"/>
    <w:rsid w:val="00094C81"/>
    <w:rsid w:val="000966E6"/>
    <w:rsid w:val="00096E97"/>
    <w:rsid w:val="00097573"/>
    <w:rsid w:val="000A14FF"/>
    <w:rsid w:val="000A1617"/>
    <w:rsid w:val="000A1E7B"/>
    <w:rsid w:val="000A7BD4"/>
    <w:rsid w:val="000A7FEC"/>
    <w:rsid w:val="000B06FC"/>
    <w:rsid w:val="000B21EF"/>
    <w:rsid w:val="000C254C"/>
    <w:rsid w:val="000C2DD0"/>
    <w:rsid w:val="000C3078"/>
    <w:rsid w:val="000D0CF1"/>
    <w:rsid w:val="000D181B"/>
    <w:rsid w:val="000D7BE0"/>
    <w:rsid w:val="000E3121"/>
    <w:rsid w:val="000F0C3A"/>
    <w:rsid w:val="000F42D1"/>
    <w:rsid w:val="0010202E"/>
    <w:rsid w:val="00103EC7"/>
    <w:rsid w:val="00104358"/>
    <w:rsid w:val="001151C9"/>
    <w:rsid w:val="00115B5D"/>
    <w:rsid w:val="00120C17"/>
    <w:rsid w:val="00123511"/>
    <w:rsid w:val="001239D1"/>
    <w:rsid w:val="0012695F"/>
    <w:rsid w:val="00126A4F"/>
    <w:rsid w:val="00131035"/>
    <w:rsid w:val="001313D4"/>
    <w:rsid w:val="001333CE"/>
    <w:rsid w:val="001353D1"/>
    <w:rsid w:val="00141941"/>
    <w:rsid w:val="00145F60"/>
    <w:rsid w:val="00145FA2"/>
    <w:rsid w:val="00147189"/>
    <w:rsid w:val="00147AC8"/>
    <w:rsid w:val="00147B3D"/>
    <w:rsid w:val="00153261"/>
    <w:rsid w:val="00155D12"/>
    <w:rsid w:val="0015649A"/>
    <w:rsid w:val="00157B14"/>
    <w:rsid w:val="001609C1"/>
    <w:rsid w:val="001613E8"/>
    <w:rsid w:val="00163669"/>
    <w:rsid w:val="00165037"/>
    <w:rsid w:val="0017479A"/>
    <w:rsid w:val="00187021"/>
    <w:rsid w:val="00193B04"/>
    <w:rsid w:val="00195360"/>
    <w:rsid w:val="001A1D40"/>
    <w:rsid w:val="001B1DF2"/>
    <w:rsid w:val="001B24EE"/>
    <w:rsid w:val="001B57E7"/>
    <w:rsid w:val="001B6973"/>
    <w:rsid w:val="001C0748"/>
    <w:rsid w:val="001C388B"/>
    <w:rsid w:val="001C4C08"/>
    <w:rsid w:val="001D026B"/>
    <w:rsid w:val="001D1CB1"/>
    <w:rsid w:val="001D2D01"/>
    <w:rsid w:val="001E363A"/>
    <w:rsid w:val="001E3C67"/>
    <w:rsid w:val="001E482C"/>
    <w:rsid w:val="001E4845"/>
    <w:rsid w:val="001E576E"/>
    <w:rsid w:val="001F0863"/>
    <w:rsid w:val="001F2048"/>
    <w:rsid w:val="001F5155"/>
    <w:rsid w:val="001F651B"/>
    <w:rsid w:val="001F69B9"/>
    <w:rsid w:val="001F7D0A"/>
    <w:rsid w:val="0020376F"/>
    <w:rsid w:val="00204E97"/>
    <w:rsid w:val="0020779E"/>
    <w:rsid w:val="00210DC3"/>
    <w:rsid w:val="00211E23"/>
    <w:rsid w:val="00217637"/>
    <w:rsid w:val="00221B1C"/>
    <w:rsid w:val="00222BD4"/>
    <w:rsid w:val="002236C2"/>
    <w:rsid w:val="00225900"/>
    <w:rsid w:val="00232DF6"/>
    <w:rsid w:val="002342A4"/>
    <w:rsid w:val="002378AE"/>
    <w:rsid w:val="00237C5C"/>
    <w:rsid w:val="00241A4F"/>
    <w:rsid w:val="00245465"/>
    <w:rsid w:val="0024661F"/>
    <w:rsid w:val="0025188D"/>
    <w:rsid w:val="00253670"/>
    <w:rsid w:val="00253F39"/>
    <w:rsid w:val="00256872"/>
    <w:rsid w:val="00256F43"/>
    <w:rsid w:val="00260B68"/>
    <w:rsid w:val="00261DEC"/>
    <w:rsid w:val="00262615"/>
    <w:rsid w:val="0026356F"/>
    <w:rsid w:val="0026480F"/>
    <w:rsid w:val="002656C3"/>
    <w:rsid w:val="0026581C"/>
    <w:rsid w:val="00267D5F"/>
    <w:rsid w:val="00270922"/>
    <w:rsid w:val="002723E8"/>
    <w:rsid w:val="00280885"/>
    <w:rsid w:val="002812D5"/>
    <w:rsid w:val="00282239"/>
    <w:rsid w:val="002844BD"/>
    <w:rsid w:val="0028771F"/>
    <w:rsid w:val="0029540C"/>
    <w:rsid w:val="002956A0"/>
    <w:rsid w:val="002A4457"/>
    <w:rsid w:val="002A5712"/>
    <w:rsid w:val="002B5C6E"/>
    <w:rsid w:val="002C0413"/>
    <w:rsid w:val="002C0E78"/>
    <w:rsid w:val="002D075D"/>
    <w:rsid w:val="002D1291"/>
    <w:rsid w:val="002D1C67"/>
    <w:rsid w:val="002D4524"/>
    <w:rsid w:val="002D6C85"/>
    <w:rsid w:val="002E32D7"/>
    <w:rsid w:val="002F1330"/>
    <w:rsid w:val="002F1E2F"/>
    <w:rsid w:val="002F4AB2"/>
    <w:rsid w:val="002F6681"/>
    <w:rsid w:val="002F6803"/>
    <w:rsid w:val="002F6CC2"/>
    <w:rsid w:val="002F7389"/>
    <w:rsid w:val="00302B79"/>
    <w:rsid w:val="00304A43"/>
    <w:rsid w:val="00304E3B"/>
    <w:rsid w:val="003053EB"/>
    <w:rsid w:val="00307E83"/>
    <w:rsid w:val="003108F5"/>
    <w:rsid w:val="00311017"/>
    <w:rsid w:val="00313A42"/>
    <w:rsid w:val="0031501B"/>
    <w:rsid w:val="003219AE"/>
    <w:rsid w:val="00323A9B"/>
    <w:rsid w:val="0032449C"/>
    <w:rsid w:val="00324650"/>
    <w:rsid w:val="003262AD"/>
    <w:rsid w:val="00330718"/>
    <w:rsid w:val="00332117"/>
    <w:rsid w:val="0033451F"/>
    <w:rsid w:val="0034154C"/>
    <w:rsid w:val="00343352"/>
    <w:rsid w:val="003438B6"/>
    <w:rsid w:val="00350891"/>
    <w:rsid w:val="00353060"/>
    <w:rsid w:val="0036048D"/>
    <w:rsid w:val="0036065A"/>
    <w:rsid w:val="0036256C"/>
    <w:rsid w:val="00363813"/>
    <w:rsid w:val="00365315"/>
    <w:rsid w:val="00366FB7"/>
    <w:rsid w:val="00367ADB"/>
    <w:rsid w:val="003712C1"/>
    <w:rsid w:val="00372300"/>
    <w:rsid w:val="00375295"/>
    <w:rsid w:val="00377118"/>
    <w:rsid w:val="00377EE9"/>
    <w:rsid w:val="003864BB"/>
    <w:rsid w:val="003902B7"/>
    <w:rsid w:val="003912E5"/>
    <w:rsid w:val="0039504A"/>
    <w:rsid w:val="00396EFF"/>
    <w:rsid w:val="003A5699"/>
    <w:rsid w:val="003A68C4"/>
    <w:rsid w:val="003A69D6"/>
    <w:rsid w:val="003A7EB7"/>
    <w:rsid w:val="003B08CC"/>
    <w:rsid w:val="003C1D74"/>
    <w:rsid w:val="003C289B"/>
    <w:rsid w:val="003D0FB3"/>
    <w:rsid w:val="003D349F"/>
    <w:rsid w:val="003D4FAC"/>
    <w:rsid w:val="003D51DA"/>
    <w:rsid w:val="003D606F"/>
    <w:rsid w:val="003D6BFC"/>
    <w:rsid w:val="003F2015"/>
    <w:rsid w:val="003F2491"/>
    <w:rsid w:val="003F38A3"/>
    <w:rsid w:val="003F3B64"/>
    <w:rsid w:val="003F70A3"/>
    <w:rsid w:val="003F75E8"/>
    <w:rsid w:val="00401B5C"/>
    <w:rsid w:val="00401D22"/>
    <w:rsid w:val="00402D59"/>
    <w:rsid w:val="00404FF0"/>
    <w:rsid w:val="004052E1"/>
    <w:rsid w:val="00405D2D"/>
    <w:rsid w:val="00407088"/>
    <w:rsid w:val="00410D1A"/>
    <w:rsid w:val="00411192"/>
    <w:rsid w:val="00411EA5"/>
    <w:rsid w:val="00412ED7"/>
    <w:rsid w:val="00416104"/>
    <w:rsid w:val="00421341"/>
    <w:rsid w:val="00422C32"/>
    <w:rsid w:val="00425CF9"/>
    <w:rsid w:val="00426CC7"/>
    <w:rsid w:val="00433ED5"/>
    <w:rsid w:val="004377B1"/>
    <w:rsid w:val="00442201"/>
    <w:rsid w:val="00442717"/>
    <w:rsid w:val="0044446D"/>
    <w:rsid w:val="00445E33"/>
    <w:rsid w:val="00446784"/>
    <w:rsid w:val="00447C42"/>
    <w:rsid w:val="00452F2D"/>
    <w:rsid w:val="004548BC"/>
    <w:rsid w:val="00455860"/>
    <w:rsid w:val="00455ADE"/>
    <w:rsid w:val="00456238"/>
    <w:rsid w:val="004575EC"/>
    <w:rsid w:val="004602A6"/>
    <w:rsid w:val="00460E30"/>
    <w:rsid w:val="0046196B"/>
    <w:rsid w:val="00461DC0"/>
    <w:rsid w:val="00462050"/>
    <w:rsid w:val="00462379"/>
    <w:rsid w:val="004639D0"/>
    <w:rsid w:val="00467514"/>
    <w:rsid w:val="00473884"/>
    <w:rsid w:val="00473B40"/>
    <w:rsid w:val="00475967"/>
    <w:rsid w:val="00475B1A"/>
    <w:rsid w:val="00475BAA"/>
    <w:rsid w:val="00475D85"/>
    <w:rsid w:val="00477DBE"/>
    <w:rsid w:val="00481707"/>
    <w:rsid w:val="0048406B"/>
    <w:rsid w:val="00484F25"/>
    <w:rsid w:val="004872FF"/>
    <w:rsid w:val="0049209F"/>
    <w:rsid w:val="0049269C"/>
    <w:rsid w:val="00492945"/>
    <w:rsid w:val="00496806"/>
    <w:rsid w:val="00496A5D"/>
    <w:rsid w:val="004A41F8"/>
    <w:rsid w:val="004B01B3"/>
    <w:rsid w:val="004B0AD8"/>
    <w:rsid w:val="004B17BB"/>
    <w:rsid w:val="004B1C52"/>
    <w:rsid w:val="004B248E"/>
    <w:rsid w:val="004B3459"/>
    <w:rsid w:val="004B4542"/>
    <w:rsid w:val="004B6B5B"/>
    <w:rsid w:val="004B70A2"/>
    <w:rsid w:val="004B77E5"/>
    <w:rsid w:val="004C3845"/>
    <w:rsid w:val="004C5EEF"/>
    <w:rsid w:val="004D3B56"/>
    <w:rsid w:val="004D59BC"/>
    <w:rsid w:val="004E2413"/>
    <w:rsid w:val="004E4D37"/>
    <w:rsid w:val="004E775D"/>
    <w:rsid w:val="004F0AD1"/>
    <w:rsid w:val="004F37E7"/>
    <w:rsid w:val="00503E7E"/>
    <w:rsid w:val="00504DA7"/>
    <w:rsid w:val="00511516"/>
    <w:rsid w:val="005136D1"/>
    <w:rsid w:val="00517C05"/>
    <w:rsid w:val="00521074"/>
    <w:rsid w:val="00535150"/>
    <w:rsid w:val="00541E9B"/>
    <w:rsid w:val="00546223"/>
    <w:rsid w:val="00550C4F"/>
    <w:rsid w:val="00561452"/>
    <w:rsid w:val="00561F3C"/>
    <w:rsid w:val="005641A4"/>
    <w:rsid w:val="005645D4"/>
    <w:rsid w:val="00565CED"/>
    <w:rsid w:val="005664F1"/>
    <w:rsid w:val="00567732"/>
    <w:rsid w:val="00571850"/>
    <w:rsid w:val="005740AA"/>
    <w:rsid w:val="00574311"/>
    <w:rsid w:val="00575E85"/>
    <w:rsid w:val="005762C2"/>
    <w:rsid w:val="0057677E"/>
    <w:rsid w:val="00576CF4"/>
    <w:rsid w:val="00576DF3"/>
    <w:rsid w:val="00581995"/>
    <w:rsid w:val="00585154"/>
    <w:rsid w:val="005911B9"/>
    <w:rsid w:val="00591589"/>
    <w:rsid w:val="005944B9"/>
    <w:rsid w:val="0059556E"/>
    <w:rsid w:val="005977FC"/>
    <w:rsid w:val="005A1CD0"/>
    <w:rsid w:val="005A561C"/>
    <w:rsid w:val="005A7555"/>
    <w:rsid w:val="005A7796"/>
    <w:rsid w:val="005B0B19"/>
    <w:rsid w:val="005B2EEC"/>
    <w:rsid w:val="005B3909"/>
    <w:rsid w:val="005B46E1"/>
    <w:rsid w:val="005B734F"/>
    <w:rsid w:val="005C1C17"/>
    <w:rsid w:val="005C383B"/>
    <w:rsid w:val="005C5F7A"/>
    <w:rsid w:val="005C699A"/>
    <w:rsid w:val="005D0526"/>
    <w:rsid w:val="005D257C"/>
    <w:rsid w:val="005D3173"/>
    <w:rsid w:val="005D79D5"/>
    <w:rsid w:val="005D7BBF"/>
    <w:rsid w:val="005E137D"/>
    <w:rsid w:val="005E1526"/>
    <w:rsid w:val="005E3F69"/>
    <w:rsid w:val="005E6C2F"/>
    <w:rsid w:val="005F1177"/>
    <w:rsid w:val="005F3669"/>
    <w:rsid w:val="005F6A5A"/>
    <w:rsid w:val="00600FBF"/>
    <w:rsid w:val="006033E8"/>
    <w:rsid w:val="00606B06"/>
    <w:rsid w:val="00607D29"/>
    <w:rsid w:val="00610659"/>
    <w:rsid w:val="006120BA"/>
    <w:rsid w:val="00612956"/>
    <w:rsid w:val="0062440C"/>
    <w:rsid w:val="00625D2E"/>
    <w:rsid w:val="00630952"/>
    <w:rsid w:val="006354FB"/>
    <w:rsid w:val="00635CC0"/>
    <w:rsid w:val="0063716C"/>
    <w:rsid w:val="0064038A"/>
    <w:rsid w:val="00640F7D"/>
    <w:rsid w:val="0064127D"/>
    <w:rsid w:val="00643FBA"/>
    <w:rsid w:val="00653B19"/>
    <w:rsid w:val="006547E6"/>
    <w:rsid w:val="00655211"/>
    <w:rsid w:val="006573D4"/>
    <w:rsid w:val="00663FCE"/>
    <w:rsid w:val="00670B64"/>
    <w:rsid w:val="00673715"/>
    <w:rsid w:val="00674800"/>
    <w:rsid w:val="006772D7"/>
    <w:rsid w:val="00681BAA"/>
    <w:rsid w:val="00692049"/>
    <w:rsid w:val="00692A73"/>
    <w:rsid w:val="0069387D"/>
    <w:rsid w:val="006A070E"/>
    <w:rsid w:val="006A6603"/>
    <w:rsid w:val="006B01D8"/>
    <w:rsid w:val="006B7502"/>
    <w:rsid w:val="006C2EE3"/>
    <w:rsid w:val="006C320D"/>
    <w:rsid w:val="006C3A31"/>
    <w:rsid w:val="006C4BF6"/>
    <w:rsid w:val="006C7988"/>
    <w:rsid w:val="006D1442"/>
    <w:rsid w:val="006D1B5B"/>
    <w:rsid w:val="006D3108"/>
    <w:rsid w:val="006D4C6E"/>
    <w:rsid w:val="006D65BB"/>
    <w:rsid w:val="006D7024"/>
    <w:rsid w:val="006E2F6A"/>
    <w:rsid w:val="006E57AD"/>
    <w:rsid w:val="006E6335"/>
    <w:rsid w:val="006E7CD7"/>
    <w:rsid w:val="006F0CC9"/>
    <w:rsid w:val="006F2E27"/>
    <w:rsid w:val="006F4042"/>
    <w:rsid w:val="00700D7E"/>
    <w:rsid w:val="007038D6"/>
    <w:rsid w:val="0070596B"/>
    <w:rsid w:val="0071059E"/>
    <w:rsid w:val="00711233"/>
    <w:rsid w:val="0071258F"/>
    <w:rsid w:val="007212EB"/>
    <w:rsid w:val="007226FB"/>
    <w:rsid w:val="00732E12"/>
    <w:rsid w:val="007336FD"/>
    <w:rsid w:val="00735E0C"/>
    <w:rsid w:val="00736B27"/>
    <w:rsid w:val="00737A09"/>
    <w:rsid w:val="00740DA0"/>
    <w:rsid w:val="0074157F"/>
    <w:rsid w:val="007418A3"/>
    <w:rsid w:val="007436F3"/>
    <w:rsid w:val="007458F9"/>
    <w:rsid w:val="007478D6"/>
    <w:rsid w:val="007523A3"/>
    <w:rsid w:val="0075397C"/>
    <w:rsid w:val="007552E0"/>
    <w:rsid w:val="007711B9"/>
    <w:rsid w:val="0077147C"/>
    <w:rsid w:val="00771817"/>
    <w:rsid w:val="00773A53"/>
    <w:rsid w:val="0077599C"/>
    <w:rsid w:val="0077790D"/>
    <w:rsid w:val="00781A46"/>
    <w:rsid w:val="007836C9"/>
    <w:rsid w:val="0078460A"/>
    <w:rsid w:val="007875FB"/>
    <w:rsid w:val="0078760E"/>
    <w:rsid w:val="00791BD1"/>
    <w:rsid w:val="00793297"/>
    <w:rsid w:val="00797574"/>
    <w:rsid w:val="00797C8B"/>
    <w:rsid w:val="007A1AF2"/>
    <w:rsid w:val="007A2C15"/>
    <w:rsid w:val="007A6CE6"/>
    <w:rsid w:val="007A7FF8"/>
    <w:rsid w:val="007B1AA9"/>
    <w:rsid w:val="007B3B01"/>
    <w:rsid w:val="007B3D75"/>
    <w:rsid w:val="007B6B24"/>
    <w:rsid w:val="007B7652"/>
    <w:rsid w:val="007C087C"/>
    <w:rsid w:val="007C30CA"/>
    <w:rsid w:val="007C4866"/>
    <w:rsid w:val="007D11D2"/>
    <w:rsid w:val="007D204E"/>
    <w:rsid w:val="007E0907"/>
    <w:rsid w:val="007E34D9"/>
    <w:rsid w:val="007E6661"/>
    <w:rsid w:val="007F1A12"/>
    <w:rsid w:val="007F50EA"/>
    <w:rsid w:val="00805C7B"/>
    <w:rsid w:val="00820F9D"/>
    <w:rsid w:val="0082153C"/>
    <w:rsid w:val="00822737"/>
    <w:rsid w:val="00824E83"/>
    <w:rsid w:val="00825A51"/>
    <w:rsid w:val="00827FA1"/>
    <w:rsid w:val="008331A0"/>
    <w:rsid w:val="00837040"/>
    <w:rsid w:val="0083709C"/>
    <w:rsid w:val="00840AD1"/>
    <w:rsid w:val="00842A05"/>
    <w:rsid w:val="00845CA2"/>
    <w:rsid w:val="00845EA5"/>
    <w:rsid w:val="008467D9"/>
    <w:rsid w:val="00846C16"/>
    <w:rsid w:val="00847C5E"/>
    <w:rsid w:val="00847F4F"/>
    <w:rsid w:val="00851AB4"/>
    <w:rsid w:val="00852172"/>
    <w:rsid w:val="008525BD"/>
    <w:rsid w:val="00855C55"/>
    <w:rsid w:val="00861A89"/>
    <w:rsid w:val="008655AF"/>
    <w:rsid w:val="008670CE"/>
    <w:rsid w:val="00870172"/>
    <w:rsid w:val="0087025D"/>
    <w:rsid w:val="00873BF6"/>
    <w:rsid w:val="00877448"/>
    <w:rsid w:val="00880EC7"/>
    <w:rsid w:val="0088169C"/>
    <w:rsid w:val="008832BF"/>
    <w:rsid w:val="008857BF"/>
    <w:rsid w:val="00887D69"/>
    <w:rsid w:val="00896275"/>
    <w:rsid w:val="008A0007"/>
    <w:rsid w:val="008A10D3"/>
    <w:rsid w:val="008A1657"/>
    <w:rsid w:val="008A16B9"/>
    <w:rsid w:val="008A4D58"/>
    <w:rsid w:val="008A7D6F"/>
    <w:rsid w:val="008B0AD4"/>
    <w:rsid w:val="008B16FB"/>
    <w:rsid w:val="008B40FA"/>
    <w:rsid w:val="008B549A"/>
    <w:rsid w:val="008B6CAE"/>
    <w:rsid w:val="008C15A8"/>
    <w:rsid w:val="008C4185"/>
    <w:rsid w:val="008D0BD5"/>
    <w:rsid w:val="008D23CD"/>
    <w:rsid w:val="008D5B08"/>
    <w:rsid w:val="008E0424"/>
    <w:rsid w:val="008E2D4F"/>
    <w:rsid w:val="008E3807"/>
    <w:rsid w:val="008E4AD5"/>
    <w:rsid w:val="008E6E40"/>
    <w:rsid w:val="008E761E"/>
    <w:rsid w:val="008F189D"/>
    <w:rsid w:val="008F5FB9"/>
    <w:rsid w:val="00900535"/>
    <w:rsid w:val="009063DF"/>
    <w:rsid w:val="009103FD"/>
    <w:rsid w:val="009142A7"/>
    <w:rsid w:val="009144DA"/>
    <w:rsid w:val="00914F5E"/>
    <w:rsid w:val="0091500A"/>
    <w:rsid w:val="00915068"/>
    <w:rsid w:val="00925D3C"/>
    <w:rsid w:val="00931624"/>
    <w:rsid w:val="0093490F"/>
    <w:rsid w:val="00936985"/>
    <w:rsid w:val="00942CBA"/>
    <w:rsid w:val="0094580A"/>
    <w:rsid w:val="009523CD"/>
    <w:rsid w:val="00953AA7"/>
    <w:rsid w:val="00955A89"/>
    <w:rsid w:val="00956AA7"/>
    <w:rsid w:val="00960F07"/>
    <w:rsid w:val="009620F6"/>
    <w:rsid w:val="009621A4"/>
    <w:rsid w:val="00963EC8"/>
    <w:rsid w:val="00966EAF"/>
    <w:rsid w:val="0098323C"/>
    <w:rsid w:val="00987B52"/>
    <w:rsid w:val="00990038"/>
    <w:rsid w:val="00990E1C"/>
    <w:rsid w:val="00991C12"/>
    <w:rsid w:val="00993E0A"/>
    <w:rsid w:val="009949F8"/>
    <w:rsid w:val="009A4338"/>
    <w:rsid w:val="009A5C38"/>
    <w:rsid w:val="009A6EE2"/>
    <w:rsid w:val="009B3B2A"/>
    <w:rsid w:val="009B768A"/>
    <w:rsid w:val="009B7CCC"/>
    <w:rsid w:val="009C0A23"/>
    <w:rsid w:val="009C5A3E"/>
    <w:rsid w:val="009D07D0"/>
    <w:rsid w:val="009D1E0C"/>
    <w:rsid w:val="009E5503"/>
    <w:rsid w:val="009E7AFA"/>
    <w:rsid w:val="009F0DED"/>
    <w:rsid w:val="009F18F9"/>
    <w:rsid w:val="009F29D5"/>
    <w:rsid w:val="009F537E"/>
    <w:rsid w:val="00A00C4C"/>
    <w:rsid w:val="00A01F2E"/>
    <w:rsid w:val="00A02249"/>
    <w:rsid w:val="00A024F1"/>
    <w:rsid w:val="00A02B47"/>
    <w:rsid w:val="00A033CD"/>
    <w:rsid w:val="00A0536C"/>
    <w:rsid w:val="00A1122D"/>
    <w:rsid w:val="00A1340B"/>
    <w:rsid w:val="00A13A9D"/>
    <w:rsid w:val="00A140AB"/>
    <w:rsid w:val="00A200CD"/>
    <w:rsid w:val="00A244B1"/>
    <w:rsid w:val="00A2481C"/>
    <w:rsid w:val="00A27DC3"/>
    <w:rsid w:val="00A305C4"/>
    <w:rsid w:val="00A30DDE"/>
    <w:rsid w:val="00A33AEE"/>
    <w:rsid w:val="00A34779"/>
    <w:rsid w:val="00A35C27"/>
    <w:rsid w:val="00A427B7"/>
    <w:rsid w:val="00A4661C"/>
    <w:rsid w:val="00A47BD3"/>
    <w:rsid w:val="00A519FF"/>
    <w:rsid w:val="00A5317F"/>
    <w:rsid w:val="00A53785"/>
    <w:rsid w:val="00A55803"/>
    <w:rsid w:val="00A56AC2"/>
    <w:rsid w:val="00A60D91"/>
    <w:rsid w:val="00A613CF"/>
    <w:rsid w:val="00A61F20"/>
    <w:rsid w:val="00A676F2"/>
    <w:rsid w:val="00A823E6"/>
    <w:rsid w:val="00A85BCA"/>
    <w:rsid w:val="00A86BE4"/>
    <w:rsid w:val="00A90FC1"/>
    <w:rsid w:val="00AA14BB"/>
    <w:rsid w:val="00AA23A6"/>
    <w:rsid w:val="00AA5F01"/>
    <w:rsid w:val="00AB13AA"/>
    <w:rsid w:val="00AB26BA"/>
    <w:rsid w:val="00AB3FAF"/>
    <w:rsid w:val="00AB618E"/>
    <w:rsid w:val="00AB674F"/>
    <w:rsid w:val="00AB7C03"/>
    <w:rsid w:val="00AC3459"/>
    <w:rsid w:val="00AC7042"/>
    <w:rsid w:val="00AD1CFE"/>
    <w:rsid w:val="00AD2AF6"/>
    <w:rsid w:val="00AD7258"/>
    <w:rsid w:val="00AD75F6"/>
    <w:rsid w:val="00AE48BA"/>
    <w:rsid w:val="00AE5D0A"/>
    <w:rsid w:val="00AE6C98"/>
    <w:rsid w:val="00AE6EF6"/>
    <w:rsid w:val="00AE78F4"/>
    <w:rsid w:val="00AF004B"/>
    <w:rsid w:val="00AF283D"/>
    <w:rsid w:val="00AF3D45"/>
    <w:rsid w:val="00B0027E"/>
    <w:rsid w:val="00B007F2"/>
    <w:rsid w:val="00B0234F"/>
    <w:rsid w:val="00B0640A"/>
    <w:rsid w:val="00B07716"/>
    <w:rsid w:val="00B100BC"/>
    <w:rsid w:val="00B1044A"/>
    <w:rsid w:val="00B1237F"/>
    <w:rsid w:val="00B13539"/>
    <w:rsid w:val="00B15BB3"/>
    <w:rsid w:val="00B1627B"/>
    <w:rsid w:val="00B1770A"/>
    <w:rsid w:val="00B201B3"/>
    <w:rsid w:val="00B20FED"/>
    <w:rsid w:val="00B21862"/>
    <w:rsid w:val="00B228C7"/>
    <w:rsid w:val="00B239C0"/>
    <w:rsid w:val="00B31235"/>
    <w:rsid w:val="00B32231"/>
    <w:rsid w:val="00B339D7"/>
    <w:rsid w:val="00B34772"/>
    <w:rsid w:val="00B359E9"/>
    <w:rsid w:val="00B4158C"/>
    <w:rsid w:val="00B4208A"/>
    <w:rsid w:val="00B42289"/>
    <w:rsid w:val="00B4482B"/>
    <w:rsid w:val="00B4726A"/>
    <w:rsid w:val="00B47767"/>
    <w:rsid w:val="00B55A7F"/>
    <w:rsid w:val="00B56FE0"/>
    <w:rsid w:val="00B61789"/>
    <w:rsid w:val="00B61805"/>
    <w:rsid w:val="00B712E5"/>
    <w:rsid w:val="00B71C92"/>
    <w:rsid w:val="00B72044"/>
    <w:rsid w:val="00B72B5F"/>
    <w:rsid w:val="00B730F2"/>
    <w:rsid w:val="00B7642A"/>
    <w:rsid w:val="00B8272A"/>
    <w:rsid w:val="00B82EDD"/>
    <w:rsid w:val="00B84C05"/>
    <w:rsid w:val="00B873FD"/>
    <w:rsid w:val="00B877B8"/>
    <w:rsid w:val="00B879DE"/>
    <w:rsid w:val="00B90B84"/>
    <w:rsid w:val="00B928EF"/>
    <w:rsid w:val="00B97369"/>
    <w:rsid w:val="00BA275E"/>
    <w:rsid w:val="00BA395E"/>
    <w:rsid w:val="00BA3B80"/>
    <w:rsid w:val="00BA5AED"/>
    <w:rsid w:val="00BA633A"/>
    <w:rsid w:val="00BB4AB1"/>
    <w:rsid w:val="00BB5301"/>
    <w:rsid w:val="00BB545E"/>
    <w:rsid w:val="00BB6B30"/>
    <w:rsid w:val="00BB6C1A"/>
    <w:rsid w:val="00BB7346"/>
    <w:rsid w:val="00BC071F"/>
    <w:rsid w:val="00BC0AA7"/>
    <w:rsid w:val="00BC25E1"/>
    <w:rsid w:val="00BC4B6A"/>
    <w:rsid w:val="00BC7C00"/>
    <w:rsid w:val="00BD3FEB"/>
    <w:rsid w:val="00BE02DF"/>
    <w:rsid w:val="00BE2FF8"/>
    <w:rsid w:val="00BE31CA"/>
    <w:rsid w:val="00BE42F3"/>
    <w:rsid w:val="00BE4E92"/>
    <w:rsid w:val="00BE6875"/>
    <w:rsid w:val="00BF4A08"/>
    <w:rsid w:val="00BF5914"/>
    <w:rsid w:val="00C014FD"/>
    <w:rsid w:val="00C05BE8"/>
    <w:rsid w:val="00C05D4C"/>
    <w:rsid w:val="00C06FAB"/>
    <w:rsid w:val="00C108C3"/>
    <w:rsid w:val="00C10E21"/>
    <w:rsid w:val="00C11DB0"/>
    <w:rsid w:val="00C13817"/>
    <w:rsid w:val="00C160F6"/>
    <w:rsid w:val="00C16391"/>
    <w:rsid w:val="00C22FB5"/>
    <w:rsid w:val="00C24584"/>
    <w:rsid w:val="00C264F7"/>
    <w:rsid w:val="00C267CF"/>
    <w:rsid w:val="00C3283E"/>
    <w:rsid w:val="00C32A32"/>
    <w:rsid w:val="00C3382E"/>
    <w:rsid w:val="00C33D94"/>
    <w:rsid w:val="00C3449F"/>
    <w:rsid w:val="00C34C0E"/>
    <w:rsid w:val="00C3772B"/>
    <w:rsid w:val="00C40CE0"/>
    <w:rsid w:val="00C429E4"/>
    <w:rsid w:val="00C429FB"/>
    <w:rsid w:val="00C449A8"/>
    <w:rsid w:val="00C52784"/>
    <w:rsid w:val="00C61471"/>
    <w:rsid w:val="00C6170D"/>
    <w:rsid w:val="00C62040"/>
    <w:rsid w:val="00C63103"/>
    <w:rsid w:val="00C67086"/>
    <w:rsid w:val="00C6717C"/>
    <w:rsid w:val="00C7362B"/>
    <w:rsid w:val="00C74B2D"/>
    <w:rsid w:val="00C75F10"/>
    <w:rsid w:val="00C778AA"/>
    <w:rsid w:val="00C77B97"/>
    <w:rsid w:val="00C841F2"/>
    <w:rsid w:val="00C87C27"/>
    <w:rsid w:val="00C90522"/>
    <w:rsid w:val="00C90870"/>
    <w:rsid w:val="00C91CA3"/>
    <w:rsid w:val="00C94A2B"/>
    <w:rsid w:val="00C9506A"/>
    <w:rsid w:val="00C951A9"/>
    <w:rsid w:val="00C97C6E"/>
    <w:rsid w:val="00CA1155"/>
    <w:rsid w:val="00CA1524"/>
    <w:rsid w:val="00CA7A9D"/>
    <w:rsid w:val="00CB5749"/>
    <w:rsid w:val="00CC085D"/>
    <w:rsid w:val="00CC2071"/>
    <w:rsid w:val="00CC2FBF"/>
    <w:rsid w:val="00CC3071"/>
    <w:rsid w:val="00CC336A"/>
    <w:rsid w:val="00CC5D1E"/>
    <w:rsid w:val="00CD3997"/>
    <w:rsid w:val="00CD52D4"/>
    <w:rsid w:val="00CD5450"/>
    <w:rsid w:val="00CD5D79"/>
    <w:rsid w:val="00CD66FC"/>
    <w:rsid w:val="00CE3BCC"/>
    <w:rsid w:val="00CE3E37"/>
    <w:rsid w:val="00CE6D43"/>
    <w:rsid w:val="00CF0038"/>
    <w:rsid w:val="00CF3030"/>
    <w:rsid w:val="00CF4B25"/>
    <w:rsid w:val="00D000BD"/>
    <w:rsid w:val="00D01DF0"/>
    <w:rsid w:val="00D023B4"/>
    <w:rsid w:val="00D02585"/>
    <w:rsid w:val="00D02BAF"/>
    <w:rsid w:val="00D02EF5"/>
    <w:rsid w:val="00D0461F"/>
    <w:rsid w:val="00D04A80"/>
    <w:rsid w:val="00D059E8"/>
    <w:rsid w:val="00D07041"/>
    <w:rsid w:val="00D1071F"/>
    <w:rsid w:val="00D1177E"/>
    <w:rsid w:val="00D1263F"/>
    <w:rsid w:val="00D13B13"/>
    <w:rsid w:val="00D17C21"/>
    <w:rsid w:val="00D308DE"/>
    <w:rsid w:val="00D31220"/>
    <w:rsid w:val="00D33C7B"/>
    <w:rsid w:val="00D34F90"/>
    <w:rsid w:val="00D45E47"/>
    <w:rsid w:val="00D46464"/>
    <w:rsid w:val="00D46D04"/>
    <w:rsid w:val="00D50CF6"/>
    <w:rsid w:val="00D51101"/>
    <w:rsid w:val="00D52C25"/>
    <w:rsid w:val="00D53951"/>
    <w:rsid w:val="00D54780"/>
    <w:rsid w:val="00D553A9"/>
    <w:rsid w:val="00D555D8"/>
    <w:rsid w:val="00D56271"/>
    <w:rsid w:val="00D57350"/>
    <w:rsid w:val="00D623BB"/>
    <w:rsid w:val="00D63EDC"/>
    <w:rsid w:val="00D64239"/>
    <w:rsid w:val="00D647D1"/>
    <w:rsid w:val="00D7295C"/>
    <w:rsid w:val="00D7416C"/>
    <w:rsid w:val="00D80253"/>
    <w:rsid w:val="00D81529"/>
    <w:rsid w:val="00D818D2"/>
    <w:rsid w:val="00D843AC"/>
    <w:rsid w:val="00D90D19"/>
    <w:rsid w:val="00D91F79"/>
    <w:rsid w:val="00D93587"/>
    <w:rsid w:val="00D93C97"/>
    <w:rsid w:val="00D94741"/>
    <w:rsid w:val="00DA0A65"/>
    <w:rsid w:val="00DA1ED4"/>
    <w:rsid w:val="00DA3B17"/>
    <w:rsid w:val="00DA6BEF"/>
    <w:rsid w:val="00DA755F"/>
    <w:rsid w:val="00DA7E27"/>
    <w:rsid w:val="00DB3A16"/>
    <w:rsid w:val="00DB5170"/>
    <w:rsid w:val="00DB5293"/>
    <w:rsid w:val="00DB57D7"/>
    <w:rsid w:val="00DB698A"/>
    <w:rsid w:val="00DC2BAC"/>
    <w:rsid w:val="00DC66A0"/>
    <w:rsid w:val="00DC671A"/>
    <w:rsid w:val="00DD38C9"/>
    <w:rsid w:val="00DD679F"/>
    <w:rsid w:val="00DD6CA7"/>
    <w:rsid w:val="00DE3A46"/>
    <w:rsid w:val="00DE502B"/>
    <w:rsid w:val="00DE503B"/>
    <w:rsid w:val="00DE727E"/>
    <w:rsid w:val="00DF2233"/>
    <w:rsid w:val="00E00C7D"/>
    <w:rsid w:val="00E0226C"/>
    <w:rsid w:val="00E123D0"/>
    <w:rsid w:val="00E12DD6"/>
    <w:rsid w:val="00E1316D"/>
    <w:rsid w:val="00E14B73"/>
    <w:rsid w:val="00E1577A"/>
    <w:rsid w:val="00E169D4"/>
    <w:rsid w:val="00E21FA1"/>
    <w:rsid w:val="00E22473"/>
    <w:rsid w:val="00E23CF6"/>
    <w:rsid w:val="00E24303"/>
    <w:rsid w:val="00E25901"/>
    <w:rsid w:val="00E31179"/>
    <w:rsid w:val="00E334C9"/>
    <w:rsid w:val="00E35B90"/>
    <w:rsid w:val="00E43E1C"/>
    <w:rsid w:val="00E44B61"/>
    <w:rsid w:val="00E45AA0"/>
    <w:rsid w:val="00E46C86"/>
    <w:rsid w:val="00E5173A"/>
    <w:rsid w:val="00E52E20"/>
    <w:rsid w:val="00E53A65"/>
    <w:rsid w:val="00E5419B"/>
    <w:rsid w:val="00E5710B"/>
    <w:rsid w:val="00E60357"/>
    <w:rsid w:val="00E64A20"/>
    <w:rsid w:val="00E6721A"/>
    <w:rsid w:val="00E70299"/>
    <w:rsid w:val="00E723C0"/>
    <w:rsid w:val="00E725CE"/>
    <w:rsid w:val="00E7396B"/>
    <w:rsid w:val="00E74FC9"/>
    <w:rsid w:val="00E8278D"/>
    <w:rsid w:val="00E83E34"/>
    <w:rsid w:val="00E845A7"/>
    <w:rsid w:val="00E8512C"/>
    <w:rsid w:val="00E8659A"/>
    <w:rsid w:val="00E87A30"/>
    <w:rsid w:val="00EA1AC1"/>
    <w:rsid w:val="00EA3801"/>
    <w:rsid w:val="00EA6DB0"/>
    <w:rsid w:val="00EA6FC3"/>
    <w:rsid w:val="00EA74AD"/>
    <w:rsid w:val="00EB6FAA"/>
    <w:rsid w:val="00EB73D4"/>
    <w:rsid w:val="00EC0653"/>
    <w:rsid w:val="00EC0AAA"/>
    <w:rsid w:val="00EC0B7D"/>
    <w:rsid w:val="00EC10B3"/>
    <w:rsid w:val="00EC1159"/>
    <w:rsid w:val="00EC37A9"/>
    <w:rsid w:val="00EC76B4"/>
    <w:rsid w:val="00EC77F7"/>
    <w:rsid w:val="00ED4AD1"/>
    <w:rsid w:val="00EE0D26"/>
    <w:rsid w:val="00EE1213"/>
    <w:rsid w:val="00EE4AD6"/>
    <w:rsid w:val="00EE76A7"/>
    <w:rsid w:val="00EE7758"/>
    <w:rsid w:val="00EF49DA"/>
    <w:rsid w:val="00F00532"/>
    <w:rsid w:val="00F01AA6"/>
    <w:rsid w:val="00F055F4"/>
    <w:rsid w:val="00F05BF1"/>
    <w:rsid w:val="00F061B7"/>
    <w:rsid w:val="00F069C0"/>
    <w:rsid w:val="00F07079"/>
    <w:rsid w:val="00F07C2C"/>
    <w:rsid w:val="00F13553"/>
    <w:rsid w:val="00F1746F"/>
    <w:rsid w:val="00F17555"/>
    <w:rsid w:val="00F21227"/>
    <w:rsid w:val="00F22001"/>
    <w:rsid w:val="00F240CA"/>
    <w:rsid w:val="00F254BC"/>
    <w:rsid w:val="00F303DD"/>
    <w:rsid w:val="00F33A1D"/>
    <w:rsid w:val="00F33A6C"/>
    <w:rsid w:val="00F3498F"/>
    <w:rsid w:val="00F37467"/>
    <w:rsid w:val="00F377B6"/>
    <w:rsid w:val="00F4027D"/>
    <w:rsid w:val="00F40BD5"/>
    <w:rsid w:val="00F45C92"/>
    <w:rsid w:val="00F45CB7"/>
    <w:rsid w:val="00F560F1"/>
    <w:rsid w:val="00F61172"/>
    <w:rsid w:val="00F6210D"/>
    <w:rsid w:val="00F6471C"/>
    <w:rsid w:val="00F6799B"/>
    <w:rsid w:val="00F71169"/>
    <w:rsid w:val="00F735D3"/>
    <w:rsid w:val="00F807BD"/>
    <w:rsid w:val="00F81D9E"/>
    <w:rsid w:val="00F8205C"/>
    <w:rsid w:val="00F822C7"/>
    <w:rsid w:val="00F870E6"/>
    <w:rsid w:val="00F93B84"/>
    <w:rsid w:val="00F97258"/>
    <w:rsid w:val="00FA03F2"/>
    <w:rsid w:val="00FA12B6"/>
    <w:rsid w:val="00FA45FA"/>
    <w:rsid w:val="00FA5545"/>
    <w:rsid w:val="00FA79A2"/>
    <w:rsid w:val="00FB27FE"/>
    <w:rsid w:val="00FC2382"/>
    <w:rsid w:val="00FC2F9F"/>
    <w:rsid w:val="00FC5FAE"/>
    <w:rsid w:val="00FD38BC"/>
    <w:rsid w:val="00FD4A21"/>
    <w:rsid w:val="00FD61CD"/>
    <w:rsid w:val="00FD7ED5"/>
    <w:rsid w:val="00FE5A9B"/>
    <w:rsid w:val="00FE6C26"/>
    <w:rsid w:val="00FE79BD"/>
    <w:rsid w:val="00FF0D08"/>
    <w:rsid w:val="00FF451C"/>
    <w:rsid w:val="00FF6C5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0536C"/>
    <w:pPr>
      <w:widowControl w:val="0"/>
    </w:pPr>
    <w:rPr>
      <w:sz w:val="22"/>
      <w:szCs w:val="22"/>
      <w:lang w:eastAsia="en-US"/>
    </w:rPr>
  </w:style>
  <w:style w:type="paragraph" w:styleId="Balk1">
    <w:name w:val="heading 1"/>
    <w:basedOn w:val="Normal"/>
    <w:link w:val="Balk1Char"/>
    <w:uiPriority w:val="1"/>
    <w:qFormat/>
    <w:rsid w:val="000F42D1"/>
    <w:pPr>
      <w:ind w:left="118"/>
      <w:outlineLvl w:val="0"/>
    </w:pPr>
    <w:rPr>
      <w:rFonts w:ascii="Times New Roman" w:eastAsia="Times New Roman" w:hAnsi="Times New Roman"/>
      <w:b/>
      <w:bCs/>
      <w:sz w:val="32"/>
      <w:szCs w:val="32"/>
    </w:rPr>
  </w:style>
  <w:style w:type="paragraph" w:styleId="Balk2">
    <w:name w:val="heading 2"/>
    <w:basedOn w:val="Normal"/>
    <w:link w:val="Balk2Char"/>
    <w:autoRedefine/>
    <w:uiPriority w:val="1"/>
    <w:qFormat/>
    <w:rsid w:val="00692A73"/>
    <w:pPr>
      <w:ind w:right="63"/>
      <w:jc w:val="both"/>
      <w:outlineLvl w:val="1"/>
    </w:pPr>
    <w:rPr>
      <w:rFonts w:eastAsia="Times New Roman" w:cs="Calibri Light"/>
      <w:b/>
      <w:bCs/>
      <w:sz w:val="24"/>
      <w:szCs w:val="24"/>
    </w:rPr>
  </w:style>
  <w:style w:type="paragraph" w:styleId="Balk3">
    <w:name w:val="heading 3"/>
    <w:basedOn w:val="Normal"/>
    <w:link w:val="Balk3Char"/>
    <w:autoRedefine/>
    <w:uiPriority w:val="1"/>
    <w:qFormat/>
    <w:rsid w:val="00D059E8"/>
    <w:pPr>
      <w:spacing w:line="360" w:lineRule="auto"/>
      <w:ind w:right="63" w:firstLine="708"/>
      <w:jc w:val="both"/>
      <w:outlineLvl w:val="2"/>
    </w:pPr>
    <w:rPr>
      <w:rFonts w:eastAsia="Times New Roman" w:cs="Calibri"/>
      <w:bCs/>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1"/>
    <w:rsid w:val="000F42D1"/>
    <w:rPr>
      <w:rFonts w:ascii="Times New Roman" w:eastAsia="Times New Roman" w:hAnsi="Times New Roman"/>
      <w:b/>
      <w:bCs/>
      <w:sz w:val="32"/>
      <w:szCs w:val="32"/>
    </w:rPr>
  </w:style>
  <w:style w:type="character" w:customStyle="1" w:styleId="Balk2Char">
    <w:name w:val="Başlık 2 Char"/>
    <w:link w:val="Balk2"/>
    <w:uiPriority w:val="1"/>
    <w:rsid w:val="00692A73"/>
    <w:rPr>
      <w:rFonts w:eastAsia="Times New Roman" w:cs="Calibri Light"/>
      <w:b/>
      <w:bCs/>
      <w:sz w:val="24"/>
      <w:szCs w:val="24"/>
    </w:rPr>
  </w:style>
  <w:style w:type="character" w:customStyle="1" w:styleId="Balk3Char">
    <w:name w:val="Başlık 3 Char"/>
    <w:link w:val="Balk3"/>
    <w:uiPriority w:val="1"/>
    <w:rsid w:val="00D059E8"/>
    <w:rPr>
      <w:rFonts w:eastAsia="Times New Roman" w:cs="Calibri"/>
      <w:bCs/>
      <w:sz w:val="22"/>
      <w:szCs w:val="22"/>
      <w:lang w:eastAsia="en-US"/>
    </w:rPr>
  </w:style>
  <w:style w:type="character" w:customStyle="1" w:styleId="Balk4Char">
    <w:name w:val="Başlık 4 Char"/>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pPr>
    <w:rPr>
      <w:sz w:val="22"/>
      <w:szCs w:val="22"/>
      <w:lang w:val="en-US" w:eastAsia="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uiPriority w:val="99"/>
    <w:unhideWhenUsed/>
    <w:rsid w:val="000F42D1"/>
    <w:rPr>
      <w:color w:val="0563C1"/>
      <w:u w:val="single"/>
    </w:rPr>
  </w:style>
  <w:style w:type="paragraph" w:customStyle="1" w:styleId="stBilgi1">
    <w:name w:val="Üst Bilgi1"/>
    <w:basedOn w:val="Normal"/>
    <w:link w:val="stBilgiChar"/>
    <w:uiPriority w:val="99"/>
    <w:unhideWhenUsed/>
    <w:rsid w:val="000F42D1"/>
    <w:pPr>
      <w:tabs>
        <w:tab w:val="center" w:pos="4536"/>
        <w:tab w:val="right" w:pos="9072"/>
      </w:tabs>
    </w:pPr>
  </w:style>
  <w:style w:type="character" w:customStyle="1" w:styleId="stBilgiChar">
    <w:name w:val="Üst Bilgi Char"/>
    <w:basedOn w:val="VarsaylanParagrafYazTipi"/>
    <w:link w:val="stBilgi1"/>
    <w:uiPriority w:val="99"/>
    <w:rsid w:val="000F42D1"/>
  </w:style>
  <w:style w:type="paragraph" w:customStyle="1" w:styleId="AltBilgi1">
    <w:name w:val="Alt Bilgi1"/>
    <w:basedOn w:val="Normal"/>
    <w:link w:val="AltBilgiChar"/>
    <w:uiPriority w:val="99"/>
    <w:unhideWhenUsed/>
    <w:rsid w:val="000F42D1"/>
    <w:pPr>
      <w:tabs>
        <w:tab w:val="center" w:pos="4536"/>
        <w:tab w:val="right" w:pos="9072"/>
      </w:tabs>
    </w:pPr>
  </w:style>
  <w:style w:type="character" w:customStyle="1" w:styleId="AltBilgiChar">
    <w:name w:val="Alt Bilgi Char"/>
    <w:basedOn w:val="VarsaylanParagrafYazTipi"/>
    <w:link w:val="AltBilgi1"/>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pPr>
    <w:rPr>
      <w:rFonts w:cs="Calibri"/>
      <w:color w:val="000000"/>
      <w:sz w:val="24"/>
      <w:szCs w:val="24"/>
      <w:lang w:val="en-US" w:eastAsia="en-US"/>
    </w:rPr>
  </w:style>
  <w:style w:type="character" w:styleId="AklamaBavurusu">
    <w:name w:val="annotation reference"/>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link w:val="AklamaKonusu"/>
    <w:uiPriority w:val="99"/>
    <w:semiHidden/>
    <w:rsid w:val="000F42D1"/>
    <w:rPr>
      <w:b/>
      <w:bCs/>
      <w:sz w:val="20"/>
      <w:szCs w:val="20"/>
    </w:rPr>
  </w:style>
  <w:style w:type="paragraph" w:styleId="Dzeltme">
    <w:name w:val="Revision"/>
    <w:hidden/>
    <w:uiPriority w:val="99"/>
    <w:semiHidden/>
    <w:rsid w:val="000F42D1"/>
    <w:rPr>
      <w:sz w:val="22"/>
      <w:szCs w:val="22"/>
      <w:lang w:eastAsia="en-US"/>
    </w:rPr>
  </w:style>
  <w:style w:type="paragraph" w:styleId="NormalWeb">
    <w:name w:val="Normal (Web)"/>
    <w:basedOn w:val="Normal"/>
    <w:uiPriority w:val="99"/>
    <w:unhideWhenUsed/>
    <w:rsid w:val="000F42D1"/>
    <w:pPr>
      <w:widowControl/>
    </w:pPr>
    <w:rPr>
      <w:rFonts w:ascii="Times New Roman" w:hAnsi="Times New Roman"/>
      <w:sz w:val="24"/>
      <w:szCs w:val="24"/>
      <w:lang w:val="en-US"/>
    </w:rPr>
  </w:style>
  <w:style w:type="table" w:styleId="TabloKlavuzu">
    <w:name w:val="Table Grid"/>
    <w:basedOn w:val="NormalTablo"/>
    <w:uiPriority w:val="39"/>
    <w:rsid w:val="000F42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uiPriority w:val="99"/>
    <w:semiHidden/>
    <w:rsid w:val="009A6EE2"/>
    <w:rPr>
      <w:color w:val="808080"/>
    </w:rPr>
  </w:style>
  <w:style w:type="character" w:styleId="Gl">
    <w:name w:val="Strong"/>
    <w:uiPriority w:val="22"/>
    <w:qFormat/>
    <w:rsid w:val="00A90FC1"/>
    <w:rPr>
      <w:b/>
      <w:bCs/>
    </w:rPr>
  </w:style>
  <w:style w:type="table" w:customStyle="1" w:styleId="ListeTablo3-Vurgu21">
    <w:name w:val="Liste Tablo 3 - Vurgu 21"/>
    <w:basedOn w:val="NormalTablo"/>
    <w:uiPriority w:val="48"/>
    <w:rsid w:val="00A1122D"/>
    <w:rPr>
      <w:rFonts w:ascii="Times New Roman" w:eastAsia="Times New Roman" w:hAnsi="Times New Roma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eTablo3-Vurgu22">
    <w:name w:val="Liste Tablo 3 - Vurgu 22"/>
    <w:basedOn w:val="NormalTablo"/>
    <w:uiPriority w:val="48"/>
    <w:rsid w:val="00A1122D"/>
    <w:rPr>
      <w:rFonts w:ascii="Times New Roman" w:eastAsia="Times New Roman" w:hAnsi="Times New Roman"/>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character" w:customStyle="1" w:styleId="zmlenmeyenBahsetme1">
    <w:name w:val="Çözümlenmeyen Bahsetme1"/>
    <w:uiPriority w:val="99"/>
    <w:semiHidden/>
    <w:unhideWhenUsed/>
    <w:rsid w:val="00F05BF1"/>
    <w:rPr>
      <w:color w:val="605E5C"/>
      <w:shd w:val="clear" w:color="auto" w:fill="E1DFDD"/>
    </w:rPr>
  </w:style>
  <w:style w:type="table" w:customStyle="1" w:styleId="KlavuzTablo5Koyu-Vurgu21">
    <w:name w:val="Kılavuz Tablo 5 Koyu - Vurgu 21"/>
    <w:basedOn w:val="NormalTablo"/>
    <w:uiPriority w:val="50"/>
    <w:rsid w:val="00221B1C"/>
    <w:rPr>
      <w:rFonts w:ascii="Times New Roman" w:eastAsia="Times New Roman" w:hAnsi="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KlavuzTablo1Ak-Vurgu11">
    <w:name w:val="Kılavuz Tablo 1 Açık - Vurgu 11"/>
    <w:basedOn w:val="NormalTablo"/>
    <w:uiPriority w:val="46"/>
    <w:rsid w:val="00221B1C"/>
    <w:tblPr>
      <w:tblStyleRowBandSize w:val="1"/>
      <w:tblStyleColBandSize w:val="1"/>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OrtaGlgeleme2-Vurgu6">
    <w:name w:val="Medium Shading 2 Accent 6"/>
    <w:basedOn w:val="NormalTablo"/>
    <w:uiPriority w:val="64"/>
    <w:rsid w:val="003D51DA"/>
    <w:rPr>
      <w:rFonts w:ascii="Times New Roman" w:eastAsia="Times New Roman" w:hAnsi="Times New Roman"/>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Balk11">
    <w:name w:val="Başlık 11"/>
    <w:basedOn w:val="Normal"/>
    <w:uiPriority w:val="1"/>
    <w:qFormat/>
    <w:rsid w:val="007336FD"/>
    <w:pPr>
      <w:autoSpaceDE w:val="0"/>
      <w:autoSpaceDN w:val="0"/>
      <w:ind w:left="878"/>
      <w:outlineLvl w:val="1"/>
    </w:pPr>
    <w:rPr>
      <w:rFonts w:ascii="Times New Roman" w:eastAsia="Times New Roman" w:hAnsi="Times New Roman"/>
      <w:b/>
      <w:bCs/>
      <w:sz w:val="24"/>
      <w:szCs w:val="24"/>
      <w:lang w:eastAsia="tr-TR" w:bidi="tr-TR"/>
    </w:rPr>
  </w:style>
  <w:style w:type="table" w:customStyle="1" w:styleId="ListeTablo5Koyu-Vurgu21">
    <w:name w:val="Liste Tablo 5 Koyu - Vurgu 21"/>
    <w:basedOn w:val="NormalTablo"/>
    <w:uiPriority w:val="50"/>
    <w:rsid w:val="00581995"/>
    <w:rPr>
      <w:rFonts w:ascii="Times New Roman" w:eastAsia="Times New Roman" w:hAnsi="Times New Roman"/>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KlavuzTablo5Koyu-Vurgu22">
    <w:name w:val="Kılavuz Tablo 5 Koyu - Vurgu 22"/>
    <w:basedOn w:val="NormalTablo"/>
    <w:uiPriority w:val="50"/>
    <w:rsid w:val="006547E6"/>
    <w:rPr>
      <w:rFonts w:ascii="Times New Roman" w:eastAsia="Times New Roman" w:hAnsi="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ListeTablo4-Vurgu21">
    <w:name w:val="Liste Tablo 4 - Vurgu 21"/>
    <w:basedOn w:val="NormalTablo"/>
    <w:uiPriority w:val="49"/>
    <w:rsid w:val="006547E6"/>
    <w:rPr>
      <w:rFonts w:ascii="Times New Roman" w:eastAsia="Times New Roman" w:hAnsi="Times New Roma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eTablo4-Vurgu210">
    <w:name w:val="Liste Tablo 4 - Vurgu 21"/>
    <w:basedOn w:val="NormalTablo"/>
    <w:uiPriority w:val="49"/>
    <w:rsid w:val="006547E6"/>
    <w:rPr>
      <w:rFonts w:ascii="Times New Roman" w:eastAsia="Times New Roman" w:hAnsi="Times New Roman"/>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customStyle="1" w:styleId="Stil3">
    <w:name w:val="Stil3"/>
    <w:basedOn w:val="Normal"/>
    <w:link w:val="Stil3Char"/>
    <w:qFormat/>
    <w:rsid w:val="00887D69"/>
    <w:pPr>
      <w:widowControl/>
      <w:jc w:val="center"/>
    </w:pPr>
    <w:rPr>
      <w:rFonts w:ascii="Tahoma" w:hAnsi="Tahoma"/>
      <w:b/>
      <w:bCs/>
      <w:color w:val="000000"/>
      <w:lang w:eastAsia="tr-TR"/>
    </w:rPr>
  </w:style>
  <w:style w:type="character" w:customStyle="1" w:styleId="Stil3Char">
    <w:name w:val="Stil3 Char"/>
    <w:link w:val="Stil3"/>
    <w:rsid w:val="00887D69"/>
    <w:rPr>
      <w:rFonts w:ascii="Tahoma" w:hAnsi="Tahoma"/>
      <w:b/>
      <w:bCs/>
      <w:color w:val="000000"/>
      <w:sz w:val="22"/>
      <w:szCs w:val="22"/>
    </w:rPr>
  </w:style>
  <w:style w:type="table" w:customStyle="1" w:styleId="ListeTablo3-Vurgu11">
    <w:name w:val="Liste Tablo 3 - Vurgu 11"/>
    <w:basedOn w:val="NormalTablo"/>
    <w:uiPriority w:val="48"/>
    <w:rsid w:val="00C05BE8"/>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KlavuzTablo5Koyu-Vurgu11">
    <w:name w:val="Kılavuz Tablo 5 Koyu - Vurgu 11"/>
    <w:basedOn w:val="NormalTablo"/>
    <w:uiPriority w:val="50"/>
    <w:rsid w:val="007B6B24"/>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ya">
    <w:name w:val="ayça"/>
    <w:basedOn w:val="NormalTablo"/>
    <w:uiPriority w:val="99"/>
    <w:rsid w:val="00AB13AA"/>
    <w:tblPr>
      <w:tblInd w:w="0" w:type="dxa"/>
      <w:tblCellMar>
        <w:top w:w="0" w:type="dxa"/>
        <w:left w:w="108" w:type="dxa"/>
        <w:bottom w:w="0" w:type="dxa"/>
        <w:right w:w="108" w:type="dxa"/>
      </w:tblCellMar>
    </w:tblPr>
  </w:style>
  <w:style w:type="paragraph" w:customStyle="1" w:styleId="AltBilgi10">
    <w:name w:val="Alt Bilgi1"/>
    <w:basedOn w:val="Normal"/>
    <w:rsid w:val="008A7D6F"/>
    <w:pPr>
      <w:widowControl/>
      <w:suppressAutoHyphens/>
    </w:pPr>
    <w:rPr>
      <w:rFonts w:eastAsia="Times New Roman"/>
      <w:lang w:eastAsia="zh-CN"/>
    </w:rPr>
  </w:style>
  <w:style w:type="character" w:customStyle="1" w:styleId="UnresolvedMention">
    <w:name w:val="Unresolved Mention"/>
    <w:basedOn w:val="VarsaylanParagrafYazTipi"/>
    <w:uiPriority w:val="99"/>
    <w:semiHidden/>
    <w:unhideWhenUsed/>
    <w:rsid w:val="006772D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1930852">
      <w:bodyDiv w:val="1"/>
      <w:marLeft w:val="0"/>
      <w:marRight w:val="0"/>
      <w:marTop w:val="0"/>
      <w:marBottom w:val="0"/>
      <w:divBdr>
        <w:top w:val="none" w:sz="0" w:space="0" w:color="auto"/>
        <w:left w:val="none" w:sz="0" w:space="0" w:color="auto"/>
        <w:bottom w:val="none" w:sz="0" w:space="0" w:color="auto"/>
        <w:right w:val="none" w:sz="0" w:space="0" w:color="auto"/>
      </w:divBdr>
    </w:div>
    <w:div w:id="45227917">
      <w:bodyDiv w:val="1"/>
      <w:marLeft w:val="0"/>
      <w:marRight w:val="0"/>
      <w:marTop w:val="0"/>
      <w:marBottom w:val="0"/>
      <w:divBdr>
        <w:top w:val="none" w:sz="0" w:space="0" w:color="auto"/>
        <w:left w:val="none" w:sz="0" w:space="0" w:color="auto"/>
        <w:bottom w:val="none" w:sz="0" w:space="0" w:color="auto"/>
        <w:right w:val="none" w:sz="0" w:space="0" w:color="auto"/>
      </w:divBdr>
    </w:div>
    <w:div w:id="46883495">
      <w:bodyDiv w:val="1"/>
      <w:marLeft w:val="0"/>
      <w:marRight w:val="0"/>
      <w:marTop w:val="0"/>
      <w:marBottom w:val="0"/>
      <w:divBdr>
        <w:top w:val="none" w:sz="0" w:space="0" w:color="auto"/>
        <w:left w:val="none" w:sz="0" w:space="0" w:color="auto"/>
        <w:bottom w:val="none" w:sz="0" w:space="0" w:color="auto"/>
        <w:right w:val="none" w:sz="0" w:space="0" w:color="auto"/>
      </w:divBdr>
    </w:div>
    <w:div w:id="178205644">
      <w:bodyDiv w:val="1"/>
      <w:marLeft w:val="0"/>
      <w:marRight w:val="0"/>
      <w:marTop w:val="0"/>
      <w:marBottom w:val="0"/>
      <w:divBdr>
        <w:top w:val="none" w:sz="0" w:space="0" w:color="auto"/>
        <w:left w:val="none" w:sz="0" w:space="0" w:color="auto"/>
        <w:bottom w:val="none" w:sz="0" w:space="0" w:color="auto"/>
        <w:right w:val="none" w:sz="0" w:space="0" w:color="auto"/>
      </w:divBdr>
    </w:div>
    <w:div w:id="221986389">
      <w:bodyDiv w:val="1"/>
      <w:marLeft w:val="0"/>
      <w:marRight w:val="0"/>
      <w:marTop w:val="0"/>
      <w:marBottom w:val="0"/>
      <w:divBdr>
        <w:top w:val="none" w:sz="0" w:space="0" w:color="auto"/>
        <w:left w:val="none" w:sz="0" w:space="0" w:color="auto"/>
        <w:bottom w:val="none" w:sz="0" w:space="0" w:color="auto"/>
        <w:right w:val="none" w:sz="0" w:space="0" w:color="auto"/>
      </w:divBdr>
    </w:div>
    <w:div w:id="263391504">
      <w:bodyDiv w:val="1"/>
      <w:marLeft w:val="0"/>
      <w:marRight w:val="0"/>
      <w:marTop w:val="0"/>
      <w:marBottom w:val="0"/>
      <w:divBdr>
        <w:top w:val="none" w:sz="0" w:space="0" w:color="auto"/>
        <w:left w:val="none" w:sz="0" w:space="0" w:color="auto"/>
        <w:bottom w:val="none" w:sz="0" w:space="0" w:color="auto"/>
        <w:right w:val="none" w:sz="0" w:space="0" w:color="auto"/>
      </w:divBdr>
    </w:div>
    <w:div w:id="271281350">
      <w:bodyDiv w:val="1"/>
      <w:marLeft w:val="0"/>
      <w:marRight w:val="0"/>
      <w:marTop w:val="0"/>
      <w:marBottom w:val="0"/>
      <w:divBdr>
        <w:top w:val="none" w:sz="0" w:space="0" w:color="auto"/>
        <w:left w:val="none" w:sz="0" w:space="0" w:color="auto"/>
        <w:bottom w:val="none" w:sz="0" w:space="0" w:color="auto"/>
        <w:right w:val="none" w:sz="0" w:space="0" w:color="auto"/>
      </w:divBdr>
    </w:div>
    <w:div w:id="321355108">
      <w:bodyDiv w:val="1"/>
      <w:marLeft w:val="0"/>
      <w:marRight w:val="0"/>
      <w:marTop w:val="0"/>
      <w:marBottom w:val="0"/>
      <w:divBdr>
        <w:top w:val="none" w:sz="0" w:space="0" w:color="auto"/>
        <w:left w:val="none" w:sz="0" w:space="0" w:color="auto"/>
        <w:bottom w:val="none" w:sz="0" w:space="0" w:color="auto"/>
        <w:right w:val="none" w:sz="0" w:space="0" w:color="auto"/>
      </w:divBdr>
    </w:div>
    <w:div w:id="322198679">
      <w:bodyDiv w:val="1"/>
      <w:marLeft w:val="0"/>
      <w:marRight w:val="0"/>
      <w:marTop w:val="0"/>
      <w:marBottom w:val="0"/>
      <w:divBdr>
        <w:top w:val="none" w:sz="0" w:space="0" w:color="auto"/>
        <w:left w:val="none" w:sz="0" w:space="0" w:color="auto"/>
        <w:bottom w:val="none" w:sz="0" w:space="0" w:color="auto"/>
        <w:right w:val="none" w:sz="0" w:space="0" w:color="auto"/>
      </w:divBdr>
    </w:div>
    <w:div w:id="385959661">
      <w:bodyDiv w:val="1"/>
      <w:marLeft w:val="0"/>
      <w:marRight w:val="0"/>
      <w:marTop w:val="0"/>
      <w:marBottom w:val="0"/>
      <w:divBdr>
        <w:top w:val="none" w:sz="0" w:space="0" w:color="auto"/>
        <w:left w:val="none" w:sz="0" w:space="0" w:color="auto"/>
        <w:bottom w:val="none" w:sz="0" w:space="0" w:color="auto"/>
        <w:right w:val="none" w:sz="0" w:space="0" w:color="auto"/>
      </w:divBdr>
    </w:div>
    <w:div w:id="398788708">
      <w:bodyDiv w:val="1"/>
      <w:marLeft w:val="0"/>
      <w:marRight w:val="0"/>
      <w:marTop w:val="0"/>
      <w:marBottom w:val="0"/>
      <w:divBdr>
        <w:top w:val="none" w:sz="0" w:space="0" w:color="auto"/>
        <w:left w:val="none" w:sz="0" w:space="0" w:color="auto"/>
        <w:bottom w:val="none" w:sz="0" w:space="0" w:color="auto"/>
        <w:right w:val="none" w:sz="0" w:space="0" w:color="auto"/>
      </w:divBdr>
    </w:div>
    <w:div w:id="521893048">
      <w:bodyDiv w:val="1"/>
      <w:marLeft w:val="0"/>
      <w:marRight w:val="0"/>
      <w:marTop w:val="0"/>
      <w:marBottom w:val="0"/>
      <w:divBdr>
        <w:top w:val="none" w:sz="0" w:space="0" w:color="auto"/>
        <w:left w:val="none" w:sz="0" w:space="0" w:color="auto"/>
        <w:bottom w:val="none" w:sz="0" w:space="0" w:color="auto"/>
        <w:right w:val="none" w:sz="0" w:space="0" w:color="auto"/>
      </w:divBdr>
    </w:div>
    <w:div w:id="527790475">
      <w:bodyDiv w:val="1"/>
      <w:marLeft w:val="0"/>
      <w:marRight w:val="0"/>
      <w:marTop w:val="0"/>
      <w:marBottom w:val="0"/>
      <w:divBdr>
        <w:top w:val="none" w:sz="0" w:space="0" w:color="auto"/>
        <w:left w:val="none" w:sz="0" w:space="0" w:color="auto"/>
        <w:bottom w:val="none" w:sz="0" w:space="0" w:color="auto"/>
        <w:right w:val="none" w:sz="0" w:space="0" w:color="auto"/>
      </w:divBdr>
    </w:div>
    <w:div w:id="559948466">
      <w:bodyDiv w:val="1"/>
      <w:marLeft w:val="0"/>
      <w:marRight w:val="0"/>
      <w:marTop w:val="0"/>
      <w:marBottom w:val="0"/>
      <w:divBdr>
        <w:top w:val="none" w:sz="0" w:space="0" w:color="auto"/>
        <w:left w:val="none" w:sz="0" w:space="0" w:color="auto"/>
        <w:bottom w:val="none" w:sz="0" w:space="0" w:color="auto"/>
        <w:right w:val="none" w:sz="0" w:space="0" w:color="auto"/>
      </w:divBdr>
    </w:div>
    <w:div w:id="640228943">
      <w:bodyDiv w:val="1"/>
      <w:marLeft w:val="0"/>
      <w:marRight w:val="0"/>
      <w:marTop w:val="0"/>
      <w:marBottom w:val="0"/>
      <w:divBdr>
        <w:top w:val="none" w:sz="0" w:space="0" w:color="auto"/>
        <w:left w:val="none" w:sz="0" w:space="0" w:color="auto"/>
        <w:bottom w:val="none" w:sz="0" w:space="0" w:color="auto"/>
        <w:right w:val="none" w:sz="0" w:space="0" w:color="auto"/>
      </w:divBdr>
    </w:div>
    <w:div w:id="640427488">
      <w:bodyDiv w:val="1"/>
      <w:marLeft w:val="0"/>
      <w:marRight w:val="0"/>
      <w:marTop w:val="0"/>
      <w:marBottom w:val="0"/>
      <w:divBdr>
        <w:top w:val="none" w:sz="0" w:space="0" w:color="auto"/>
        <w:left w:val="none" w:sz="0" w:space="0" w:color="auto"/>
        <w:bottom w:val="none" w:sz="0" w:space="0" w:color="auto"/>
        <w:right w:val="none" w:sz="0" w:space="0" w:color="auto"/>
      </w:divBdr>
    </w:div>
    <w:div w:id="697001861">
      <w:bodyDiv w:val="1"/>
      <w:marLeft w:val="0"/>
      <w:marRight w:val="0"/>
      <w:marTop w:val="0"/>
      <w:marBottom w:val="0"/>
      <w:divBdr>
        <w:top w:val="none" w:sz="0" w:space="0" w:color="auto"/>
        <w:left w:val="none" w:sz="0" w:space="0" w:color="auto"/>
        <w:bottom w:val="none" w:sz="0" w:space="0" w:color="auto"/>
        <w:right w:val="none" w:sz="0" w:space="0" w:color="auto"/>
      </w:divBdr>
    </w:div>
    <w:div w:id="848832820">
      <w:bodyDiv w:val="1"/>
      <w:marLeft w:val="0"/>
      <w:marRight w:val="0"/>
      <w:marTop w:val="0"/>
      <w:marBottom w:val="0"/>
      <w:divBdr>
        <w:top w:val="none" w:sz="0" w:space="0" w:color="auto"/>
        <w:left w:val="none" w:sz="0" w:space="0" w:color="auto"/>
        <w:bottom w:val="none" w:sz="0" w:space="0" w:color="auto"/>
        <w:right w:val="none" w:sz="0" w:space="0" w:color="auto"/>
      </w:divBdr>
    </w:div>
    <w:div w:id="850293079">
      <w:bodyDiv w:val="1"/>
      <w:marLeft w:val="0"/>
      <w:marRight w:val="0"/>
      <w:marTop w:val="0"/>
      <w:marBottom w:val="0"/>
      <w:divBdr>
        <w:top w:val="none" w:sz="0" w:space="0" w:color="auto"/>
        <w:left w:val="none" w:sz="0" w:space="0" w:color="auto"/>
        <w:bottom w:val="none" w:sz="0" w:space="0" w:color="auto"/>
        <w:right w:val="none" w:sz="0" w:space="0" w:color="auto"/>
      </w:divBdr>
    </w:div>
    <w:div w:id="874003892">
      <w:bodyDiv w:val="1"/>
      <w:marLeft w:val="0"/>
      <w:marRight w:val="0"/>
      <w:marTop w:val="0"/>
      <w:marBottom w:val="0"/>
      <w:divBdr>
        <w:top w:val="none" w:sz="0" w:space="0" w:color="auto"/>
        <w:left w:val="none" w:sz="0" w:space="0" w:color="auto"/>
        <w:bottom w:val="none" w:sz="0" w:space="0" w:color="auto"/>
        <w:right w:val="none" w:sz="0" w:space="0" w:color="auto"/>
      </w:divBdr>
    </w:div>
    <w:div w:id="940186333">
      <w:bodyDiv w:val="1"/>
      <w:marLeft w:val="0"/>
      <w:marRight w:val="0"/>
      <w:marTop w:val="0"/>
      <w:marBottom w:val="0"/>
      <w:divBdr>
        <w:top w:val="none" w:sz="0" w:space="0" w:color="auto"/>
        <w:left w:val="none" w:sz="0" w:space="0" w:color="auto"/>
        <w:bottom w:val="none" w:sz="0" w:space="0" w:color="auto"/>
        <w:right w:val="none" w:sz="0" w:space="0" w:color="auto"/>
      </w:divBdr>
    </w:div>
    <w:div w:id="955021133">
      <w:bodyDiv w:val="1"/>
      <w:marLeft w:val="0"/>
      <w:marRight w:val="0"/>
      <w:marTop w:val="0"/>
      <w:marBottom w:val="0"/>
      <w:divBdr>
        <w:top w:val="none" w:sz="0" w:space="0" w:color="auto"/>
        <w:left w:val="none" w:sz="0" w:space="0" w:color="auto"/>
        <w:bottom w:val="none" w:sz="0" w:space="0" w:color="auto"/>
        <w:right w:val="none" w:sz="0" w:space="0" w:color="auto"/>
      </w:divBdr>
    </w:div>
    <w:div w:id="1050418425">
      <w:bodyDiv w:val="1"/>
      <w:marLeft w:val="0"/>
      <w:marRight w:val="0"/>
      <w:marTop w:val="0"/>
      <w:marBottom w:val="0"/>
      <w:divBdr>
        <w:top w:val="none" w:sz="0" w:space="0" w:color="auto"/>
        <w:left w:val="none" w:sz="0" w:space="0" w:color="auto"/>
        <w:bottom w:val="none" w:sz="0" w:space="0" w:color="auto"/>
        <w:right w:val="none" w:sz="0" w:space="0" w:color="auto"/>
      </w:divBdr>
    </w:div>
    <w:div w:id="1156722690">
      <w:bodyDiv w:val="1"/>
      <w:marLeft w:val="0"/>
      <w:marRight w:val="0"/>
      <w:marTop w:val="0"/>
      <w:marBottom w:val="0"/>
      <w:divBdr>
        <w:top w:val="none" w:sz="0" w:space="0" w:color="auto"/>
        <w:left w:val="none" w:sz="0" w:space="0" w:color="auto"/>
        <w:bottom w:val="none" w:sz="0" w:space="0" w:color="auto"/>
        <w:right w:val="none" w:sz="0" w:space="0" w:color="auto"/>
      </w:divBdr>
    </w:div>
    <w:div w:id="1183398281">
      <w:bodyDiv w:val="1"/>
      <w:marLeft w:val="0"/>
      <w:marRight w:val="0"/>
      <w:marTop w:val="0"/>
      <w:marBottom w:val="0"/>
      <w:divBdr>
        <w:top w:val="none" w:sz="0" w:space="0" w:color="auto"/>
        <w:left w:val="none" w:sz="0" w:space="0" w:color="auto"/>
        <w:bottom w:val="none" w:sz="0" w:space="0" w:color="auto"/>
        <w:right w:val="none" w:sz="0" w:space="0" w:color="auto"/>
      </w:divBdr>
    </w:div>
    <w:div w:id="1245190277">
      <w:bodyDiv w:val="1"/>
      <w:marLeft w:val="0"/>
      <w:marRight w:val="0"/>
      <w:marTop w:val="0"/>
      <w:marBottom w:val="0"/>
      <w:divBdr>
        <w:top w:val="none" w:sz="0" w:space="0" w:color="auto"/>
        <w:left w:val="none" w:sz="0" w:space="0" w:color="auto"/>
        <w:bottom w:val="none" w:sz="0" w:space="0" w:color="auto"/>
        <w:right w:val="none" w:sz="0" w:space="0" w:color="auto"/>
      </w:divBdr>
    </w:div>
    <w:div w:id="1271081969">
      <w:bodyDiv w:val="1"/>
      <w:marLeft w:val="0"/>
      <w:marRight w:val="0"/>
      <w:marTop w:val="0"/>
      <w:marBottom w:val="0"/>
      <w:divBdr>
        <w:top w:val="none" w:sz="0" w:space="0" w:color="auto"/>
        <w:left w:val="none" w:sz="0" w:space="0" w:color="auto"/>
        <w:bottom w:val="none" w:sz="0" w:space="0" w:color="auto"/>
        <w:right w:val="none" w:sz="0" w:space="0" w:color="auto"/>
      </w:divBdr>
    </w:div>
    <w:div w:id="1295066988">
      <w:bodyDiv w:val="1"/>
      <w:marLeft w:val="0"/>
      <w:marRight w:val="0"/>
      <w:marTop w:val="0"/>
      <w:marBottom w:val="0"/>
      <w:divBdr>
        <w:top w:val="none" w:sz="0" w:space="0" w:color="auto"/>
        <w:left w:val="none" w:sz="0" w:space="0" w:color="auto"/>
        <w:bottom w:val="none" w:sz="0" w:space="0" w:color="auto"/>
        <w:right w:val="none" w:sz="0" w:space="0" w:color="auto"/>
      </w:divBdr>
    </w:div>
    <w:div w:id="1350181920">
      <w:bodyDiv w:val="1"/>
      <w:marLeft w:val="0"/>
      <w:marRight w:val="0"/>
      <w:marTop w:val="0"/>
      <w:marBottom w:val="0"/>
      <w:divBdr>
        <w:top w:val="none" w:sz="0" w:space="0" w:color="auto"/>
        <w:left w:val="none" w:sz="0" w:space="0" w:color="auto"/>
        <w:bottom w:val="none" w:sz="0" w:space="0" w:color="auto"/>
        <w:right w:val="none" w:sz="0" w:space="0" w:color="auto"/>
      </w:divBdr>
    </w:div>
    <w:div w:id="1358509948">
      <w:bodyDiv w:val="1"/>
      <w:marLeft w:val="0"/>
      <w:marRight w:val="0"/>
      <w:marTop w:val="0"/>
      <w:marBottom w:val="0"/>
      <w:divBdr>
        <w:top w:val="none" w:sz="0" w:space="0" w:color="auto"/>
        <w:left w:val="none" w:sz="0" w:space="0" w:color="auto"/>
        <w:bottom w:val="none" w:sz="0" w:space="0" w:color="auto"/>
        <w:right w:val="none" w:sz="0" w:space="0" w:color="auto"/>
      </w:divBdr>
    </w:div>
    <w:div w:id="1390035609">
      <w:bodyDiv w:val="1"/>
      <w:marLeft w:val="0"/>
      <w:marRight w:val="0"/>
      <w:marTop w:val="0"/>
      <w:marBottom w:val="0"/>
      <w:divBdr>
        <w:top w:val="none" w:sz="0" w:space="0" w:color="auto"/>
        <w:left w:val="none" w:sz="0" w:space="0" w:color="auto"/>
        <w:bottom w:val="none" w:sz="0" w:space="0" w:color="auto"/>
        <w:right w:val="none" w:sz="0" w:space="0" w:color="auto"/>
      </w:divBdr>
    </w:div>
    <w:div w:id="1515723885">
      <w:bodyDiv w:val="1"/>
      <w:marLeft w:val="0"/>
      <w:marRight w:val="0"/>
      <w:marTop w:val="0"/>
      <w:marBottom w:val="0"/>
      <w:divBdr>
        <w:top w:val="none" w:sz="0" w:space="0" w:color="auto"/>
        <w:left w:val="none" w:sz="0" w:space="0" w:color="auto"/>
        <w:bottom w:val="none" w:sz="0" w:space="0" w:color="auto"/>
        <w:right w:val="none" w:sz="0" w:space="0" w:color="auto"/>
      </w:divBdr>
    </w:div>
    <w:div w:id="1582980313">
      <w:bodyDiv w:val="1"/>
      <w:marLeft w:val="0"/>
      <w:marRight w:val="0"/>
      <w:marTop w:val="0"/>
      <w:marBottom w:val="0"/>
      <w:divBdr>
        <w:top w:val="none" w:sz="0" w:space="0" w:color="auto"/>
        <w:left w:val="none" w:sz="0" w:space="0" w:color="auto"/>
        <w:bottom w:val="none" w:sz="0" w:space="0" w:color="auto"/>
        <w:right w:val="none" w:sz="0" w:space="0" w:color="auto"/>
      </w:divBdr>
    </w:div>
    <w:div w:id="1614286318">
      <w:bodyDiv w:val="1"/>
      <w:marLeft w:val="0"/>
      <w:marRight w:val="0"/>
      <w:marTop w:val="0"/>
      <w:marBottom w:val="0"/>
      <w:divBdr>
        <w:top w:val="none" w:sz="0" w:space="0" w:color="auto"/>
        <w:left w:val="none" w:sz="0" w:space="0" w:color="auto"/>
        <w:bottom w:val="none" w:sz="0" w:space="0" w:color="auto"/>
        <w:right w:val="none" w:sz="0" w:space="0" w:color="auto"/>
      </w:divBdr>
    </w:div>
    <w:div w:id="1693453896">
      <w:bodyDiv w:val="1"/>
      <w:marLeft w:val="0"/>
      <w:marRight w:val="0"/>
      <w:marTop w:val="0"/>
      <w:marBottom w:val="0"/>
      <w:divBdr>
        <w:top w:val="none" w:sz="0" w:space="0" w:color="auto"/>
        <w:left w:val="none" w:sz="0" w:space="0" w:color="auto"/>
        <w:bottom w:val="none" w:sz="0" w:space="0" w:color="auto"/>
        <w:right w:val="none" w:sz="0" w:space="0" w:color="auto"/>
      </w:divBdr>
    </w:div>
    <w:div w:id="1757435770">
      <w:bodyDiv w:val="1"/>
      <w:marLeft w:val="0"/>
      <w:marRight w:val="0"/>
      <w:marTop w:val="0"/>
      <w:marBottom w:val="0"/>
      <w:divBdr>
        <w:top w:val="none" w:sz="0" w:space="0" w:color="auto"/>
        <w:left w:val="none" w:sz="0" w:space="0" w:color="auto"/>
        <w:bottom w:val="none" w:sz="0" w:space="0" w:color="auto"/>
        <w:right w:val="none" w:sz="0" w:space="0" w:color="auto"/>
      </w:divBdr>
    </w:div>
    <w:div w:id="1930117581">
      <w:bodyDiv w:val="1"/>
      <w:marLeft w:val="0"/>
      <w:marRight w:val="0"/>
      <w:marTop w:val="0"/>
      <w:marBottom w:val="0"/>
      <w:divBdr>
        <w:top w:val="none" w:sz="0" w:space="0" w:color="auto"/>
        <w:left w:val="none" w:sz="0" w:space="0" w:color="auto"/>
        <w:bottom w:val="none" w:sz="0" w:space="0" w:color="auto"/>
        <w:right w:val="none" w:sz="0" w:space="0" w:color="auto"/>
      </w:divBdr>
    </w:div>
    <w:div w:id="1953323565">
      <w:bodyDiv w:val="1"/>
      <w:marLeft w:val="0"/>
      <w:marRight w:val="0"/>
      <w:marTop w:val="0"/>
      <w:marBottom w:val="0"/>
      <w:divBdr>
        <w:top w:val="none" w:sz="0" w:space="0" w:color="auto"/>
        <w:left w:val="none" w:sz="0" w:space="0" w:color="auto"/>
        <w:bottom w:val="none" w:sz="0" w:space="0" w:color="auto"/>
        <w:right w:val="none" w:sz="0" w:space="0" w:color="auto"/>
      </w:divBdr>
    </w:div>
    <w:div w:id="2012369425">
      <w:bodyDiv w:val="1"/>
      <w:marLeft w:val="0"/>
      <w:marRight w:val="0"/>
      <w:marTop w:val="0"/>
      <w:marBottom w:val="0"/>
      <w:divBdr>
        <w:top w:val="none" w:sz="0" w:space="0" w:color="auto"/>
        <w:left w:val="none" w:sz="0" w:space="0" w:color="auto"/>
        <w:bottom w:val="none" w:sz="0" w:space="0" w:color="auto"/>
        <w:right w:val="none" w:sz="0" w:space="0" w:color="auto"/>
      </w:divBdr>
    </w:div>
    <w:div w:id="205117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sin.edu.tr/akademik/tip-fakultesi/kurullar-ve-komisyonlar" TargetMode="External"/><Relationship Id="rId21" Type="http://schemas.openxmlformats.org/officeDocument/2006/relationships/hyperlink" Target="https://obs.mersin.edu.tr/oibs/bologna/index.aspx?lang=tr&amp;curOp=showPac&amp;curUnit=26&amp;curSunit=508" TargetMode="External"/><Relationship Id="rId34" Type="http://schemas.openxmlformats.org/officeDocument/2006/relationships/hyperlink" Target="http://tsb.mersin.edu.tr/" TargetMode="External"/><Relationship Id="rId42" Type="http://schemas.openxmlformats.org/officeDocument/2006/relationships/hyperlink" Target="http://www.mersin.edu.tr/akademik/tip-fakultesi/pano" TargetMode="External"/><Relationship Id="rId47" Type="http://schemas.openxmlformats.org/officeDocument/2006/relationships/hyperlink" Target="http://www.mersin.edu.tr/haberler/352173/disiplin-ve-ceza-sorusturmalari-usulleri" TargetMode="External"/><Relationship Id="rId50" Type="http://schemas.openxmlformats.org/officeDocument/2006/relationships/hyperlink" Target="http://www.mersin.edu.tr/haberler/361082/2020-engelsiz-universiteler-odullerinde-3-kategoride-odul-aldik" TargetMode="External"/><Relationship Id="rId55" Type="http://schemas.openxmlformats.org/officeDocument/2006/relationships/hyperlink" Target="http://www.mersin.edu.tr/akademik/tip-fakultesi/pano" TargetMode="External"/><Relationship Id="rId63" Type="http://schemas.openxmlformats.org/officeDocument/2006/relationships/hyperlink" Target="http://www.mersin.edu.tr/akademik/tip-fakultesi/pano" TargetMode="External"/><Relationship Id="rId68" Type="http://schemas.openxmlformats.org/officeDocument/2006/relationships/hyperlink" Target="http://www.mersin.edu.tr/akademik/tip-fakultesi/pano" TargetMode="External"/><Relationship Id="rId76" Type="http://schemas.openxmlformats.org/officeDocument/2006/relationships/hyperlink" Target="http://www.mersin.edu.tr/akademik/tip-fakultesi/program-ve-mufredat-gelistirme-calismalari" TargetMode="External"/><Relationship Id="rId84" Type="http://schemas.openxmlformats.org/officeDocument/2006/relationships/diagramData" Target="diagrams/data2.xml"/><Relationship Id="rId89" Type="http://schemas.openxmlformats.org/officeDocument/2006/relationships/hyperlink" Target="https://tuk.saglik.gov.tr/TR-30148/programlar.html" TargetMode="External"/><Relationship Id="rId97" Type="http://schemas.microsoft.com/office/2007/relationships/diagramDrawing" Target="diagrams/drawing2.xml"/><Relationship Id="rId7" Type="http://schemas.openxmlformats.org/officeDocument/2006/relationships/endnotes" Target="endnotes.xml"/><Relationship Id="rId71" Type="http://schemas.openxmlformats.org/officeDocument/2006/relationships/hyperlink" Target="http://www.mersin.edu.tr/akademik/tip-fakultesi/kalite/kalite-hedeflerimiz" TargetMode="External"/><Relationship Id="rId92" Type="http://schemas.openxmlformats.org/officeDocument/2006/relationships/hyperlink" Target="https://yokatlas.yok.gov.tr/onlisans-univ.php?u=1074" TargetMode="External"/><Relationship Id="rId2" Type="http://schemas.openxmlformats.org/officeDocument/2006/relationships/numbering" Target="numbering.xml"/><Relationship Id="rId16" Type="http://schemas.openxmlformats.org/officeDocument/2006/relationships/hyperlink" Target="https://www.yok.gov.tr/Documents/Kurumsal/egitim_ogretim_dairesi/Ulusal-cekirdek-egitimi-programlari/mezuniyet-oncesi-tip-egitimi-cekirdek-egitimi-programi.pdf" TargetMode="External"/><Relationship Id="rId29" Type="http://schemas.openxmlformats.org/officeDocument/2006/relationships/hyperlink" Target="http://www.mersin.edu.tr/akademik/tip-fakultesi/pano" TargetMode="External"/><Relationship Id="rId11" Type="http://schemas.openxmlformats.org/officeDocument/2006/relationships/hyperlink" Target="mailto:hakanozturk@mersin.edu.tr" TargetMode="External"/><Relationship Id="rId24" Type="http://schemas.openxmlformats.org/officeDocument/2006/relationships/hyperlink" Target="http://www.mersin.edu.tr/haberler/354368/fakultemiz-anesteziyoloji-ve-reanimasyon-anabilim-dalina-avrupa-akreditasyonu" TargetMode="External"/><Relationship Id="rId32" Type="http://schemas.openxmlformats.org/officeDocument/2006/relationships/hyperlink" Target="http://www.mersin.edu.tr/akademik/tip-fakultesi/pano" TargetMode="External"/><Relationship Id="rId37" Type="http://schemas.openxmlformats.org/officeDocument/2006/relationships/footer" Target="footer2.xml"/><Relationship Id="rId40" Type="http://schemas.openxmlformats.org/officeDocument/2006/relationships/hyperlink" Target="http://www.mersin.edu.tr/akademik/tip-fakultesi/pano" TargetMode="External"/><Relationship Id="rId45" Type="http://schemas.openxmlformats.org/officeDocument/2006/relationships/hyperlink" Target="http://pdb.mersin.edu.tr/yuklemeler/ekler/Mersin%20Universitesi%20Ogretim%20Uyeligine%20Yukseltilme%20ve%20Atanma%20Olcutleri_1636716237.pdf" TargetMode="External"/><Relationship Id="rId53" Type="http://schemas.openxmlformats.org/officeDocument/2006/relationships/image" Target="media/image4.png"/><Relationship Id="rId58" Type="http://schemas.openxmlformats.org/officeDocument/2006/relationships/hyperlink" Target="http://www.mersin.edu.tr/akademik/tip-fakultesi/mezunlar" TargetMode="External"/><Relationship Id="rId66" Type="http://schemas.openxmlformats.org/officeDocument/2006/relationships/footer" Target="footer5.xml"/><Relationship Id="rId74" Type="http://schemas.openxmlformats.org/officeDocument/2006/relationships/hyperlink" Target="http://www.mevzuat.gov.tr/MevzuatMetin/1.5.2547.pdf" TargetMode="External"/><Relationship Id="rId79" Type="http://schemas.openxmlformats.org/officeDocument/2006/relationships/hyperlink" Target="http://www.mersin.edu.tr/akademik/tip-fakultesi/pano" TargetMode="External"/><Relationship Id="rId87" Type="http://schemas.openxmlformats.org/officeDocument/2006/relationships/diagramColors" Target="diagrams/colors2.xml"/><Relationship Id="rId5" Type="http://schemas.openxmlformats.org/officeDocument/2006/relationships/webSettings" Target="webSettings.xml"/><Relationship Id="rId61" Type="http://schemas.openxmlformats.org/officeDocument/2006/relationships/hyperlink" Target="http://www.mersin.edu.tr/akademik/tip-fakultesi/ogrenci/afgok-akademik-faaliyetlere-gonullu-ogrenci-katilimi" TargetMode="External"/><Relationship Id="rId82" Type="http://schemas.openxmlformats.org/officeDocument/2006/relationships/diagramQuickStyle" Target="diagrams/quickStyle1.xml"/><Relationship Id="rId90" Type="http://schemas.openxmlformats.org/officeDocument/2006/relationships/hyperlink" Target="http://fbs.mersin.edu.tr/" TargetMode="External"/><Relationship Id="rId95" Type="http://schemas.openxmlformats.org/officeDocument/2006/relationships/fontTable" Target="fontTable.xml"/><Relationship Id="rId19" Type="http://schemas.openxmlformats.org/officeDocument/2006/relationships/hyperlink" Target="http://www.mersin.edu.tr/haberler/364012/fakultemizde-14-mart-tip-bayrami-hafta-boyunca-suren-etkinliklerle-kutlandi" TargetMode="External"/><Relationship Id="rId14" Type="http://schemas.openxmlformats.org/officeDocument/2006/relationships/hyperlink" Target="mailto:ibashan@yahoo.com" TargetMode="External"/><Relationship Id="rId22" Type="http://schemas.openxmlformats.org/officeDocument/2006/relationships/hyperlink" Target="http://www.mersin.edu.tr/akademik/tip-fakultesi/kalite" TargetMode="External"/><Relationship Id="rId27" Type="http://schemas.openxmlformats.org/officeDocument/2006/relationships/hyperlink" Target="http://www.mersin.edu.tr/akademik/tip-fakultesi/pano" TargetMode="External"/><Relationship Id="rId30" Type="http://schemas.openxmlformats.org/officeDocument/2006/relationships/hyperlink" Target="http://www.mersin.edu.tr/idari/dis-iliskiler-koordinatorlugu" TargetMode="External"/><Relationship Id="rId35" Type="http://schemas.openxmlformats.org/officeDocument/2006/relationships/hyperlink" Target="http://www.mersin.edu.tr/akademik/tip-fakultesi/pano" TargetMode="External"/><Relationship Id="rId43" Type="http://schemas.openxmlformats.org/officeDocument/2006/relationships/hyperlink" Target="http://www.mersin.edu.tr/akademik/tip-fakultesi/kurullar-ve-komisyonlar" TargetMode="External"/><Relationship Id="rId48" Type="http://schemas.openxmlformats.org/officeDocument/2006/relationships/hyperlink" Target="http://www.mersin.edu.tr/haberler/352967/tip-fakultemizde-program-degerlendirme-calistayi" TargetMode="External"/><Relationship Id="rId56" Type="http://schemas.openxmlformats.org/officeDocument/2006/relationships/hyperlink" Target="http://www.mersin.edu.tr/akademik/tip-fakultesi/pano" TargetMode="External"/><Relationship Id="rId64" Type="http://schemas.openxmlformats.org/officeDocument/2006/relationships/hyperlink" Target="http://www.mersin.edu.tr/idari/mersin-universitesi-dis-iliskiler-ve-projeler-koordinatorlugu" TargetMode="External"/><Relationship Id="rId69" Type="http://schemas.openxmlformats.org/officeDocument/2006/relationships/hyperlink" Target="http://fbs.mersin.edu.tr/" TargetMode="External"/><Relationship Id="rId77" Type="http://schemas.openxmlformats.org/officeDocument/2006/relationships/hyperlink" Target="http://www.mersin.edu.tr/akademik/tip-fakultesi/kurullar-ve-komisyonlar" TargetMode="External"/><Relationship Id="rId8" Type="http://schemas.openxmlformats.org/officeDocument/2006/relationships/image" Target="media/image1.jpeg"/><Relationship Id="rId51" Type="http://schemas.openxmlformats.org/officeDocument/2006/relationships/hyperlink" Target="http://www.mersin.edu.tr/haberler/364012/fakultemizde-14-mart-tip-bayrami-hafta-boyunca-suren-etkinliklerle-kutlandi" TargetMode="External"/><Relationship Id="rId72" Type="http://schemas.openxmlformats.org/officeDocument/2006/relationships/hyperlink" Target="http://www.mersin.edu.tr/akademik/tip-fakultesi/program-ve-mufredat-gelistirme-calismalari" TargetMode="External"/><Relationship Id="rId80" Type="http://schemas.openxmlformats.org/officeDocument/2006/relationships/diagramData" Target="diagrams/data1.xml"/><Relationship Id="rId85" Type="http://schemas.openxmlformats.org/officeDocument/2006/relationships/diagramLayout" Target="diagrams/layout2.xml"/><Relationship Id="rId93" Type="http://schemas.openxmlformats.org/officeDocument/2006/relationships/header" Target="header1.xml"/><Relationship Id="rId98" Type="http://schemas.microsoft.com/office/2007/relationships/diagramDrawing" Target="diagrams/drawing1.xml"/><Relationship Id="rId3" Type="http://schemas.openxmlformats.org/officeDocument/2006/relationships/styles" Target="styles.xml"/><Relationship Id="rId12" Type="http://schemas.openxmlformats.org/officeDocument/2006/relationships/hyperlink" Target="mailto:mycalikoglu@hotmail.com" TargetMode="External"/><Relationship Id="rId17" Type="http://schemas.openxmlformats.org/officeDocument/2006/relationships/hyperlink" Target="http://www.mersin.edu.tr/akademik/tip-fakultesi/kalite/kalite-hedeflerimiz" TargetMode="External"/><Relationship Id="rId25" Type="http://schemas.openxmlformats.org/officeDocument/2006/relationships/hyperlink" Target="http://www.mersin.edu.tr/idari/dis-iliskiler-koordinatorlugu" TargetMode="External"/><Relationship Id="rId33" Type="http://schemas.openxmlformats.org/officeDocument/2006/relationships/hyperlink" Target="http://www.mersin.edu.tr/akademik/tip-fakultesi/pano" TargetMode="External"/><Relationship Id="rId38" Type="http://schemas.openxmlformats.org/officeDocument/2006/relationships/footer" Target="footer3.xml"/><Relationship Id="rId46" Type="http://schemas.openxmlformats.org/officeDocument/2006/relationships/hyperlink" Target="http://www.mersin.edu.tr/akademik/surekli-egitim-uygulama-ve-arastirma-merkezi" TargetMode="External"/><Relationship Id="rId59" Type="http://schemas.openxmlformats.org/officeDocument/2006/relationships/hyperlink" Target="http://www.mersintip.org/mezun" TargetMode="External"/><Relationship Id="rId67" Type="http://schemas.openxmlformats.org/officeDocument/2006/relationships/footer" Target="footer6.xml"/><Relationship Id="rId20" Type="http://schemas.openxmlformats.org/officeDocument/2006/relationships/hyperlink" Target="http://www.mersin.edu.tr/akademik/tip-fakultesi/pano" TargetMode="External"/><Relationship Id="rId41" Type="http://schemas.openxmlformats.org/officeDocument/2006/relationships/hyperlink" Target="http://www.mersin.edu.tr/akademik/tip-fakultesi/kurullar-ve-komisyonlar" TargetMode="External"/><Relationship Id="rId54" Type="http://schemas.openxmlformats.org/officeDocument/2006/relationships/hyperlink" Target="http://www.mersin.edu.tr/akademik/tip-fakultesi/pano" TargetMode="External"/><Relationship Id="rId62" Type="http://schemas.openxmlformats.org/officeDocument/2006/relationships/hyperlink" Target="http://www.mersin.edu.tr/akademik/tip-fakultesi/pano" TargetMode="External"/><Relationship Id="rId70" Type="http://schemas.openxmlformats.org/officeDocument/2006/relationships/hyperlink" Target="http://kidbis.mersin.edu.tr/" TargetMode="External"/><Relationship Id="rId75" Type="http://schemas.openxmlformats.org/officeDocument/2006/relationships/hyperlink" Target="http://www.mersin.edu.tr/akademik/tip-fakultesi/fakultemiz/stratejik-plan" TargetMode="External"/><Relationship Id="rId83" Type="http://schemas.openxmlformats.org/officeDocument/2006/relationships/diagramColors" Target="diagrams/colors1.xml"/><Relationship Id="rId88" Type="http://schemas.openxmlformats.org/officeDocument/2006/relationships/hyperlink" Target="http://www.mersin.edu.tr/akademik/tip-fakultesi/fakultemiz/stratejik-plan" TargetMode="External"/><Relationship Id="rId91" Type="http://schemas.openxmlformats.org/officeDocument/2006/relationships/hyperlink" Target="http://kidbis.mersin.edu.tr/"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ersin.edu.tr/akademik/tip-fakultesi/fakultemiz/misyon-vizyon-ve-degerler" TargetMode="External"/><Relationship Id="rId23" Type="http://schemas.openxmlformats.org/officeDocument/2006/relationships/hyperlink" Target="http://www.mersin.edu.tr/akademik/tip-fakultesi/program-ve-mufredat-gelistirme-calismalari" TargetMode="External"/><Relationship Id="rId28" Type="http://schemas.openxmlformats.org/officeDocument/2006/relationships/hyperlink" Target="http://www.mersin.edu.tr/akademik/tip-fakultesi/ogrenci/afgok-akademik-faaliyetlere-gonullu-ogrenci-katilimi" TargetMode="External"/><Relationship Id="rId36" Type="http://schemas.openxmlformats.org/officeDocument/2006/relationships/footer" Target="footer1.xml"/><Relationship Id="rId49" Type="http://schemas.openxmlformats.org/officeDocument/2006/relationships/hyperlink" Target="http://www.uptodate.com" TargetMode="External"/><Relationship Id="rId57" Type="http://schemas.openxmlformats.org/officeDocument/2006/relationships/hyperlink" Target="http://mersin.edu.tr/akademik/tip-fakultesi/mezunlar" TargetMode="External"/><Relationship Id="rId10" Type="http://schemas.openxmlformats.org/officeDocument/2006/relationships/image" Target="media/image3.png"/><Relationship Id="rId31" Type="http://schemas.openxmlformats.org/officeDocument/2006/relationships/hyperlink" Target="https://obs.mersin.edu.tr/oibs/bologna/index.aspx?lang=tr&amp;curOp=showPac&amp;curUnit=26&amp;curSunit=508" TargetMode="External"/><Relationship Id="rId44" Type="http://schemas.openxmlformats.org/officeDocument/2006/relationships/hyperlink" Target="http://www.mersin.edu.tr/akademik/tip-fakultesi/pano" TargetMode="External"/><Relationship Id="rId52" Type="http://schemas.openxmlformats.org/officeDocument/2006/relationships/hyperlink" Target="http://www.mersin.edu.tr/akademik/tip-fakultesi/program-ve-mufredat-gelistirme-calismalari" TargetMode="External"/><Relationship Id="rId60" Type="http://schemas.openxmlformats.org/officeDocument/2006/relationships/hyperlink" Target="http://www.mersin.edu.tr/haberler/364012/fakultemizde-14-mart-tip-bayrami-hafta-boyunca-suren-etkinliklerle-kutlandi" TargetMode="External"/><Relationship Id="rId65" Type="http://schemas.openxmlformats.org/officeDocument/2006/relationships/footer" Target="footer4.xml"/><Relationship Id="rId73" Type="http://schemas.openxmlformats.org/officeDocument/2006/relationships/hyperlink" Target="http://www.mersin.edu.tr/akademik/tip-fakultesi/kalite" TargetMode="External"/><Relationship Id="rId78" Type="http://schemas.openxmlformats.org/officeDocument/2006/relationships/hyperlink" Target="http://www.mersin.edu.tr/akademik/tip-fakultesi/pano" TargetMode="External"/><Relationship Id="rId81" Type="http://schemas.openxmlformats.org/officeDocument/2006/relationships/diagramLayout" Target="diagrams/layout1.xml"/><Relationship Id="rId86" Type="http://schemas.openxmlformats.org/officeDocument/2006/relationships/diagramQuickStyle" Target="diagrams/quickStyle2.xml"/><Relationship Id="rId9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shkaleagasi@yahoo.com" TargetMode="External"/><Relationship Id="rId18" Type="http://schemas.openxmlformats.org/officeDocument/2006/relationships/hyperlink" Target="http://www.mersin.edu.tr/akademik/tip-fakultesi/pano" TargetMode="External"/><Relationship Id="rId39" Type="http://schemas.openxmlformats.org/officeDocument/2006/relationships/hyperlink" Target="http://www.mersin.edu.tr/arsivhaberler/71/27" TargetMode="External"/></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348B3E-9F06-4A21-8939-BE251E9304D7}" type="doc">
      <dgm:prSet loTypeId="urn:microsoft.com/office/officeart/2005/8/layout/hierarchy1" loCatId="hierarchy" qsTypeId="urn:microsoft.com/office/officeart/2005/8/quickstyle/simple4" qsCatId="simple" csTypeId="urn:microsoft.com/office/officeart/2005/8/colors/colorful3" csCatId="colorful" phldr="1"/>
      <dgm:spPr/>
      <dgm:t>
        <a:bodyPr/>
        <a:lstStyle/>
        <a:p>
          <a:endParaRPr lang="tr-TR"/>
        </a:p>
      </dgm:t>
    </dgm:pt>
    <dgm:pt modelId="{09A77866-02FA-4D24-88B7-9BBD92B3686A}">
      <dgm:prSet phldrT="[Metin]" custT="1"/>
      <dgm:spPr>
        <a:xfrm>
          <a:off x="2527969" y="338826"/>
          <a:ext cx="481000" cy="305435"/>
        </a:xfr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dgm:spPr>
      <dgm:t>
        <a:bodyPr/>
        <a:lstStyle/>
        <a:p>
          <a:pPr>
            <a:buNone/>
          </a:pPr>
          <a:r>
            <a:rPr lang="tr-TR" sz="800">
              <a:solidFill>
                <a:sysClr val="windowText" lastClr="000000">
                  <a:hueOff val="0"/>
                  <a:satOff val="0"/>
                  <a:lumOff val="0"/>
                  <a:alphaOff val="0"/>
                </a:sysClr>
              </a:solidFill>
              <a:latin typeface="Calibri"/>
              <a:ea typeface="+mn-ea"/>
              <a:cs typeface="+mn-cs"/>
            </a:rPr>
            <a:t> Dekan</a:t>
          </a:r>
        </a:p>
      </dgm:t>
    </dgm:pt>
    <dgm:pt modelId="{17A3F439-34E2-4FD7-88A2-AE0768E675CD}" type="parTrans" cxnId="{ABBE0425-F5CD-4764-878D-415E01F25DF5}">
      <dgm:prSet/>
      <dgm:spPr>
        <a:xfrm>
          <a:off x="2669300" y="208942"/>
          <a:ext cx="91440" cy="91440"/>
        </a:xfrm>
        <a:noFill/>
        <a:ln w="9525" cap="flat" cmpd="sng" algn="ctr">
          <a:solidFill>
            <a:srgbClr val="8064A2">
              <a:hueOff val="0"/>
              <a:satOff val="0"/>
              <a:lumOff val="0"/>
              <a:alphaOff val="0"/>
            </a:srgbClr>
          </a:solidFill>
          <a:prstDash val="solid"/>
          <a:miter lim="800000"/>
        </a:ln>
        <a:effectLst/>
      </dgm:spPr>
      <dgm:t>
        <a:bodyPr/>
        <a:lstStyle/>
        <a:p>
          <a:endParaRPr lang="tr-TR" sz="1800"/>
        </a:p>
      </dgm:t>
    </dgm:pt>
    <dgm:pt modelId="{52AF51A6-A3B8-463F-A798-EE98132368DC}" type="sibTrans" cxnId="{ABBE0425-F5CD-4764-878D-415E01F25DF5}">
      <dgm:prSet/>
      <dgm:spPr/>
      <dgm:t>
        <a:bodyPr/>
        <a:lstStyle/>
        <a:p>
          <a:endParaRPr lang="tr-TR"/>
        </a:p>
      </dgm:t>
    </dgm:pt>
    <dgm:pt modelId="{12C6476B-1A5F-4540-A5D4-D231DC1883A4}">
      <dgm:prSet custT="1"/>
      <dgm:spPr>
        <a:xfrm>
          <a:off x="2527964" y="0"/>
          <a:ext cx="481000" cy="305435"/>
        </a:xfr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miter lim="800000"/>
        </a:ln>
        <a:effectLst/>
      </dgm:spPr>
      <dgm:t>
        <a:bodyPr/>
        <a:lstStyle/>
        <a:p>
          <a:pPr>
            <a:buNone/>
          </a:pPr>
          <a:r>
            <a:rPr lang="tr-TR" sz="800">
              <a:solidFill>
                <a:sysClr val="windowText" lastClr="000000">
                  <a:hueOff val="0"/>
                  <a:satOff val="0"/>
                  <a:lumOff val="0"/>
                  <a:alphaOff val="0"/>
                </a:sysClr>
              </a:solidFill>
              <a:latin typeface="Calibri"/>
              <a:ea typeface="+mn-ea"/>
              <a:cs typeface="+mn-cs"/>
            </a:rPr>
            <a:t>Rektör</a:t>
          </a:r>
        </a:p>
      </dgm:t>
    </dgm:pt>
    <dgm:pt modelId="{0B927BEB-ACD3-47BF-8013-219EFECAE5DB}" type="parTrans" cxnId="{14B662DE-6946-45FD-A33B-4D65427A097D}">
      <dgm:prSet/>
      <dgm:spPr/>
      <dgm:t>
        <a:bodyPr/>
        <a:lstStyle/>
        <a:p>
          <a:endParaRPr lang="tr-TR"/>
        </a:p>
      </dgm:t>
    </dgm:pt>
    <dgm:pt modelId="{7560946F-F7C7-4B3E-AAC0-898812308A86}" type="sibTrans" cxnId="{14B662DE-6946-45FD-A33B-4D65427A097D}">
      <dgm:prSet/>
      <dgm:spPr/>
      <dgm:t>
        <a:bodyPr/>
        <a:lstStyle/>
        <a:p>
          <a:endParaRPr lang="tr-TR"/>
        </a:p>
      </dgm:t>
    </dgm:pt>
    <dgm:pt modelId="{84C537FD-6DC3-4FF6-9452-B729D404784A}" type="asst">
      <dgm:prSet custT="1"/>
      <dgm:spPr>
        <a:xfrm>
          <a:off x="1889503" y="1211639"/>
          <a:ext cx="550312"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Dekan Yardımcıları</a:t>
          </a:r>
        </a:p>
      </dgm:t>
    </dgm:pt>
    <dgm:pt modelId="{E2B8971C-FBB8-49A7-853C-2BDE76321A2B}" type="parTrans" cxnId="{A4FD01D7-26DA-4EF1-A90F-D4F79961757F}">
      <dgm:prSet/>
      <dgm:spPr>
        <a:xfrm>
          <a:off x="2111215" y="593489"/>
          <a:ext cx="603809" cy="567377"/>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00A3B4EB-2E57-4442-A60B-6C23B0C7CA95}" type="sibTrans" cxnId="{A4FD01D7-26DA-4EF1-A90F-D4F79961757F}">
      <dgm:prSet/>
      <dgm:spPr/>
      <dgm:t>
        <a:bodyPr/>
        <a:lstStyle/>
        <a:p>
          <a:endParaRPr lang="tr-TR"/>
        </a:p>
      </dgm:t>
    </dgm:pt>
    <dgm:pt modelId="{5E27B7A9-2C9C-427F-B207-E4B4999A3A3C}" type="asst">
      <dgm:prSet custT="1"/>
      <dgm:spPr>
        <a:xfrm>
          <a:off x="1299745" y="827356"/>
          <a:ext cx="481000"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Kurulu</a:t>
          </a:r>
        </a:p>
      </dgm:t>
    </dgm:pt>
    <dgm:pt modelId="{EA828203-1335-4E73-84B8-C9850633C203}" type="parTrans" cxnId="{055F7F03-0850-435A-BE7A-4ACFCEEF2289}">
      <dgm:prSet/>
      <dgm:spPr>
        <a:xfrm>
          <a:off x="1486801" y="593489"/>
          <a:ext cx="1228223" cy="183094"/>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E6E9EC17-94FC-484E-943F-CE767DB872F7}" type="sibTrans" cxnId="{055F7F03-0850-435A-BE7A-4ACFCEEF2289}">
      <dgm:prSet/>
      <dgm:spPr/>
      <dgm:t>
        <a:bodyPr/>
        <a:lstStyle/>
        <a:p>
          <a:endParaRPr lang="tr-TR"/>
        </a:p>
      </dgm:t>
    </dgm:pt>
    <dgm:pt modelId="{025A0762-6EC3-48FD-80A4-047B4D557172}" type="asst">
      <dgm:prSet custT="1"/>
      <dgm:spPr>
        <a:xfrm>
          <a:off x="3835363" y="829121"/>
          <a:ext cx="481000"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Fakülte Yönetim Kurulu</a:t>
          </a:r>
        </a:p>
      </dgm:t>
    </dgm:pt>
    <dgm:pt modelId="{46D505E8-3BEF-44B1-A6E6-33DBD3590ABC}" type="parTrans" cxnId="{B5C978E7-C8DD-409C-8735-DECF549E6AD9}">
      <dgm:prSet/>
      <dgm:spPr>
        <a:xfrm>
          <a:off x="2715024" y="593489"/>
          <a:ext cx="1307393" cy="184860"/>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16AD2B6B-8E78-4CC8-B41A-86EEE8FB2301}" type="sibTrans" cxnId="{B5C978E7-C8DD-409C-8735-DECF549E6AD9}">
      <dgm:prSet/>
      <dgm:spPr/>
      <dgm:t>
        <a:bodyPr/>
        <a:lstStyle/>
        <a:p>
          <a:endParaRPr lang="tr-TR"/>
        </a:p>
      </dgm:t>
    </dgm:pt>
    <dgm:pt modelId="{D2CAC5A9-DE83-405E-8EE4-8DFF764499A8}">
      <dgm:prSet custT="1"/>
      <dgm:spPr>
        <a:xfrm>
          <a:off x="4293417" y="1666377"/>
          <a:ext cx="909369" cy="281369"/>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Cerrahi Tıp Bilimleri Başkanlığı</a:t>
          </a:r>
        </a:p>
      </dgm:t>
    </dgm:pt>
    <dgm:pt modelId="{A13BBCD5-1909-483F-BC4D-163B95AE52C3}" type="parTrans" cxnId="{C5E85A29-B86A-49E9-9A09-E55932999C01}">
      <dgm:prSet/>
      <dgm:spPr>
        <a:xfrm>
          <a:off x="2715024" y="593489"/>
          <a:ext cx="1979633" cy="1022115"/>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9687CE5D-3C92-42FE-A467-C65668E2D928}" type="sibTrans" cxnId="{C5E85A29-B86A-49E9-9A09-E55932999C01}">
      <dgm:prSet/>
      <dgm:spPr/>
      <dgm:t>
        <a:bodyPr/>
        <a:lstStyle/>
        <a:p>
          <a:endParaRPr lang="tr-TR"/>
        </a:p>
      </dgm:t>
    </dgm:pt>
    <dgm:pt modelId="{C627C2AF-099F-4FE1-9AF6-FAAEBC747925}">
      <dgm:prSet custT="1"/>
      <dgm:spPr>
        <a:xfrm>
          <a:off x="536636" y="1668276"/>
          <a:ext cx="766112"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Temel Tıp Bilimleri Başkanlığı</a:t>
          </a:r>
        </a:p>
      </dgm:t>
    </dgm:pt>
    <dgm:pt modelId="{A26BF5B1-0A54-4887-B4B6-436163544946}" type="parTrans" cxnId="{CCEC295E-914D-4CC6-9C1D-DC74E9EC85D4}">
      <dgm:prSet/>
      <dgm:spPr>
        <a:xfrm>
          <a:off x="866248" y="593489"/>
          <a:ext cx="1848776" cy="1024015"/>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7DCFB8F6-B821-42BD-9158-735F3C4FD5BA}" type="sibTrans" cxnId="{CCEC295E-914D-4CC6-9C1D-DC74E9EC85D4}">
      <dgm:prSet/>
      <dgm:spPr/>
      <dgm:t>
        <a:bodyPr/>
        <a:lstStyle/>
        <a:p>
          <a:endParaRPr lang="tr-TR"/>
        </a:p>
      </dgm:t>
    </dgm:pt>
    <dgm:pt modelId="{124B0F28-944E-4A3F-86EC-EAFB64EF7104}">
      <dgm:prSet custT="1"/>
      <dgm:spPr>
        <a:xfrm>
          <a:off x="2402081" y="1673808"/>
          <a:ext cx="807464" cy="305435"/>
        </a:xfr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gm:spPr>
      <dgm:t>
        <a:bodyPr/>
        <a:lstStyle/>
        <a:p>
          <a:pPr>
            <a:buNone/>
          </a:pPr>
          <a:r>
            <a:rPr lang="tr-TR" sz="700">
              <a:solidFill>
                <a:sysClr val="windowText" lastClr="000000">
                  <a:hueOff val="0"/>
                  <a:satOff val="0"/>
                  <a:lumOff val="0"/>
                  <a:alphaOff val="0"/>
                </a:sysClr>
              </a:solidFill>
              <a:latin typeface="Calibri"/>
              <a:ea typeface="+mn-ea"/>
              <a:cs typeface="+mn-cs"/>
            </a:rPr>
            <a:t>Dahili Tıp Bilimleri Başkanlığı</a:t>
          </a:r>
        </a:p>
      </dgm:t>
    </dgm:pt>
    <dgm:pt modelId="{9DA72141-810D-4107-A4BA-4966DD105E78}" type="parTrans" cxnId="{43A21E0E-C81C-4945-A3B4-7258F22E799C}">
      <dgm:prSet/>
      <dgm:spPr>
        <a:xfrm>
          <a:off x="2669304" y="593489"/>
          <a:ext cx="91440" cy="1029546"/>
        </a:xfrm>
        <a:noFill/>
        <a:ln w="9525" cap="flat" cmpd="sng" algn="ctr">
          <a:solidFill>
            <a:srgbClr val="4BACC6">
              <a:hueOff val="0"/>
              <a:satOff val="0"/>
              <a:lumOff val="0"/>
              <a:alphaOff val="0"/>
            </a:srgbClr>
          </a:solidFill>
          <a:prstDash val="solid"/>
          <a:miter lim="800000"/>
        </a:ln>
        <a:effectLst/>
      </dgm:spPr>
      <dgm:t>
        <a:bodyPr/>
        <a:lstStyle/>
        <a:p>
          <a:endParaRPr lang="tr-TR" sz="1800"/>
        </a:p>
      </dgm:t>
    </dgm:pt>
    <dgm:pt modelId="{4F619CFC-64D7-485B-AE75-2CE00D789C19}" type="sibTrans" cxnId="{43A21E0E-C81C-4945-A3B4-7258F22E799C}">
      <dgm:prSet/>
      <dgm:spPr/>
      <dgm:t>
        <a:bodyPr/>
        <a:lstStyle/>
        <a:p>
          <a:endParaRPr lang="tr-TR"/>
        </a:p>
      </dgm:t>
    </dgm:pt>
    <dgm:pt modelId="{6EFA7400-CB31-4725-B977-A2C8D5D28838}">
      <dgm:prSet custT="1"/>
      <dgm:spPr>
        <a:xfrm>
          <a:off x="416234" y="2205019"/>
          <a:ext cx="1096920" cy="1358456"/>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Anatomi AD</a:t>
          </a:r>
        </a:p>
        <a:p>
          <a:pPr algn="l">
            <a:buNone/>
          </a:pPr>
          <a:r>
            <a:rPr lang="tr-TR" sz="600" b="1">
              <a:solidFill>
                <a:sysClr val="windowText" lastClr="000000">
                  <a:hueOff val="0"/>
                  <a:satOff val="0"/>
                  <a:lumOff val="0"/>
                  <a:alphaOff val="0"/>
                </a:sysClr>
              </a:solidFill>
              <a:latin typeface="Calibri"/>
              <a:ea typeface="+mn-ea"/>
              <a:cs typeface="+mn-cs"/>
            </a:rPr>
            <a:t>Biyofizik AD</a:t>
          </a:r>
        </a:p>
        <a:p>
          <a:pPr algn="l">
            <a:buNone/>
          </a:pPr>
          <a:r>
            <a:rPr lang="tr-TR" sz="600" b="1">
              <a:solidFill>
                <a:sysClr val="windowText" lastClr="000000">
                  <a:hueOff val="0"/>
                  <a:satOff val="0"/>
                  <a:lumOff val="0"/>
                  <a:alphaOff val="0"/>
                </a:sysClr>
              </a:solidFill>
              <a:latin typeface="Calibri"/>
              <a:ea typeface="+mn-ea"/>
              <a:cs typeface="+mn-cs"/>
            </a:rPr>
            <a:t>Tıbbi Biyoloji AD</a:t>
          </a:r>
        </a:p>
        <a:p>
          <a:pPr algn="l">
            <a:buNone/>
          </a:pPr>
          <a:r>
            <a:rPr lang="tr-TR" sz="600" b="1">
              <a:solidFill>
                <a:sysClr val="windowText" lastClr="000000">
                  <a:hueOff val="0"/>
                  <a:satOff val="0"/>
                  <a:lumOff val="0"/>
                  <a:alphaOff val="0"/>
                </a:sysClr>
              </a:solidFill>
              <a:latin typeface="Calibri"/>
              <a:ea typeface="+mn-ea"/>
              <a:cs typeface="+mn-cs"/>
            </a:rPr>
            <a:t>Biyoistatistik ve Tıbbi Bilişim AD</a:t>
          </a:r>
        </a:p>
        <a:p>
          <a:pPr algn="l">
            <a:buNone/>
          </a:pPr>
          <a:r>
            <a:rPr lang="tr-TR" sz="600" b="1">
              <a:solidFill>
                <a:sysClr val="windowText" lastClr="000000">
                  <a:hueOff val="0"/>
                  <a:satOff val="0"/>
                  <a:lumOff val="0"/>
                  <a:alphaOff val="0"/>
                </a:sysClr>
              </a:solidFill>
              <a:latin typeface="Calibri"/>
              <a:ea typeface="+mn-ea"/>
              <a:cs typeface="+mn-cs"/>
            </a:rPr>
            <a:t>Histoloji ve Embriyoloji AD</a:t>
          </a:r>
        </a:p>
        <a:p>
          <a:pPr algn="l">
            <a:buNone/>
          </a:pPr>
          <a:r>
            <a:rPr lang="tr-TR" sz="600" b="1">
              <a:solidFill>
                <a:sysClr val="windowText" lastClr="000000">
                  <a:hueOff val="0"/>
                  <a:satOff val="0"/>
                  <a:lumOff val="0"/>
                  <a:alphaOff val="0"/>
                </a:sysClr>
              </a:solidFill>
              <a:latin typeface="Calibri"/>
              <a:ea typeface="+mn-ea"/>
              <a:cs typeface="+mn-cs"/>
            </a:rPr>
            <a:t>Tıbbi Mikrobiyoloji AD</a:t>
          </a:r>
        </a:p>
        <a:p>
          <a:pPr algn="l">
            <a:buNone/>
          </a:pPr>
          <a:r>
            <a:rPr lang="tr-TR" sz="600" b="1">
              <a:solidFill>
                <a:sysClr val="windowText" lastClr="000000">
                  <a:hueOff val="0"/>
                  <a:satOff val="0"/>
                  <a:lumOff val="0"/>
                  <a:alphaOff val="0"/>
                </a:sysClr>
              </a:solidFill>
              <a:latin typeface="Calibri"/>
              <a:ea typeface="+mn-ea"/>
              <a:cs typeface="+mn-cs"/>
            </a:rPr>
            <a:t>Fizyoloji AD</a:t>
          </a:r>
        </a:p>
        <a:p>
          <a:pPr algn="l">
            <a:buNone/>
          </a:pPr>
          <a:r>
            <a:rPr lang="tr-TR" sz="600" b="1">
              <a:solidFill>
                <a:sysClr val="windowText" lastClr="000000">
                  <a:hueOff val="0"/>
                  <a:satOff val="0"/>
                  <a:lumOff val="0"/>
                  <a:alphaOff val="0"/>
                </a:sysClr>
              </a:solidFill>
              <a:latin typeface="Calibri"/>
              <a:ea typeface="+mn-ea"/>
              <a:cs typeface="+mn-cs"/>
            </a:rPr>
            <a:t>Tıp Eğitimi AD</a:t>
          </a:r>
        </a:p>
        <a:p>
          <a:pPr algn="l">
            <a:buNone/>
          </a:pPr>
          <a:r>
            <a:rPr lang="tr-TR" sz="600" b="1">
              <a:solidFill>
                <a:sysClr val="windowText" lastClr="000000">
                  <a:hueOff val="0"/>
                  <a:satOff val="0"/>
                  <a:lumOff val="0"/>
                  <a:alphaOff val="0"/>
                </a:sysClr>
              </a:solidFill>
              <a:latin typeface="Calibri"/>
              <a:ea typeface="+mn-ea"/>
              <a:cs typeface="+mn-cs"/>
            </a:rPr>
            <a:t>Tıp Tarihi ve Etik AD</a:t>
          </a:r>
        </a:p>
        <a:p>
          <a:pPr algn="l">
            <a:buNone/>
          </a:pPr>
          <a:r>
            <a:rPr lang="tr-TR" sz="600" b="1">
              <a:solidFill>
                <a:sysClr val="windowText" lastClr="000000">
                  <a:hueOff val="0"/>
                  <a:satOff val="0"/>
                  <a:lumOff val="0"/>
                  <a:alphaOff val="0"/>
                </a:sysClr>
              </a:solidFill>
              <a:latin typeface="Calibri"/>
              <a:ea typeface="+mn-ea"/>
              <a:cs typeface="+mn-cs"/>
            </a:rPr>
            <a:t>Tıbbi Biyokimya AD</a:t>
          </a:r>
          <a:endParaRPr lang="tr-TR" sz="600">
            <a:solidFill>
              <a:sysClr val="windowText" lastClr="000000">
                <a:hueOff val="0"/>
                <a:satOff val="0"/>
                <a:lumOff val="0"/>
                <a:alphaOff val="0"/>
              </a:sysClr>
            </a:solidFill>
            <a:latin typeface="Calibri"/>
            <a:ea typeface="+mn-ea"/>
            <a:cs typeface="+mn-cs"/>
          </a:endParaRPr>
        </a:p>
      </dgm:t>
    </dgm:pt>
    <dgm:pt modelId="{F06FFEEE-513F-47E6-8661-838644C63E2C}" type="parTrans" cxnId="{93124962-3E78-4C5A-9B26-01E1C2B4572A}">
      <dgm:prSet/>
      <dgm:spPr>
        <a:xfrm>
          <a:off x="820528" y="1922939"/>
          <a:ext cx="91440" cy="231307"/>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580A6317-931F-43D2-9353-B3D57CD18B67}" type="sibTrans" cxnId="{93124962-3E78-4C5A-9B26-01E1C2B4572A}">
      <dgm:prSet/>
      <dgm:spPr/>
      <dgm:t>
        <a:bodyPr/>
        <a:lstStyle/>
        <a:p>
          <a:endParaRPr lang="tr-TR"/>
        </a:p>
      </dgm:t>
    </dgm:pt>
    <dgm:pt modelId="{C6C2C862-BE69-446F-919F-DDFA764B1714}">
      <dgm:prSet custT="1"/>
      <dgm:spPr>
        <a:xfrm>
          <a:off x="2211001" y="2213092"/>
          <a:ext cx="1473779" cy="5311134"/>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Fizik Tedavi ve Rehabilitasyon AD</a:t>
          </a:r>
        </a:p>
        <a:p>
          <a:pPr algn="l">
            <a:buNone/>
          </a:pPr>
          <a:r>
            <a:rPr lang="tr-TR" sz="600">
              <a:solidFill>
                <a:sysClr val="windowText" lastClr="000000"/>
              </a:solidFill>
              <a:latin typeface="Calibri"/>
              <a:ea typeface="+mn-ea"/>
              <a:cs typeface="+mn-cs"/>
            </a:rPr>
            <a:t> . Romatoloji BD</a:t>
          </a:r>
        </a:p>
        <a:p>
          <a:pPr algn="l">
            <a:buNone/>
          </a:pPr>
          <a:r>
            <a:rPr lang="tr-TR" sz="600" b="1">
              <a:solidFill>
                <a:sysClr val="windowText" lastClr="000000">
                  <a:hueOff val="0"/>
                  <a:satOff val="0"/>
                  <a:lumOff val="0"/>
                  <a:alphaOff val="0"/>
                </a:sysClr>
              </a:solidFill>
              <a:latin typeface="Calibri"/>
              <a:ea typeface="+mn-ea"/>
              <a:cs typeface="+mn-cs"/>
            </a:rPr>
            <a:t>Çocuk Sağlığı ve Hastalıkları AD</a:t>
          </a:r>
        </a:p>
        <a:p>
          <a:pPr algn="l">
            <a:buNone/>
          </a:pPr>
          <a:r>
            <a:rPr lang="tr-TR" sz="600">
              <a:solidFill>
                <a:sysClr val="windowText" lastClr="000000">
                  <a:hueOff val="0"/>
                  <a:satOff val="0"/>
                  <a:lumOff val="0"/>
                  <a:alphaOff val="0"/>
                </a:sysClr>
              </a:solidFill>
              <a:latin typeface="Calibri"/>
              <a:ea typeface="+mn-ea"/>
              <a:cs typeface="+mn-cs"/>
            </a:rPr>
            <a:t>- Çocuk Göğüs Hastalıkları BD</a:t>
          </a:r>
        </a:p>
        <a:p>
          <a:pPr algn="l">
            <a:buNone/>
          </a:pPr>
          <a:r>
            <a:rPr lang="tr-TR" sz="600">
              <a:solidFill>
                <a:sysClr val="windowText" lastClr="000000">
                  <a:hueOff val="0"/>
                  <a:satOff val="0"/>
                  <a:lumOff val="0"/>
                  <a:alphaOff val="0"/>
                </a:sysClr>
              </a:solidFill>
              <a:latin typeface="Calibri"/>
              <a:ea typeface="+mn-ea"/>
              <a:cs typeface="+mn-cs"/>
            </a:rPr>
            <a:t>- Çocuk Kardiyolojosi BD</a:t>
          </a:r>
        </a:p>
        <a:p>
          <a:pPr algn="l">
            <a:buNone/>
          </a:pPr>
          <a:r>
            <a:rPr lang="tr-TR" sz="600">
              <a:solidFill>
                <a:sysClr val="windowText" lastClr="000000">
                  <a:hueOff val="0"/>
                  <a:satOff val="0"/>
                  <a:lumOff val="0"/>
                  <a:alphaOff val="0"/>
                </a:sysClr>
              </a:solidFill>
              <a:latin typeface="Calibri"/>
              <a:ea typeface="+mn-ea"/>
              <a:cs typeface="+mn-cs"/>
            </a:rPr>
            <a:t>- Çocuk İmmunolojisi ve Allerjisi BD</a:t>
          </a:r>
        </a:p>
        <a:p>
          <a:pPr algn="l">
            <a:buNone/>
          </a:pPr>
          <a:r>
            <a:rPr lang="tr-TR" sz="600">
              <a:solidFill>
                <a:sysClr val="windowText" lastClr="000000">
                  <a:hueOff val="0"/>
                  <a:satOff val="0"/>
                  <a:lumOff val="0"/>
                  <a:alphaOff val="0"/>
                </a:sysClr>
              </a:solidFill>
              <a:latin typeface="Calibri"/>
              <a:ea typeface="+mn-ea"/>
              <a:cs typeface="+mn-cs"/>
            </a:rPr>
            <a:t>- Çocuk Hematolojisi BD</a:t>
          </a:r>
        </a:p>
        <a:p>
          <a:pPr algn="l">
            <a:buNone/>
          </a:pPr>
          <a:r>
            <a:rPr lang="tr-TR" sz="600">
              <a:solidFill>
                <a:sysClr val="windowText" lastClr="000000">
                  <a:hueOff val="0"/>
                  <a:satOff val="0"/>
                  <a:lumOff val="0"/>
                  <a:alphaOff val="0"/>
                </a:sysClr>
              </a:solidFill>
              <a:latin typeface="Calibri"/>
              <a:ea typeface="+mn-ea"/>
              <a:cs typeface="+mn-cs"/>
            </a:rPr>
            <a:t>- Çocuk Nefrolojisi BD</a:t>
          </a:r>
        </a:p>
        <a:p>
          <a:pPr algn="l">
            <a:buNone/>
          </a:pPr>
          <a:r>
            <a:rPr lang="tr-TR" sz="600">
              <a:solidFill>
                <a:sysClr val="windowText" lastClr="000000">
                  <a:hueOff val="0"/>
                  <a:satOff val="0"/>
                  <a:lumOff val="0"/>
                  <a:alphaOff val="0"/>
                </a:sysClr>
              </a:solidFill>
              <a:latin typeface="Calibri"/>
              <a:ea typeface="+mn-ea"/>
              <a:cs typeface="+mn-cs"/>
            </a:rPr>
            <a:t>- Çocuk Onkolojisi BD</a:t>
          </a:r>
        </a:p>
        <a:p>
          <a:pPr algn="l">
            <a:buNone/>
          </a:pPr>
          <a:r>
            <a:rPr lang="tr-TR" sz="600">
              <a:solidFill>
                <a:sysClr val="windowText" lastClr="000000">
                  <a:hueOff val="0"/>
                  <a:satOff val="0"/>
                  <a:lumOff val="0"/>
                  <a:alphaOff val="0"/>
                </a:sysClr>
              </a:solidFill>
              <a:latin typeface="Calibri"/>
              <a:ea typeface="+mn-ea"/>
              <a:cs typeface="+mn-cs"/>
            </a:rPr>
            <a:t>- Neonatoloji BD</a:t>
          </a:r>
        </a:p>
        <a:p>
          <a:pPr algn="l">
            <a:buNone/>
          </a:pPr>
          <a:r>
            <a:rPr lang="tr-TR" sz="600">
              <a:solidFill>
                <a:sysClr val="windowText" lastClr="000000">
                  <a:hueOff val="0"/>
                  <a:satOff val="0"/>
                  <a:lumOff val="0"/>
                  <a:alphaOff val="0"/>
                </a:sysClr>
              </a:solidFill>
              <a:latin typeface="Calibri"/>
              <a:ea typeface="+mn-ea"/>
              <a:cs typeface="+mn-cs"/>
            </a:rPr>
            <a:t>- Çocuk Enfeksiyon Hastalıkları BD</a:t>
          </a:r>
        </a:p>
        <a:p>
          <a:pPr algn="l">
            <a:buNone/>
          </a:pPr>
          <a:r>
            <a:rPr lang="tr-TR" sz="600">
              <a:solidFill>
                <a:sysClr val="windowText" lastClr="000000">
                  <a:hueOff val="0"/>
                  <a:satOff val="0"/>
                  <a:lumOff val="0"/>
                  <a:alphaOff val="0"/>
                </a:sysClr>
              </a:solidFill>
              <a:latin typeface="Calibri"/>
              <a:ea typeface="+mn-ea"/>
              <a:cs typeface="+mn-cs"/>
            </a:rPr>
            <a:t>- Çocuk Nörolojisi BD</a:t>
          </a:r>
        </a:p>
        <a:p>
          <a:pPr algn="l">
            <a:buNone/>
          </a:pPr>
          <a:r>
            <a:rPr lang="tr-TR" sz="600">
              <a:solidFill>
                <a:sysClr val="windowText" lastClr="000000">
                  <a:hueOff val="0"/>
                  <a:satOff val="0"/>
                  <a:lumOff val="0"/>
                  <a:alphaOff val="0"/>
                </a:sysClr>
              </a:solidFill>
              <a:latin typeface="Calibri"/>
              <a:ea typeface="+mn-ea"/>
              <a:cs typeface="+mn-cs"/>
            </a:rPr>
            <a:t>- Çocuk Gastroenterolojisi BD</a:t>
          </a:r>
        </a:p>
        <a:p>
          <a:pPr algn="l">
            <a:buNone/>
          </a:pPr>
          <a:r>
            <a:rPr lang="tr-TR" sz="600">
              <a:solidFill>
                <a:sysClr val="windowText" lastClr="000000">
                  <a:hueOff val="0"/>
                  <a:satOff val="0"/>
                  <a:lumOff val="0"/>
                  <a:alphaOff val="0"/>
                </a:sysClr>
              </a:solidFill>
              <a:latin typeface="Calibri"/>
              <a:ea typeface="+mn-ea"/>
              <a:cs typeface="+mn-cs"/>
            </a:rPr>
            <a:t>- Çocuk Beslenme ve Metabolizma BD</a:t>
          </a:r>
        </a:p>
        <a:p>
          <a:pPr algn="l">
            <a:buNone/>
          </a:pPr>
          <a:r>
            <a:rPr lang="tr-TR" sz="600">
              <a:solidFill>
                <a:sysClr val="windowText" lastClr="000000">
                  <a:hueOff val="0"/>
                  <a:satOff val="0"/>
                  <a:lumOff val="0"/>
                  <a:alphaOff val="0"/>
                </a:sysClr>
              </a:solidFill>
              <a:latin typeface="Calibri"/>
              <a:ea typeface="+mn-ea"/>
              <a:cs typeface="+mn-cs"/>
            </a:rPr>
            <a:t>- Çocuk Yoğun Bakım BD</a:t>
          </a:r>
        </a:p>
        <a:p>
          <a:pPr algn="l">
            <a:buNone/>
          </a:pPr>
          <a:r>
            <a:rPr lang="tr-TR" sz="600">
              <a:solidFill>
                <a:sysClr val="windowText" lastClr="000000">
                  <a:hueOff val="0"/>
                  <a:satOff val="0"/>
                  <a:lumOff val="0"/>
                  <a:alphaOff val="0"/>
                </a:sysClr>
              </a:solidFill>
              <a:latin typeface="Calibri"/>
              <a:ea typeface="+mn-ea"/>
              <a:cs typeface="+mn-cs"/>
            </a:rPr>
            <a:t>- Çocuk Genetik Hastalıkları BD</a:t>
          </a:r>
        </a:p>
        <a:p>
          <a:pPr algn="l">
            <a:buNone/>
          </a:pPr>
          <a:r>
            <a:rPr lang="tr-TR" sz="600">
              <a:solidFill>
                <a:sysClr val="windowText" lastClr="000000">
                  <a:hueOff val="0"/>
                  <a:satOff val="0"/>
                  <a:lumOff val="0"/>
                  <a:alphaOff val="0"/>
                </a:sysClr>
              </a:solidFill>
              <a:latin typeface="Calibri"/>
              <a:ea typeface="+mn-ea"/>
              <a:cs typeface="+mn-cs"/>
            </a:rPr>
            <a:t>- Çocuk Endokrinolojisi BD</a:t>
          </a:r>
        </a:p>
        <a:p>
          <a:pPr algn="l">
            <a:buNone/>
          </a:pPr>
          <a:r>
            <a:rPr lang="tr-TR" sz="600" b="1">
              <a:solidFill>
                <a:sysClr val="windowText" lastClr="000000">
                  <a:hueOff val="0"/>
                  <a:satOff val="0"/>
                  <a:lumOff val="0"/>
                  <a:alphaOff val="0"/>
                </a:sysClr>
              </a:solidFill>
              <a:latin typeface="Calibri"/>
              <a:ea typeface="+mn-ea"/>
              <a:cs typeface="+mn-cs"/>
            </a:rPr>
            <a:t>Klinik Bakteriyoloji ve Enfeksiyon Hastalıkları AD</a:t>
          </a:r>
        </a:p>
        <a:p>
          <a:pPr algn="l">
            <a:buNone/>
          </a:pPr>
          <a:r>
            <a:rPr lang="tr-TR" sz="600" b="1">
              <a:solidFill>
                <a:sysClr val="windowText" lastClr="000000">
                  <a:hueOff val="0"/>
                  <a:satOff val="0"/>
                  <a:lumOff val="0"/>
                  <a:alphaOff val="0"/>
                </a:sysClr>
              </a:solidFill>
              <a:latin typeface="Calibri"/>
              <a:ea typeface="+mn-ea"/>
              <a:cs typeface="+mn-cs"/>
            </a:rPr>
            <a:t>İç Hastalıkları AD</a:t>
          </a:r>
        </a:p>
        <a:p>
          <a:pPr algn="l">
            <a:buNone/>
          </a:pPr>
          <a:r>
            <a:rPr lang="tr-TR" sz="600">
              <a:solidFill>
                <a:sysClr val="windowText" lastClr="000000">
                  <a:hueOff val="0"/>
                  <a:satOff val="0"/>
                  <a:lumOff val="0"/>
                  <a:alphaOff val="0"/>
                </a:sysClr>
              </a:solidFill>
              <a:latin typeface="Calibri"/>
              <a:ea typeface="+mn-ea"/>
              <a:cs typeface="+mn-cs"/>
            </a:rPr>
            <a:t>- Nefroloji BD</a:t>
          </a:r>
        </a:p>
        <a:p>
          <a:pPr algn="l">
            <a:buNone/>
          </a:pPr>
          <a:r>
            <a:rPr lang="tr-TR" sz="600">
              <a:solidFill>
                <a:sysClr val="windowText" lastClr="000000">
                  <a:hueOff val="0"/>
                  <a:satOff val="0"/>
                  <a:lumOff val="0"/>
                  <a:alphaOff val="0"/>
                </a:sysClr>
              </a:solidFill>
              <a:latin typeface="Calibri"/>
              <a:ea typeface="+mn-ea"/>
              <a:cs typeface="+mn-cs"/>
            </a:rPr>
            <a:t>- Endokrinoloji BD</a:t>
          </a:r>
        </a:p>
        <a:p>
          <a:pPr algn="l">
            <a:buNone/>
          </a:pPr>
          <a:r>
            <a:rPr lang="tr-TR" sz="600">
              <a:solidFill>
                <a:sysClr val="windowText" lastClr="000000">
                  <a:hueOff val="0"/>
                  <a:satOff val="0"/>
                  <a:lumOff val="0"/>
                  <a:alphaOff val="0"/>
                </a:sysClr>
              </a:solidFill>
              <a:latin typeface="Calibri"/>
              <a:ea typeface="+mn-ea"/>
              <a:cs typeface="+mn-cs"/>
            </a:rPr>
            <a:t>- Allerji ve Klinik İmmunoloji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a:solidFill>
                <a:sysClr val="windowText" lastClr="000000">
                  <a:hueOff val="0"/>
                  <a:satOff val="0"/>
                  <a:lumOff val="0"/>
                  <a:alphaOff val="0"/>
                </a:sysClr>
              </a:solidFill>
              <a:latin typeface="Calibri"/>
              <a:ea typeface="+mn-ea"/>
              <a:cs typeface="+mn-cs"/>
            </a:rPr>
            <a:t>- Hematoloji BD</a:t>
          </a:r>
        </a:p>
        <a:p>
          <a:pPr algn="l">
            <a:buNone/>
          </a:pPr>
          <a:r>
            <a:rPr lang="tr-TR" sz="600">
              <a:solidFill>
                <a:sysClr val="windowText" lastClr="000000">
                  <a:hueOff val="0"/>
                  <a:satOff val="0"/>
                  <a:lumOff val="0"/>
                  <a:alphaOff val="0"/>
                </a:sysClr>
              </a:solidFill>
              <a:latin typeface="Calibri"/>
              <a:ea typeface="+mn-ea"/>
              <a:cs typeface="+mn-cs"/>
            </a:rPr>
            <a:t>- Romatoloji BD</a:t>
          </a:r>
        </a:p>
        <a:p>
          <a:pPr algn="l">
            <a:buNone/>
          </a:pPr>
          <a:r>
            <a:rPr lang="tr-TR" sz="600">
              <a:solidFill>
                <a:sysClr val="windowText" lastClr="000000">
                  <a:hueOff val="0"/>
                  <a:satOff val="0"/>
                  <a:lumOff val="0"/>
                  <a:alphaOff val="0"/>
                </a:sysClr>
              </a:solidFill>
              <a:latin typeface="Calibri"/>
              <a:ea typeface="+mn-ea"/>
              <a:cs typeface="+mn-cs"/>
            </a:rPr>
            <a:t>- Tıbbi Onkoloji BD</a:t>
          </a:r>
        </a:p>
        <a:p>
          <a:pPr algn="l">
            <a:buNone/>
          </a:pPr>
          <a:r>
            <a:rPr lang="tr-TR" sz="600">
              <a:solidFill>
                <a:sysClr val="windowText" lastClr="000000">
                  <a:hueOff val="0"/>
                  <a:satOff val="0"/>
                  <a:lumOff val="0"/>
                  <a:alphaOff val="0"/>
                </a:sysClr>
              </a:solidFill>
              <a:latin typeface="Calibri"/>
              <a:ea typeface="+mn-ea"/>
              <a:cs typeface="+mn-cs"/>
            </a:rPr>
            <a:t>- Yoğun Bakım BD</a:t>
          </a:r>
        </a:p>
        <a:p>
          <a:pPr algn="l">
            <a:buNone/>
          </a:pPr>
          <a:r>
            <a:rPr lang="tr-TR" sz="600">
              <a:solidFill>
                <a:sysClr val="windowText" lastClr="000000">
                  <a:hueOff val="0"/>
                  <a:satOff val="0"/>
                  <a:lumOff val="0"/>
                  <a:alphaOff val="0"/>
                </a:sysClr>
              </a:solidFill>
              <a:latin typeface="Calibri"/>
              <a:ea typeface="+mn-ea"/>
              <a:cs typeface="+mn-cs"/>
            </a:rPr>
            <a:t>- Geriatri BD</a:t>
          </a:r>
        </a:p>
        <a:p>
          <a:pPr algn="l">
            <a:buNone/>
          </a:pPr>
          <a:r>
            <a:rPr lang="tr-TR" sz="600" b="1">
              <a:solidFill>
                <a:sysClr val="windowText" lastClr="000000">
                  <a:hueOff val="0"/>
                  <a:satOff val="0"/>
                  <a:lumOff val="0"/>
                  <a:alphaOff val="0"/>
                </a:sysClr>
              </a:solidFill>
              <a:latin typeface="Calibri"/>
              <a:ea typeface="+mn-ea"/>
              <a:cs typeface="+mn-cs"/>
            </a:rPr>
            <a:t>Radyoloji AD</a:t>
          </a:r>
        </a:p>
        <a:p>
          <a:pPr algn="l">
            <a:buNone/>
          </a:pPr>
          <a:r>
            <a:rPr lang="tr-TR" sz="600" b="1">
              <a:solidFill>
                <a:sysClr val="windowText" lastClr="000000">
                  <a:hueOff val="0"/>
                  <a:satOff val="0"/>
                  <a:lumOff val="0"/>
                  <a:alphaOff val="0"/>
                </a:sysClr>
              </a:solidFill>
              <a:latin typeface="Calibri"/>
              <a:ea typeface="+mn-ea"/>
              <a:cs typeface="+mn-cs"/>
            </a:rPr>
            <a:t>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Acil Tıp AD</a:t>
          </a:r>
        </a:p>
        <a:p>
          <a:pPr algn="l">
            <a:buNone/>
          </a:pPr>
          <a:r>
            <a:rPr lang="tr-TR" sz="600" b="1">
              <a:solidFill>
                <a:sysClr val="windowText" lastClr="000000">
                  <a:hueOff val="0"/>
                  <a:satOff val="0"/>
                  <a:lumOff val="0"/>
                  <a:alphaOff val="0"/>
                </a:sysClr>
              </a:solidFill>
              <a:latin typeface="Calibri"/>
              <a:ea typeface="+mn-ea"/>
              <a:cs typeface="+mn-cs"/>
            </a:rPr>
            <a:t>Çocuk ve Ergen Ruh Sağlığı ve Hastalıkları AD</a:t>
          </a:r>
        </a:p>
        <a:p>
          <a:pPr algn="l">
            <a:buNone/>
          </a:pPr>
          <a:r>
            <a:rPr lang="tr-TR" sz="600" b="1">
              <a:solidFill>
                <a:sysClr val="windowText" lastClr="000000">
                  <a:hueOff val="0"/>
                  <a:satOff val="0"/>
                  <a:lumOff val="0"/>
                  <a:alphaOff val="0"/>
                </a:sysClr>
              </a:solidFill>
              <a:latin typeface="Calibri"/>
              <a:ea typeface="+mn-ea"/>
              <a:cs typeface="+mn-cs"/>
            </a:rPr>
            <a:t>Nöroloji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Deri ve Zührevi Hastalıklar AD</a:t>
          </a:r>
        </a:p>
        <a:p>
          <a:pPr algn="l">
            <a:buNone/>
          </a:pPr>
          <a:r>
            <a:rPr lang="tr-TR" sz="600" b="1">
              <a:solidFill>
                <a:sysClr val="windowText" lastClr="000000">
                  <a:hueOff val="0"/>
                  <a:satOff val="0"/>
                  <a:lumOff val="0"/>
                  <a:alphaOff val="0"/>
                </a:sysClr>
              </a:solidFill>
              <a:latin typeface="Calibri"/>
              <a:ea typeface="+mn-ea"/>
              <a:cs typeface="+mn-cs"/>
            </a:rPr>
            <a:t>Kardiyoloji AD</a:t>
          </a:r>
        </a:p>
        <a:p>
          <a:pPr algn="l">
            <a:buNone/>
          </a:pPr>
          <a:r>
            <a:rPr lang="tr-TR" sz="600" b="1">
              <a:solidFill>
                <a:sysClr val="windowText" lastClr="000000">
                  <a:hueOff val="0"/>
                  <a:satOff val="0"/>
                  <a:lumOff val="0"/>
                  <a:alphaOff val="0"/>
                </a:sysClr>
              </a:solidFill>
              <a:latin typeface="Calibri"/>
              <a:ea typeface="+mn-ea"/>
              <a:cs typeface="+mn-cs"/>
            </a:rPr>
            <a:t>Göğüs Hastalıkları AD</a:t>
          </a:r>
        </a:p>
        <a:p>
          <a:pPr algn="l">
            <a:buNone/>
          </a:pPr>
          <a:r>
            <a:rPr lang="tr-TR" sz="600" b="1">
              <a:solidFill>
                <a:sysClr val="windowText" lastClr="000000">
                  <a:hueOff val="0"/>
                  <a:satOff val="0"/>
                  <a:lumOff val="0"/>
                  <a:alphaOff val="0"/>
                </a:sysClr>
              </a:solidFill>
              <a:latin typeface="Calibri"/>
              <a:ea typeface="+mn-ea"/>
              <a:cs typeface="+mn-cs"/>
            </a:rPr>
            <a:t>Adli Tıp AD</a:t>
          </a:r>
        </a:p>
        <a:p>
          <a:pPr algn="l">
            <a:buNone/>
          </a:pPr>
          <a:r>
            <a:rPr lang="tr-TR" sz="600" b="1">
              <a:solidFill>
                <a:sysClr val="windowText" lastClr="000000">
                  <a:hueOff val="0"/>
                  <a:satOff val="0"/>
                  <a:lumOff val="0"/>
                  <a:alphaOff val="0"/>
                </a:sysClr>
              </a:solidFill>
              <a:latin typeface="Calibri"/>
              <a:ea typeface="+mn-ea"/>
              <a:cs typeface="+mn-cs"/>
            </a:rPr>
            <a:t>Aile Hekimliği AD</a:t>
          </a:r>
        </a:p>
        <a:p>
          <a:pPr algn="l">
            <a:buNone/>
          </a:pPr>
          <a:r>
            <a:rPr lang="tr-TR" sz="600" b="1">
              <a:solidFill>
                <a:sysClr val="windowText" lastClr="000000">
                  <a:hueOff val="0"/>
                  <a:satOff val="0"/>
                  <a:lumOff val="0"/>
                  <a:alphaOff val="0"/>
                </a:sysClr>
              </a:solidFill>
              <a:latin typeface="Calibri"/>
              <a:ea typeface="+mn-ea"/>
              <a:cs typeface="+mn-cs"/>
            </a:rPr>
            <a:t>Nükleer Tıp AD</a:t>
          </a:r>
        </a:p>
        <a:p>
          <a:pPr algn="l">
            <a:buNone/>
          </a:pPr>
          <a:r>
            <a:rPr lang="tr-TR" sz="600" b="1">
              <a:solidFill>
                <a:sysClr val="windowText" lastClr="000000">
                  <a:hueOff val="0"/>
                  <a:satOff val="0"/>
                  <a:lumOff val="0"/>
                  <a:alphaOff val="0"/>
                </a:sysClr>
              </a:solidFill>
              <a:latin typeface="Calibri"/>
              <a:ea typeface="+mn-ea"/>
              <a:cs typeface="+mn-cs"/>
            </a:rPr>
            <a:t>Tıbbi Farmakoloji AD</a:t>
          </a:r>
        </a:p>
        <a:p>
          <a:pPr algn="l">
            <a:buNone/>
          </a:pPr>
          <a:r>
            <a:rPr lang="tr-TR" sz="600" b="1">
              <a:solidFill>
                <a:sysClr val="windowText" lastClr="000000">
                  <a:hueOff val="0"/>
                  <a:satOff val="0"/>
                  <a:lumOff val="0"/>
                  <a:alphaOff val="0"/>
                </a:sysClr>
              </a:solidFill>
              <a:latin typeface="Calibri"/>
              <a:ea typeface="+mn-ea"/>
              <a:cs typeface="+mn-cs"/>
            </a:rPr>
            <a:t>Halk Sağlığı AD</a:t>
          </a:r>
        </a:p>
        <a:p>
          <a:pPr algn="l">
            <a:buNone/>
          </a:pPr>
          <a:r>
            <a:rPr lang="tr-TR" sz="600" b="1">
              <a:solidFill>
                <a:sysClr val="windowText" lastClr="000000">
                  <a:hueOff val="0"/>
                  <a:satOff val="0"/>
                  <a:lumOff val="0"/>
                  <a:alphaOff val="0"/>
                </a:sysClr>
              </a:solidFill>
              <a:latin typeface="Calibri"/>
              <a:ea typeface="+mn-ea"/>
              <a:cs typeface="+mn-cs"/>
            </a:rPr>
            <a:t>Radyasyon Onkolojisi AD</a:t>
          </a:r>
        </a:p>
        <a:p>
          <a:pPr algn="l">
            <a:buNone/>
          </a:pPr>
          <a:r>
            <a:rPr lang="tr-TR" sz="600" b="1">
              <a:solidFill>
                <a:sysClr val="windowText" lastClr="000000">
                  <a:hueOff val="0"/>
                  <a:satOff val="0"/>
                  <a:lumOff val="0"/>
                  <a:alphaOff val="0"/>
                </a:sysClr>
              </a:solidFill>
              <a:latin typeface="Calibri"/>
              <a:ea typeface="+mn-ea"/>
              <a:cs typeface="+mn-cs"/>
            </a:rPr>
            <a:t>Tıbbi Genetik AD</a:t>
          </a:r>
        </a:p>
      </dgm:t>
    </dgm:pt>
    <dgm:pt modelId="{062C640E-D3C0-4211-A890-488A72D1CD6D}" type="parTrans" cxnId="{F79BFD09-3DFD-4654-8C34-79889188B8EA}">
      <dgm:prSet/>
      <dgm:spPr>
        <a:xfrm>
          <a:off x="2752368" y="1928471"/>
          <a:ext cx="142077" cy="233848"/>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40D21447-F4D9-4C70-85BD-7D3DFA3B2A93}" type="sibTrans" cxnId="{F79BFD09-3DFD-4654-8C34-79889188B8EA}">
      <dgm:prSet/>
      <dgm:spPr/>
      <dgm:t>
        <a:bodyPr/>
        <a:lstStyle/>
        <a:p>
          <a:endParaRPr lang="tr-TR"/>
        </a:p>
      </dgm:t>
    </dgm:pt>
    <dgm:pt modelId="{F432FA33-99CE-4307-8258-2AED45CD321D}">
      <dgm:prSet custT="1"/>
      <dgm:spPr>
        <a:xfrm>
          <a:off x="4301390" y="2212765"/>
          <a:ext cx="1261591" cy="3142233"/>
        </a:xfr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gm:spPr>
      <dgm:t>
        <a:bodyPr/>
        <a:lstStyle/>
        <a:p>
          <a:pPr algn="l">
            <a:buNone/>
          </a:pPr>
          <a:r>
            <a:rPr lang="tr-TR" sz="600" b="1">
              <a:solidFill>
                <a:sysClr val="windowText" lastClr="000000">
                  <a:hueOff val="0"/>
                  <a:satOff val="0"/>
                  <a:lumOff val="0"/>
                  <a:alphaOff val="0"/>
                </a:sysClr>
              </a:solidFill>
              <a:latin typeface="Calibri"/>
              <a:ea typeface="+mn-ea"/>
              <a:cs typeface="+mn-cs"/>
            </a:rPr>
            <a:t>Anesteziyoloji ve Reanimasyon AD</a:t>
          </a:r>
        </a:p>
        <a:p>
          <a:pPr algn="l">
            <a:buNone/>
          </a:pPr>
          <a:r>
            <a:rPr lang="tr-TR" sz="600">
              <a:solidFill>
                <a:sysClr val="windowText" lastClr="000000">
                  <a:hueOff val="0"/>
                  <a:satOff val="0"/>
                  <a:lumOff val="0"/>
                  <a:alphaOff val="0"/>
                </a:sysClr>
              </a:solidFill>
              <a:latin typeface="Calibri"/>
              <a:ea typeface="+mn-ea"/>
              <a:cs typeface="+mn-cs"/>
            </a:rPr>
            <a:t>-Yoğun Bakım BD</a:t>
          </a:r>
        </a:p>
        <a:p>
          <a:pPr algn="l">
            <a:buNone/>
          </a:pPr>
          <a:r>
            <a:rPr lang="tr-TR" sz="600">
              <a:solidFill>
                <a:sysClr val="windowText" lastClr="000000">
                  <a:hueOff val="0"/>
                  <a:satOff val="0"/>
                  <a:lumOff val="0"/>
                  <a:alphaOff val="0"/>
                </a:sysClr>
              </a:solidFill>
              <a:latin typeface="Calibri"/>
              <a:ea typeface="+mn-ea"/>
              <a:cs typeface="+mn-cs"/>
            </a:rPr>
            <a:t>-Algoloji BD</a:t>
          </a:r>
        </a:p>
        <a:p>
          <a:pPr algn="l">
            <a:buNone/>
          </a:pPr>
          <a:r>
            <a:rPr lang="tr-TR" sz="600" b="1">
              <a:solidFill>
                <a:sysClr val="windowText" lastClr="000000">
                  <a:hueOff val="0"/>
                  <a:satOff val="0"/>
                  <a:lumOff val="0"/>
                  <a:alphaOff val="0"/>
                </a:sysClr>
              </a:solidFill>
              <a:latin typeface="Calibri"/>
              <a:ea typeface="+mn-ea"/>
              <a:cs typeface="+mn-cs"/>
            </a:rPr>
            <a:t>Üroloji AD</a:t>
          </a:r>
        </a:p>
        <a:p>
          <a:pPr algn="l">
            <a:buNone/>
          </a:pPr>
          <a:r>
            <a:rPr lang="tr-TR" sz="600" b="1">
              <a:solidFill>
                <a:sysClr val="windowText" lastClr="000000">
                  <a:hueOff val="0"/>
                  <a:satOff val="0"/>
                  <a:lumOff val="0"/>
                  <a:alphaOff val="0"/>
                </a:sysClr>
              </a:solidFill>
              <a:latin typeface="Calibri"/>
              <a:ea typeface="+mn-ea"/>
              <a:cs typeface="+mn-cs"/>
            </a:rPr>
            <a:t> . </a:t>
          </a:r>
          <a:r>
            <a:rPr lang="tr-TR" sz="600" b="0">
              <a:solidFill>
                <a:sysClr val="windowText" lastClr="000000">
                  <a:hueOff val="0"/>
                  <a:satOff val="0"/>
                  <a:lumOff val="0"/>
                  <a:alphaOff val="0"/>
                </a:sysClr>
              </a:solidFill>
              <a:latin typeface="Calibri"/>
              <a:ea typeface="+mn-ea"/>
              <a:cs typeface="+mn-cs"/>
            </a:rPr>
            <a:t>Çocuk Ürolojisi BD</a:t>
          </a:r>
        </a:p>
        <a:p>
          <a:pPr algn="l">
            <a:buNone/>
          </a:pPr>
          <a:r>
            <a:rPr lang="tr-TR" sz="600" b="1">
              <a:solidFill>
                <a:sysClr val="windowText" lastClr="000000">
                  <a:hueOff val="0"/>
                  <a:satOff val="0"/>
                  <a:lumOff val="0"/>
                  <a:alphaOff val="0"/>
                </a:sysClr>
              </a:solidFill>
              <a:latin typeface="Calibri"/>
              <a:ea typeface="+mn-ea"/>
              <a:cs typeface="+mn-cs"/>
            </a:rPr>
            <a:t>Genel Cerrahi AD</a:t>
          </a:r>
        </a:p>
        <a:p>
          <a:pPr algn="l">
            <a:buNone/>
          </a:pPr>
          <a:r>
            <a:rPr lang="tr-TR" sz="600">
              <a:solidFill>
                <a:sysClr val="windowText" lastClr="000000">
                  <a:hueOff val="0"/>
                  <a:satOff val="0"/>
                  <a:lumOff val="0"/>
                  <a:alphaOff val="0"/>
                </a:sysClr>
              </a:solidFill>
              <a:latin typeface="Calibri"/>
              <a:ea typeface="+mn-ea"/>
              <a:cs typeface="+mn-cs"/>
            </a:rPr>
            <a:t>- Cerrahi Onkolojisi BD</a:t>
          </a:r>
        </a:p>
        <a:p>
          <a:pPr algn="l">
            <a:buNone/>
          </a:pPr>
          <a:r>
            <a:rPr lang="tr-TR" sz="600">
              <a:solidFill>
                <a:sysClr val="windowText" lastClr="000000">
                  <a:hueOff val="0"/>
                  <a:satOff val="0"/>
                  <a:lumOff val="0"/>
                  <a:alphaOff val="0"/>
                </a:sysClr>
              </a:solidFill>
              <a:latin typeface="Calibri"/>
              <a:ea typeface="+mn-ea"/>
              <a:cs typeface="+mn-cs"/>
            </a:rPr>
            <a:t>- Gastroenteroloji BD</a:t>
          </a:r>
        </a:p>
        <a:p>
          <a:pPr algn="l">
            <a:buNone/>
          </a:pPr>
          <a:r>
            <a:rPr lang="tr-TR" sz="600" b="1">
              <a:solidFill>
                <a:sysClr val="windowText" lastClr="000000">
                  <a:hueOff val="0"/>
                  <a:satOff val="0"/>
                  <a:lumOff val="0"/>
                  <a:alphaOff val="0"/>
                </a:sysClr>
              </a:solidFill>
              <a:latin typeface="Calibri"/>
              <a:ea typeface="+mn-ea"/>
              <a:cs typeface="+mn-cs"/>
            </a:rPr>
            <a:t>Plastik, Rekonstrüktif ve Estetik Cerrahi AD</a:t>
          </a:r>
        </a:p>
        <a:p>
          <a:pPr algn="l">
            <a:buNone/>
          </a:pPr>
          <a:r>
            <a:rPr lang="tr-TR" sz="600" b="1">
              <a:solidFill>
                <a:sysClr val="windowText" lastClr="000000">
                  <a:hueOff val="0"/>
                  <a:satOff val="0"/>
                  <a:lumOff val="0"/>
                  <a:alphaOff val="0"/>
                </a:sysClr>
              </a:solidFill>
              <a:latin typeface="Calibri"/>
              <a:ea typeface="+mn-ea"/>
              <a:cs typeface="+mn-cs"/>
            </a:rPr>
            <a:t>Kulak, Burun ve Boğaz Hastalıkları  AD</a:t>
          </a:r>
          <a:endParaRPr lang="tr-TR" sz="600">
            <a:solidFill>
              <a:sysClr val="windowText" lastClr="000000">
                <a:hueOff val="0"/>
                <a:satOff val="0"/>
                <a:lumOff val="0"/>
                <a:alphaOff val="0"/>
              </a:sysClr>
            </a:solidFill>
            <a:latin typeface="Calibri"/>
            <a:ea typeface="+mn-ea"/>
            <a:cs typeface="+mn-cs"/>
          </a:endParaRPr>
        </a:p>
        <a:p>
          <a:pPr algn="l">
            <a:buNone/>
          </a:pPr>
          <a:r>
            <a:rPr lang="tr-TR" sz="600" b="1">
              <a:solidFill>
                <a:sysClr val="windowText" lastClr="000000">
                  <a:hueOff val="0"/>
                  <a:satOff val="0"/>
                  <a:lumOff val="0"/>
                  <a:alphaOff val="0"/>
                </a:sysClr>
              </a:solidFill>
              <a:latin typeface="Calibri"/>
              <a:ea typeface="+mn-ea"/>
              <a:cs typeface="+mn-cs"/>
            </a:rPr>
            <a:t>Patoloji AD</a:t>
          </a:r>
        </a:p>
        <a:p>
          <a:pPr algn="l">
            <a:buNone/>
          </a:pPr>
          <a:r>
            <a:rPr lang="tr-TR" sz="600" b="1">
              <a:solidFill>
                <a:sysClr val="windowText" lastClr="000000">
                  <a:hueOff val="0"/>
                  <a:satOff val="0"/>
                  <a:lumOff val="0"/>
                  <a:alphaOff val="0"/>
                </a:sysClr>
              </a:solidFill>
              <a:latin typeface="Calibri"/>
              <a:ea typeface="+mn-ea"/>
              <a:cs typeface="+mn-cs"/>
            </a:rPr>
            <a:t>Göz Hastalıkları AD</a:t>
          </a:r>
        </a:p>
        <a:p>
          <a:pPr algn="l">
            <a:buNone/>
          </a:pPr>
          <a:r>
            <a:rPr lang="tr-TR" sz="600" b="1">
              <a:solidFill>
                <a:sysClr val="windowText" lastClr="000000">
                  <a:hueOff val="0"/>
                  <a:satOff val="0"/>
                  <a:lumOff val="0"/>
                  <a:alphaOff val="0"/>
                </a:sysClr>
              </a:solidFill>
              <a:latin typeface="Calibri"/>
              <a:ea typeface="+mn-ea"/>
              <a:cs typeface="+mn-cs"/>
            </a:rPr>
            <a:t>Göğüs Cerrahisi AD</a:t>
          </a:r>
        </a:p>
        <a:p>
          <a:pPr algn="l">
            <a:buNone/>
          </a:pPr>
          <a:r>
            <a:rPr lang="tr-TR" sz="600" b="1">
              <a:solidFill>
                <a:sysClr val="windowText" lastClr="000000">
                  <a:hueOff val="0"/>
                  <a:satOff val="0"/>
                  <a:lumOff val="0"/>
                  <a:alphaOff val="0"/>
                </a:sysClr>
              </a:solidFill>
              <a:latin typeface="Calibri"/>
              <a:ea typeface="+mn-ea"/>
              <a:cs typeface="+mn-cs"/>
            </a:rPr>
            <a:t>Çocuk Cerrahisi AD</a:t>
          </a:r>
        </a:p>
        <a:p>
          <a:pPr algn="l">
            <a:buNone/>
          </a:pPr>
          <a:r>
            <a:rPr lang="tr-TR" sz="600">
              <a:solidFill>
                <a:sysClr val="windowText" lastClr="000000">
                  <a:hueOff val="0"/>
                  <a:satOff val="0"/>
                  <a:lumOff val="0"/>
                  <a:alphaOff val="0"/>
                </a:sysClr>
              </a:solidFill>
              <a:latin typeface="Calibri"/>
              <a:ea typeface="+mn-ea"/>
              <a:cs typeface="+mn-cs"/>
            </a:rPr>
            <a:t>- Çocuk Ürolojisi BD</a:t>
          </a:r>
        </a:p>
        <a:p>
          <a:pPr algn="l">
            <a:buNone/>
          </a:pPr>
          <a:r>
            <a:rPr lang="tr-TR" sz="600" b="1">
              <a:solidFill>
                <a:sysClr val="windowText" lastClr="000000">
                  <a:hueOff val="0"/>
                  <a:satOff val="0"/>
                  <a:lumOff val="0"/>
                  <a:alphaOff val="0"/>
                </a:sysClr>
              </a:solidFill>
              <a:latin typeface="Calibri"/>
              <a:ea typeface="+mn-ea"/>
              <a:cs typeface="+mn-cs"/>
            </a:rPr>
            <a:t>Kalp ve Damar Cerrahisi AD</a:t>
          </a:r>
        </a:p>
        <a:p>
          <a:pPr algn="l">
            <a:buNone/>
          </a:pPr>
          <a:r>
            <a:rPr lang="tr-TR" sz="600" b="1">
              <a:solidFill>
                <a:sysClr val="windowText" lastClr="000000">
                  <a:hueOff val="0"/>
                  <a:satOff val="0"/>
                  <a:lumOff val="0"/>
                  <a:alphaOff val="0"/>
                </a:sysClr>
              </a:solidFill>
              <a:latin typeface="Calibri"/>
              <a:ea typeface="+mn-ea"/>
              <a:cs typeface="+mn-cs"/>
            </a:rPr>
            <a:t>Beyin ve Sinir Cerrahisi AD</a:t>
          </a:r>
        </a:p>
        <a:p>
          <a:pPr algn="l">
            <a:buNone/>
          </a:pPr>
          <a:r>
            <a:rPr lang="tr-TR" sz="600" b="1">
              <a:solidFill>
                <a:sysClr val="windowText" lastClr="000000">
                  <a:hueOff val="0"/>
                  <a:satOff val="0"/>
                  <a:lumOff val="0"/>
                  <a:alphaOff val="0"/>
                </a:sysClr>
              </a:solidFill>
              <a:latin typeface="Calibri"/>
              <a:ea typeface="+mn-ea"/>
              <a:cs typeface="+mn-cs"/>
            </a:rPr>
            <a:t>Ortopedi ve Travmatoloji AD</a:t>
          </a:r>
        </a:p>
        <a:p>
          <a:pPr algn="l">
            <a:buNone/>
          </a:pPr>
          <a:r>
            <a:rPr lang="tr-TR" sz="600">
              <a:solidFill>
                <a:sysClr val="windowText" lastClr="000000">
                  <a:hueOff val="0"/>
                  <a:satOff val="0"/>
                  <a:lumOff val="0"/>
                  <a:alphaOff val="0"/>
                </a:sysClr>
              </a:solidFill>
              <a:latin typeface="Calibri"/>
              <a:ea typeface="+mn-ea"/>
              <a:cs typeface="+mn-cs"/>
            </a:rPr>
            <a:t>- El Cerrahisi BD</a:t>
          </a:r>
        </a:p>
        <a:p>
          <a:pPr algn="l">
            <a:buNone/>
          </a:pPr>
          <a:r>
            <a:rPr lang="tr-TR" sz="600" b="1">
              <a:solidFill>
                <a:sysClr val="windowText" lastClr="000000">
                  <a:hueOff val="0"/>
                  <a:satOff val="0"/>
                  <a:lumOff val="0"/>
                  <a:alphaOff val="0"/>
                </a:sysClr>
              </a:solidFill>
              <a:latin typeface="Calibri"/>
              <a:ea typeface="+mn-ea"/>
              <a:cs typeface="+mn-cs"/>
            </a:rPr>
            <a:t>Kadın Hastalıkları ve Doğum AD</a:t>
          </a:r>
        </a:p>
        <a:p>
          <a:pPr algn="l">
            <a:buNone/>
          </a:pPr>
          <a:r>
            <a:rPr lang="tr-TR" sz="600">
              <a:solidFill>
                <a:sysClr val="windowText" lastClr="000000">
                  <a:hueOff val="0"/>
                  <a:satOff val="0"/>
                  <a:lumOff val="0"/>
                  <a:alphaOff val="0"/>
                </a:sysClr>
              </a:solidFill>
              <a:latin typeface="Calibri"/>
              <a:ea typeface="+mn-ea"/>
              <a:cs typeface="+mn-cs"/>
            </a:rPr>
            <a:t>- Jinekolojik Onkoloji BD</a:t>
          </a:r>
        </a:p>
        <a:p>
          <a:pPr algn="l">
            <a:buNone/>
          </a:pPr>
          <a:r>
            <a:rPr lang="tr-TR" sz="600">
              <a:solidFill>
                <a:sysClr val="windowText" lastClr="000000">
                  <a:hueOff val="0"/>
                  <a:satOff val="0"/>
                  <a:lumOff val="0"/>
                  <a:alphaOff val="0"/>
                </a:sysClr>
              </a:solidFill>
              <a:latin typeface="Calibri"/>
              <a:ea typeface="+mn-ea"/>
              <a:cs typeface="+mn-cs"/>
            </a:rPr>
            <a:t>- Üreme Endokrinolojisi ve İnfertilite BD</a:t>
          </a:r>
        </a:p>
        <a:p>
          <a:pPr algn="l">
            <a:buNone/>
          </a:pPr>
          <a:r>
            <a:rPr lang="tr-TR" sz="600">
              <a:solidFill>
                <a:sysClr val="windowText" lastClr="000000">
                  <a:hueOff val="0"/>
                  <a:satOff val="0"/>
                  <a:lumOff val="0"/>
                  <a:alphaOff val="0"/>
                </a:sysClr>
              </a:solidFill>
              <a:latin typeface="Calibri"/>
              <a:ea typeface="+mn-ea"/>
              <a:cs typeface="+mn-cs"/>
            </a:rPr>
            <a:t>- Perinatoloji BD</a:t>
          </a:r>
        </a:p>
      </dgm:t>
    </dgm:pt>
    <dgm:pt modelId="{63435AA1-13C6-40B2-8F7A-276596F57B23}" type="parTrans" cxnId="{051BDBC4-CE50-414D-853D-3D7DB44390B7}">
      <dgm:prSet/>
      <dgm:spPr>
        <a:xfrm>
          <a:off x="4694658" y="1896974"/>
          <a:ext cx="184083" cy="265018"/>
        </a:xfrm>
        <a:noFill/>
        <a:ln w="9525" cap="flat" cmpd="sng" algn="ctr">
          <a:solidFill>
            <a:srgbClr val="F79646">
              <a:hueOff val="0"/>
              <a:satOff val="0"/>
              <a:lumOff val="0"/>
              <a:alphaOff val="0"/>
            </a:srgbClr>
          </a:solidFill>
          <a:prstDash val="solid"/>
          <a:miter lim="800000"/>
        </a:ln>
        <a:effectLst/>
      </dgm:spPr>
      <dgm:t>
        <a:bodyPr/>
        <a:lstStyle/>
        <a:p>
          <a:endParaRPr lang="tr-TR" sz="1800"/>
        </a:p>
      </dgm:t>
    </dgm:pt>
    <dgm:pt modelId="{2A6171B2-15B9-407F-8752-7D0DB24EBFFB}" type="sibTrans" cxnId="{051BDBC4-CE50-414D-853D-3D7DB44390B7}">
      <dgm:prSet/>
      <dgm:spPr/>
      <dgm:t>
        <a:bodyPr/>
        <a:lstStyle/>
        <a:p>
          <a:endParaRPr lang="tr-TR"/>
        </a:p>
      </dgm:t>
    </dgm:pt>
    <dgm:pt modelId="{AB946AED-C1C9-4475-A4CA-85283F70C6F4}" type="pres">
      <dgm:prSet presAssocID="{61348B3E-9F06-4A21-8939-BE251E9304D7}" presName="hierChild1" presStyleCnt="0">
        <dgm:presLayoutVars>
          <dgm:chPref val="1"/>
          <dgm:dir/>
          <dgm:animOne val="branch"/>
          <dgm:animLvl val="lvl"/>
          <dgm:resizeHandles/>
        </dgm:presLayoutVars>
      </dgm:prSet>
      <dgm:spPr/>
      <dgm:t>
        <a:bodyPr/>
        <a:lstStyle/>
        <a:p>
          <a:endParaRPr lang="tr-TR"/>
        </a:p>
      </dgm:t>
    </dgm:pt>
    <dgm:pt modelId="{E6520911-9DD7-4570-AD9C-B1BCF2B31F9F}" type="pres">
      <dgm:prSet presAssocID="{12C6476B-1A5F-4540-A5D4-D231DC1883A4}" presName="hierRoot1" presStyleCnt="0"/>
      <dgm:spPr/>
    </dgm:pt>
    <dgm:pt modelId="{05C6C2AE-AF35-46A8-BDEB-0A6C41A14747}" type="pres">
      <dgm:prSet presAssocID="{12C6476B-1A5F-4540-A5D4-D231DC1883A4}" presName="composite" presStyleCnt="0"/>
      <dgm:spPr/>
    </dgm:pt>
    <dgm:pt modelId="{FF72C0A6-9A88-4A01-A12B-275875CF8C62}" type="pres">
      <dgm:prSet presAssocID="{12C6476B-1A5F-4540-A5D4-D231DC1883A4}" presName="background" presStyleLbl="node0" presStyleIdx="0" presStyleCnt="1"/>
      <dgm:spPr>
        <a:xfrm>
          <a:off x="2474519" y="-50772"/>
          <a:ext cx="481000" cy="305435"/>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6C3969E-5EF7-4A7E-BF33-88E7218E1927}" type="pres">
      <dgm:prSet presAssocID="{12C6476B-1A5F-4540-A5D4-D231DC1883A4}" presName="text" presStyleLbl="fgAcc0" presStyleIdx="0" presStyleCnt="1" custLinFactY="-100000" custLinFactNeighborX="-11304" custLinFactNeighborY="-111054">
        <dgm:presLayoutVars>
          <dgm:chPref val="3"/>
        </dgm:presLayoutVars>
      </dgm:prSet>
      <dgm:spPr>
        <a:prstGeom prst="roundRect">
          <a:avLst>
            <a:gd name="adj" fmla="val 10000"/>
          </a:avLst>
        </a:prstGeom>
      </dgm:spPr>
      <dgm:t>
        <a:bodyPr/>
        <a:lstStyle/>
        <a:p>
          <a:endParaRPr lang="tr-TR"/>
        </a:p>
      </dgm:t>
    </dgm:pt>
    <dgm:pt modelId="{47F33F63-8473-48A0-91B9-918B72207B64}" type="pres">
      <dgm:prSet presAssocID="{12C6476B-1A5F-4540-A5D4-D231DC1883A4}" presName="hierChild2" presStyleCnt="0"/>
      <dgm:spPr/>
    </dgm:pt>
    <dgm:pt modelId="{507DFC11-CCCD-44ED-8C22-66E32F5FC7B2}" type="pres">
      <dgm:prSet presAssocID="{17A3F439-34E2-4FD7-88A2-AE0768E675CD}" presName="Name10" presStyleLbl="parChTrans1D2" presStyleIdx="0" presStyleCnt="1"/>
      <dgm:spPr>
        <a:custGeom>
          <a:avLst/>
          <a:gdLst/>
          <a:ahLst/>
          <a:cxnLst/>
          <a:rect l="0" t="0" r="0" b="0"/>
          <a:pathLst>
            <a:path>
              <a:moveTo>
                <a:pt x="45720" y="45720"/>
              </a:moveTo>
              <a:lnTo>
                <a:pt x="45724" y="45720"/>
              </a:lnTo>
              <a:lnTo>
                <a:pt x="45724" y="79243"/>
              </a:lnTo>
            </a:path>
          </a:pathLst>
        </a:custGeom>
      </dgm:spPr>
      <dgm:t>
        <a:bodyPr/>
        <a:lstStyle/>
        <a:p>
          <a:endParaRPr lang="tr-TR"/>
        </a:p>
      </dgm:t>
    </dgm:pt>
    <dgm:pt modelId="{C8D64E48-54AB-429A-A183-862064659DE0}" type="pres">
      <dgm:prSet presAssocID="{09A77866-02FA-4D24-88B7-9BBD92B3686A}" presName="hierRoot2" presStyleCnt="0"/>
      <dgm:spPr/>
    </dgm:pt>
    <dgm:pt modelId="{96B78838-D1CB-4F00-A74D-2758D2245AAE}" type="pres">
      <dgm:prSet presAssocID="{09A77866-02FA-4D24-88B7-9BBD92B3686A}" presName="composite2" presStyleCnt="0"/>
      <dgm:spPr/>
    </dgm:pt>
    <dgm:pt modelId="{FCF69AA3-6565-4A49-9568-21638AB74C25}" type="pres">
      <dgm:prSet presAssocID="{09A77866-02FA-4D24-88B7-9BBD92B3686A}" presName="background2" presStyleLbl="node2" presStyleIdx="0" presStyleCnt="1"/>
      <dgm:spPr>
        <a:xfrm>
          <a:off x="2474524" y="288054"/>
          <a:ext cx="481000" cy="305435"/>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837FEE3-8796-412A-AEDB-FB72CE92EE67}" type="pres">
      <dgm:prSet presAssocID="{09A77866-02FA-4D24-88B7-9BBD92B3686A}" presName="text2" presStyleLbl="fgAcc2" presStyleIdx="0" presStyleCnt="1" custLinFactY="-100000" custLinFactNeighborX="-11303" custLinFactNeighborY="-100883">
        <dgm:presLayoutVars>
          <dgm:chPref val="3"/>
        </dgm:presLayoutVars>
      </dgm:prSet>
      <dgm:spPr>
        <a:prstGeom prst="roundRect">
          <a:avLst>
            <a:gd name="adj" fmla="val 10000"/>
          </a:avLst>
        </a:prstGeom>
      </dgm:spPr>
      <dgm:t>
        <a:bodyPr/>
        <a:lstStyle/>
        <a:p>
          <a:endParaRPr lang="tr-TR"/>
        </a:p>
      </dgm:t>
    </dgm:pt>
    <dgm:pt modelId="{BFE3511A-8A1E-4B58-A51B-4EFA995D1C72}" type="pres">
      <dgm:prSet presAssocID="{09A77866-02FA-4D24-88B7-9BBD92B3686A}" presName="hierChild3" presStyleCnt="0"/>
      <dgm:spPr/>
    </dgm:pt>
    <dgm:pt modelId="{545BECEF-9E51-4AD9-B1B9-A46CC4BDBB47}" type="pres">
      <dgm:prSet presAssocID="{E2B8971C-FBB8-49A7-853C-2BDE76321A2B}" presName="Name17" presStyleLbl="parChTrans1D3" presStyleIdx="0" presStyleCnt="6"/>
      <dgm:spPr>
        <a:custGeom>
          <a:avLst/>
          <a:gdLst/>
          <a:ahLst/>
          <a:cxnLst/>
          <a:rect l="0" t="0" r="0" b="0"/>
          <a:pathLst>
            <a:path>
              <a:moveTo>
                <a:pt x="604160" y="0"/>
              </a:moveTo>
              <a:lnTo>
                <a:pt x="604160" y="523122"/>
              </a:lnTo>
              <a:lnTo>
                <a:pt x="0" y="523122"/>
              </a:lnTo>
              <a:lnTo>
                <a:pt x="0" y="567707"/>
              </a:lnTo>
            </a:path>
          </a:pathLst>
        </a:custGeom>
      </dgm:spPr>
      <dgm:t>
        <a:bodyPr/>
        <a:lstStyle/>
        <a:p>
          <a:endParaRPr lang="tr-TR"/>
        </a:p>
      </dgm:t>
    </dgm:pt>
    <dgm:pt modelId="{E4285FE4-F93F-42B1-87B9-4EC1F6A3DC3D}" type="pres">
      <dgm:prSet presAssocID="{84C537FD-6DC3-4FF6-9452-B729D404784A}" presName="hierRoot3" presStyleCnt="0"/>
      <dgm:spPr/>
    </dgm:pt>
    <dgm:pt modelId="{3D06A931-32DD-42A6-BBE9-D7ABC73CD33A}" type="pres">
      <dgm:prSet presAssocID="{84C537FD-6DC3-4FF6-9452-B729D404784A}" presName="composite3" presStyleCnt="0"/>
      <dgm:spPr/>
    </dgm:pt>
    <dgm:pt modelId="{8D7F11C4-1962-4104-866C-5F9A0F9BAE63}" type="pres">
      <dgm:prSet presAssocID="{84C537FD-6DC3-4FF6-9452-B729D404784A}" presName="background3" presStyleLbl="asst2" presStyleIdx="0" presStyleCnt="3"/>
      <dgm:spPr>
        <a:xfrm>
          <a:off x="1836059" y="1160867"/>
          <a:ext cx="5503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A7654310-5887-4065-ADD5-07B92D953F05}" type="pres">
      <dgm:prSet presAssocID="{84C537FD-6DC3-4FF6-9452-B729D404784A}" presName="text3" presStyleLbl="fgAcc3" presStyleIdx="0" presStyleCnt="6" custScaleX="114410" custLinFactX="181587" custLinFactNeighborX="200000" custLinFactNeighborY="-60923">
        <dgm:presLayoutVars>
          <dgm:chPref val="3"/>
        </dgm:presLayoutVars>
      </dgm:prSet>
      <dgm:spPr>
        <a:prstGeom prst="roundRect">
          <a:avLst>
            <a:gd name="adj" fmla="val 10000"/>
          </a:avLst>
        </a:prstGeom>
      </dgm:spPr>
      <dgm:t>
        <a:bodyPr/>
        <a:lstStyle/>
        <a:p>
          <a:endParaRPr lang="tr-TR"/>
        </a:p>
      </dgm:t>
    </dgm:pt>
    <dgm:pt modelId="{91DA9D33-F1B6-4C36-9D50-143277282E9A}" type="pres">
      <dgm:prSet presAssocID="{84C537FD-6DC3-4FF6-9452-B729D404784A}" presName="hierChild4" presStyleCnt="0"/>
      <dgm:spPr/>
    </dgm:pt>
    <dgm:pt modelId="{5ACC8FF3-D3C3-4164-B3EF-A8456E597607}" type="pres">
      <dgm:prSet presAssocID="{EA828203-1335-4E73-84B8-C9850633C203}" presName="Name17" presStyleLbl="parChTrans1D3" presStyleIdx="1" presStyleCnt="6"/>
      <dgm:spPr>
        <a:custGeom>
          <a:avLst/>
          <a:gdLst/>
          <a:ahLst/>
          <a:cxnLst/>
          <a:rect l="0" t="0" r="0" b="0"/>
          <a:pathLst>
            <a:path>
              <a:moveTo>
                <a:pt x="1228937" y="0"/>
              </a:moveTo>
              <a:lnTo>
                <a:pt x="1228937" y="138615"/>
              </a:lnTo>
              <a:lnTo>
                <a:pt x="0" y="138615"/>
              </a:lnTo>
              <a:lnTo>
                <a:pt x="0" y="183201"/>
              </a:lnTo>
            </a:path>
          </a:pathLst>
        </a:custGeom>
      </dgm:spPr>
      <dgm:t>
        <a:bodyPr/>
        <a:lstStyle/>
        <a:p>
          <a:endParaRPr lang="tr-TR"/>
        </a:p>
      </dgm:t>
    </dgm:pt>
    <dgm:pt modelId="{CEDF1AF9-E274-47A1-AE8E-02B80ECFBA7D}" type="pres">
      <dgm:prSet presAssocID="{5E27B7A9-2C9C-427F-B207-E4B4999A3A3C}" presName="hierRoot3" presStyleCnt="0"/>
      <dgm:spPr/>
    </dgm:pt>
    <dgm:pt modelId="{174A9CE3-283C-41B6-B390-B0F47DC7C1D7}" type="pres">
      <dgm:prSet presAssocID="{5E27B7A9-2C9C-427F-B207-E4B4999A3A3C}" presName="composite3" presStyleCnt="0"/>
      <dgm:spPr/>
    </dgm:pt>
    <dgm:pt modelId="{D408C329-C20F-43B7-B320-906CD6BC3AE6}" type="pres">
      <dgm:prSet presAssocID="{5E27B7A9-2C9C-427F-B207-E4B4999A3A3C}" presName="background3" presStyleLbl="asst2" presStyleIdx="1" presStyleCnt="3"/>
      <dgm:spPr>
        <a:xfrm>
          <a:off x="1246301" y="776583"/>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E11D3A1-F9A6-4B9F-81EC-084908BFEA60}" type="pres">
      <dgm:prSet presAssocID="{5E27B7A9-2C9C-427F-B207-E4B4999A3A3C}" presName="text3" presStyleLbl="fgAcc3" presStyleIdx="1" presStyleCnt="6" custLinFactX="22344" custLinFactY="-86738" custLinFactNeighborX="100000" custLinFactNeighborY="-100000">
        <dgm:presLayoutVars>
          <dgm:chPref val="3"/>
        </dgm:presLayoutVars>
      </dgm:prSet>
      <dgm:spPr>
        <a:prstGeom prst="roundRect">
          <a:avLst>
            <a:gd name="adj" fmla="val 10000"/>
          </a:avLst>
        </a:prstGeom>
      </dgm:spPr>
      <dgm:t>
        <a:bodyPr/>
        <a:lstStyle/>
        <a:p>
          <a:endParaRPr lang="tr-TR"/>
        </a:p>
      </dgm:t>
    </dgm:pt>
    <dgm:pt modelId="{F1C715AB-21DB-44E3-A8C8-0B51AC176919}" type="pres">
      <dgm:prSet presAssocID="{5E27B7A9-2C9C-427F-B207-E4B4999A3A3C}" presName="hierChild4" presStyleCnt="0"/>
      <dgm:spPr/>
    </dgm:pt>
    <dgm:pt modelId="{1B81A9A8-2B8F-417C-9D27-8E7F10DAEF43}" type="pres">
      <dgm:prSet presAssocID="{46D505E8-3BEF-44B1-A6E6-33DBD3590ABC}" presName="Name17" presStyleLbl="parChTrans1D3" presStyleIdx="2" presStyleCnt="6"/>
      <dgm:spPr>
        <a:custGeom>
          <a:avLst/>
          <a:gdLst/>
          <a:ahLst/>
          <a:cxnLst/>
          <a:rect l="0" t="0" r="0" b="0"/>
          <a:pathLst>
            <a:path>
              <a:moveTo>
                <a:pt x="0" y="0"/>
              </a:moveTo>
              <a:lnTo>
                <a:pt x="0" y="140382"/>
              </a:lnTo>
              <a:lnTo>
                <a:pt x="1308153" y="140382"/>
              </a:lnTo>
              <a:lnTo>
                <a:pt x="1308153" y="184967"/>
              </a:lnTo>
            </a:path>
          </a:pathLst>
        </a:custGeom>
      </dgm:spPr>
      <dgm:t>
        <a:bodyPr/>
        <a:lstStyle/>
        <a:p>
          <a:endParaRPr lang="tr-TR"/>
        </a:p>
      </dgm:t>
    </dgm:pt>
    <dgm:pt modelId="{73D1DC62-E63B-4483-B7F9-5E2EB5BD009E}" type="pres">
      <dgm:prSet presAssocID="{025A0762-6EC3-48FD-80A4-047B4D557172}" presName="hierRoot3" presStyleCnt="0"/>
      <dgm:spPr/>
    </dgm:pt>
    <dgm:pt modelId="{B9FF8D34-1DCB-4968-A5BD-A6FC54D849F3}" type="pres">
      <dgm:prSet presAssocID="{025A0762-6EC3-48FD-80A4-047B4D557172}" presName="composite3" presStyleCnt="0"/>
      <dgm:spPr/>
    </dgm:pt>
    <dgm:pt modelId="{EE1A57DE-5EBE-4B75-A4E1-C80AF23D824A}" type="pres">
      <dgm:prSet presAssocID="{025A0762-6EC3-48FD-80A4-047B4D557172}" presName="background3" presStyleLbl="asst2" presStyleIdx="2" presStyleCnt="3"/>
      <dgm:spPr>
        <a:xfrm>
          <a:off x="3781918" y="778349"/>
          <a:ext cx="481000"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32530DA0-C522-4890-8219-6AC1915528F8}" type="pres">
      <dgm:prSet presAssocID="{025A0762-6EC3-48FD-80A4-047B4D557172}" presName="text3" presStyleLbl="fgAcc3" presStyleIdx="2" presStyleCnt="6" custLinFactX="227277" custLinFactY="-86160" custLinFactNeighborX="300000" custLinFactNeighborY="-100000">
        <dgm:presLayoutVars>
          <dgm:chPref val="3"/>
        </dgm:presLayoutVars>
      </dgm:prSet>
      <dgm:spPr>
        <a:prstGeom prst="roundRect">
          <a:avLst>
            <a:gd name="adj" fmla="val 10000"/>
          </a:avLst>
        </a:prstGeom>
      </dgm:spPr>
      <dgm:t>
        <a:bodyPr/>
        <a:lstStyle/>
        <a:p>
          <a:endParaRPr lang="tr-TR"/>
        </a:p>
      </dgm:t>
    </dgm:pt>
    <dgm:pt modelId="{58E9338B-2290-41FF-B35A-EEA058372356}" type="pres">
      <dgm:prSet presAssocID="{025A0762-6EC3-48FD-80A4-047B4D557172}" presName="hierChild4" presStyleCnt="0"/>
      <dgm:spPr/>
    </dgm:pt>
    <dgm:pt modelId="{BE8499AC-FF89-4A7F-B752-C3486CF3D58F}" type="pres">
      <dgm:prSet presAssocID="{A26BF5B1-0A54-4887-B4B6-436163544946}" presName="Name17" presStyleLbl="parChTrans1D3" presStyleIdx="3" presStyleCnt="6"/>
      <dgm:spPr>
        <a:custGeom>
          <a:avLst/>
          <a:gdLst/>
          <a:ahLst/>
          <a:cxnLst/>
          <a:rect l="0" t="0" r="0" b="0"/>
          <a:pathLst>
            <a:path>
              <a:moveTo>
                <a:pt x="1849850" y="0"/>
              </a:moveTo>
              <a:lnTo>
                <a:pt x="1849850" y="980025"/>
              </a:lnTo>
              <a:lnTo>
                <a:pt x="0" y="980025"/>
              </a:lnTo>
              <a:lnTo>
                <a:pt x="0" y="1024610"/>
              </a:lnTo>
            </a:path>
          </a:pathLst>
        </a:custGeom>
      </dgm:spPr>
      <dgm:t>
        <a:bodyPr/>
        <a:lstStyle/>
        <a:p>
          <a:endParaRPr lang="tr-TR"/>
        </a:p>
      </dgm:t>
    </dgm:pt>
    <dgm:pt modelId="{98C0D9AC-1D6C-416D-86D0-E4FC5A42FCD5}" type="pres">
      <dgm:prSet presAssocID="{C627C2AF-099F-4FE1-9AF6-FAAEBC747925}" presName="hierRoot3" presStyleCnt="0"/>
      <dgm:spPr/>
    </dgm:pt>
    <dgm:pt modelId="{4849D63D-CF5B-4D6E-BF2E-16F2269D0440}" type="pres">
      <dgm:prSet presAssocID="{C627C2AF-099F-4FE1-9AF6-FAAEBC747925}" presName="composite3" presStyleCnt="0"/>
      <dgm:spPr/>
    </dgm:pt>
    <dgm:pt modelId="{783B5672-6898-4D24-9C29-405412B8E691}" type="pres">
      <dgm:prSet presAssocID="{C627C2AF-099F-4FE1-9AF6-FAAEBC747925}" presName="background3" presStyleLbl="node3" presStyleIdx="0" presStyleCnt="3"/>
      <dgm:spPr>
        <a:xfrm>
          <a:off x="483191" y="1617504"/>
          <a:ext cx="766112"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55E871A9-953A-48A3-9495-CCB9FFF1198C}" type="pres">
      <dgm:prSet presAssocID="{C627C2AF-099F-4FE1-9AF6-FAAEBC747925}" presName="text3" presStyleLbl="fgAcc3" presStyleIdx="3" presStyleCnt="6" custScaleX="159275" custLinFactX="-100000" custLinFactNeighborX="-180751" custLinFactNeighborY="88581">
        <dgm:presLayoutVars>
          <dgm:chPref val="3"/>
        </dgm:presLayoutVars>
      </dgm:prSet>
      <dgm:spPr>
        <a:prstGeom prst="roundRect">
          <a:avLst>
            <a:gd name="adj" fmla="val 10000"/>
          </a:avLst>
        </a:prstGeom>
      </dgm:spPr>
      <dgm:t>
        <a:bodyPr/>
        <a:lstStyle/>
        <a:p>
          <a:endParaRPr lang="tr-TR"/>
        </a:p>
      </dgm:t>
    </dgm:pt>
    <dgm:pt modelId="{D0A73DEF-7736-4FA3-B819-E04A7BE24286}" type="pres">
      <dgm:prSet presAssocID="{C627C2AF-099F-4FE1-9AF6-FAAEBC747925}" presName="hierChild4" presStyleCnt="0"/>
      <dgm:spPr/>
    </dgm:pt>
    <dgm:pt modelId="{C1527BDB-7FC7-4360-9376-27A74845D4CF}" type="pres">
      <dgm:prSet presAssocID="{F06FFEEE-513F-47E6-8661-838644C63E2C}" presName="Name23" presStyleLbl="parChTrans1D4" presStyleIdx="0" presStyleCnt="3"/>
      <dgm:spPr>
        <a:custGeom>
          <a:avLst/>
          <a:gdLst/>
          <a:ahLst/>
          <a:cxnLst/>
          <a:rect l="0" t="0" r="0" b="0"/>
          <a:pathLst>
            <a:path>
              <a:moveTo>
                <a:pt x="45720" y="0"/>
              </a:moveTo>
              <a:lnTo>
                <a:pt x="45720" y="186856"/>
              </a:lnTo>
              <a:lnTo>
                <a:pt x="90748" y="186856"/>
              </a:lnTo>
              <a:lnTo>
                <a:pt x="90748" y="231442"/>
              </a:lnTo>
            </a:path>
          </a:pathLst>
        </a:custGeom>
      </dgm:spPr>
      <dgm:t>
        <a:bodyPr/>
        <a:lstStyle/>
        <a:p>
          <a:endParaRPr lang="tr-TR"/>
        </a:p>
      </dgm:t>
    </dgm:pt>
    <dgm:pt modelId="{443075FE-2F27-4C4B-9A01-1893C3B246D2}" type="pres">
      <dgm:prSet presAssocID="{6EFA7400-CB31-4725-B977-A2C8D5D28838}" presName="hierRoot4" presStyleCnt="0"/>
      <dgm:spPr/>
    </dgm:pt>
    <dgm:pt modelId="{3D7BB647-48A0-448D-B3E6-87197B84FA7C}" type="pres">
      <dgm:prSet presAssocID="{6EFA7400-CB31-4725-B977-A2C8D5D28838}" presName="composite4" presStyleCnt="0"/>
      <dgm:spPr/>
    </dgm:pt>
    <dgm:pt modelId="{8A856746-95BC-4618-AB28-EF7D0B689362}" type="pres">
      <dgm:prSet presAssocID="{6EFA7400-CB31-4725-B977-A2C8D5D28838}" presName="background4" presStyleLbl="node4" presStyleIdx="0" presStyleCnt="3"/>
      <dgm:spPr>
        <a:xfrm>
          <a:off x="362790" y="2154247"/>
          <a:ext cx="1096920" cy="1358456"/>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9E6F12F4-956B-43DE-B20C-5F2C65394DE9}" type="pres">
      <dgm:prSet presAssocID="{6EFA7400-CB31-4725-B977-A2C8D5D28838}" presName="text4" presStyleLbl="fgAcc4" presStyleIdx="0" presStyleCnt="3" custScaleX="228050" custScaleY="444761" custLinFactX="-100000" custLinFactY="18511" custLinFactNeighborX="-171395" custLinFactNeighborY="100000">
        <dgm:presLayoutVars>
          <dgm:chPref val="3"/>
        </dgm:presLayoutVars>
      </dgm:prSet>
      <dgm:spPr>
        <a:prstGeom prst="roundRect">
          <a:avLst>
            <a:gd name="adj" fmla="val 10000"/>
          </a:avLst>
        </a:prstGeom>
      </dgm:spPr>
      <dgm:t>
        <a:bodyPr/>
        <a:lstStyle/>
        <a:p>
          <a:endParaRPr lang="tr-TR"/>
        </a:p>
      </dgm:t>
    </dgm:pt>
    <dgm:pt modelId="{7415E6F3-5D9C-414F-BD7C-6FF2232EC121}" type="pres">
      <dgm:prSet presAssocID="{6EFA7400-CB31-4725-B977-A2C8D5D28838}" presName="hierChild5" presStyleCnt="0"/>
      <dgm:spPr/>
    </dgm:pt>
    <dgm:pt modelId="{BAC60808-3B27-469C-8C9E-D46E31759789}" type="pres">
      <dgm:prSet presAssocID="{9DA72141-810D-4107-A4BA-4966DD105E78}" presName="Name17" presStyleLbl="parChTrans1D3" presStyleIdx="4" presStyleCnt="6"/>
      <dgm:spPr>
        <a:custGeom>
          <a:avLst/>
          <a:gdLst/>
          <a:ahLst/>
          <a:cxnLst/>
          <a:rect l="0" t="0" r="0" b="0"/>
          <a:pathLst>
            <a:path>
              <a:moveTo>
                <a:pt x="45720" y="0"/>
              </a:moveTo>
              <a:lnTo>
                <a:pt x="45720" y="985559"/>
              </a:lnTo>
              <a:lnTo>
                <a:pt x="83085" y="985559"/>
              </a:lnTo>
              <a:lnTo>
                <a:pt x="83085" y="1030145"/>
              </a:lnTo>
            </a:path>
          </a:pathLst>
        </a:custGeom>
      </dgm:spPr>
      <dgm:t>
        <a:bodyPr/>
        <a:lstStyle/>
        <a:p>
          <a:endParaRPr lang="tr-TR"/>
        </a:p>
      </dgm:t>
    </dgm:pt>
    <dgm:pt modelId="{C94626A2-582B-4733-B444-4D74D3C9CFA8}" type="pres">
      <dgm:prSet presAssocID="{124B0F28-944E-4A3F-86EC-EAFB64EF7104}" presName="hierRoot3" presStyleCnt="0"/>
      <dgm:spPr/>
    </dgm:pt>
    <dgm:pt modelId="{C91A9F74-FD2F-42A0-94CD-82F7EA05D0BC}" type="pres">
      <dgm:prSet presAssocID="{124B0F28-944E-4A3F-86EC-EAFB64EF7104}" presName="composite3" presStyleCnt="0"/>
      <dgm:spPr/>
    </dgm:pt>
    <dgm:pt modelId="{C28DDD65-F4E8-4170-B7BF-D9FDF482EE14}" type="pres">
      <dgm:prSet presAssocID="{124B0F28-944E-4A3F-86EC-EAFB64EF7104}" presName="background3" presStyleLbl="node3" presStyleIdx="1" presStyleCnt="3"/>
      <dgm:spPr>
        <a:xfrm>
          <a:off x="2348636" y="1623036"/>
          <a:ext cx="807464" cy="30543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2DABC6C8-CDEB-4E09-8025-ABE9764143B8}" type="pres">
      <dgm:prSet presAssocID="{124B0F28-944E-4A3F-86EC-EAFB64EF7104}" presName="text3" presStyleLbl="fgAcc3" presStyleIdx="4" presStyleCnt="6" custScaleX="167872" custLinFactX="-78073" custLinFactNeighborX="-100000" custLinFactNeighborY="90392">
        <dgm:presLayoutVars>
          <dgm:chPref val="3"/>
        </dgm:presLayoutVars>
      </dgm:prSet>
      <dgm:spPr>
        <a:prstGeom prst="roundRect">
          <a:avLst>
            <a:gd name="adj" fmla="val 10000"/>
          </a:avLst>
        </a:prstGeom>
      </dgm:spPr>
      <dgm:t>
        <a:bodyPr/>
        <a:lstStyle/>
        <a:p>
          <a:endParaRPr lang="tr-TR"/>
        </a:p>
      </dgm:t>
    </dgm:pt>
    <dgm:pt modelId="{E8636302-525F-49D3-9BCA-7A8A0DE25FA7}" type="pres">
      <dgm:prSet presAssocID="{124B0F28-944E-4A3F-86EC-EAFB64EF7104}" presName="hierChild4" presStyleCnt="0"/>
      <dgm:spPr/>
    </dgm:pt>
    <dgm:pt modelId="{EB767D8F-B9E8-4335-BE53-89B1D2280DD5}" type="pres">
      <dgm:prSet presAssocID="{062C640E-D3C0-4211-A890-488A72D1CD6D}" presName="Name23" presStyleLbl="parChTrans1D4" presStyleIdx="1" presStyleCnt="3"/>
      <dgm:spPr>
        <a:custGeom>
          <a:avLst/>
          <a:gdLst/>
          <a:ahLst/>
          <a:cxnLst/>
          <a:rect l="0" t="0" r="0" b="0"/>
          <a:pathLst>
            <a:path>
              <a:moveTo>
                <a:pt x="0" y="0"/>
              </a:moveTo>
              <a:lnTo>
                <a:pt x="0" y="189399"/>
              </a:lnTo>
              <a:lnTo>
                <a:pt x="142160" y="189399"/>
              </a:lnTo>
              <a:lnTo>
                <a:pt x="142160" y="233984"/>
              </a:lnTo>
            </a:path>
          </a:pathLst>
        </a:custGeom>
      </dgm:spPr>
      <dgm:t>
        <a:bodyPr/>
        <a:lstStyle/>
        <a:p>
          <a:endParaRPr lang="tr-TR"/>
        </a:p>
      </dgm:t>
    </dgm:pt>
    <dgm:pt modelId="{9A2F2783-57A0-4446-905D-A86BE521103B}" type="pres">
      <dgm:prSet presAssocID="{C6C2C862-BE69-446F-919F-DDFA764B1714}" presName="hierRoot4" presStyleCnt="0"/>
      <dgm:spPr/>
    </dgm:pt>
    <dgm:pt modelId="{D51E6931-02B3-47B1-93D5-B68595723EF0}" type="pres">
      <dgm:prSet presAssocID="{C6C2C862-BE69-446F-919F-DDFA764B1714}" presName="composite4" presStyleCnt="0"/>
      <dgm:spPr/>
    </dgm:pt>
    <dgm:pt modelId="{A8BEE244-B469-44C1-AB94-A9990B21E6A7}" type="pres">
      <dgm:prSet presAssocID="{C6C2C862-BE69-446F-919F-DDFA764B1714}" presName="background4" presStyleLbl="node4" presStyleIdx="1" presStyleCnt="3"/>
      <dgm:spPr>
        <a:xfrm>
          <a:off x="2157556" y="2162319"/>
          <a:ext cx="1473779" cy="5311134"/>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DF2A1FFA-3738-4DDE-B95F-6181C4B06D49}" type="pres">
      <dgm:prSet presAssocID="{C6C2C862-BE69-446F-919F-DDFA764B1714}" presName="text4" presStyleLbl="fgAcc4" presStyleIdx="1" presStyleCnt="3" custScaleX="306399" custScaleY="1738875" custLinFactX="-48535" custLinFactY="21154" custLinFactNeighborX="-100000" custLinFactNeighborY="100000">
        <dgm:presLayoutVars>
          <dgm:chPref val="3"/>
        </dgm:presLayoutVars>
      </dgm:prSet>
      <dgm:spPr>
        <a:prstGeom prst="roundRect">
          <a:avLst>
            <a:gd name="adj" fmla="val 10000"/>
          </a:avLst>
        </a:prstGeom>
      </dgm:spPr>
      <dgm:t>
        <a:bodyPr/>
        <a:lstStyle/>
        <a:p>
          <a:endParaRPr lang="tr-TR"/>
        </a:p>
      </dgm:t>
    </dgm:pt>
    <dgm:pt modelId="{29028C2E-918A-4E71-8DEA-D14B0A863DF9}" type="pres">
      <dgm:prSet presAssocID="{C6C2C862-BE69-446F-919F-DDFA764B1714}" presName="hierChild5" presStyleCnt="0"/>
      <dgm:spPr/>
    </dgm:pt>
    <dgm:pt modelId="{CE832B91-0545-4A78-9AB8-AD2D23C0787F}" type="pres">
      <dgm:prSet presAssocID="{A13BBCD5-1909-483F-BC4D-163B95AE52C3}" presName="Name17" presStyleLbl="parChTrans1D3" presStyleIdx="5" presStyleCnt="6"/>
      <dgm:spPr>
        <a:custGeom>
          <a:avLst/>
          <a:gdLst/>
          <a:ahLst/>
          <a:cxnLst/>
          <a:rect l="0" t="0" r="0" b="0"/>
          <a:pathLst>
            <a:path>
              <a:moveTo>
                <a:pt x="0" y="0"/>
              </a:moveTo>
              <a:lnTo>
                <a:pt x="0" y="978124"/>
              </a:lnTo>
              <a:lnTo>
                <a:pt x="1980783" y="978124"/>
              </a:lnTo>
              <a:lnTo>
                <a:pt x="1980783" y="1022709"/>
              </a:lnTo>
            </a:path>
          </a:pathLst>
        </a:custGeom>
      </dgm:spPr>
      <dgm:t>
        <a:bodyPr/>
        <a:lstStyle/>
        <a:p>
          <a:endParaRPr lang="tr-TR"/>
        </a:p>
      </dgm:t>
    </dgm:pt>
    <dgm:pt modelId="{4B8485E9-822F-4C2B-9097-FFBD5870808C}" type="pres">
      <dgm:prSet presAssocID="{D2CAC5A9-DE83-405E-8EE4-8DFF764499A8}" presName="hierRoot3" presStyleCnt="0"/>
      <dgm:spPr/>
    </dgm:pt>
    <dgm:pt modelId="{473CE973-C5B7-4D19-BF77-6AEC1F979C54}" type="pres">
      <dgm:prSet presAssocID="{D2CAC5A9-DE83-405E-8EE4-8DFF764499A8}" presName="composite3" presStyleCnt="0"/>
      <dgm:spPr/>
    </dgm:pt>
    <dgm:pt modelId="{5F2C3AB3-D764-4AAF-9497-1221EE77880D}" type="pres">
      <dgm:prSet presAssocID="{D2CAC5A9-DE83-405E-8EE4-8DFF764499A8}" presName="background3" presStyleLbl="node3" presStyleIdx="2" presStyleCnt="3"/>
      <dgm:spPr>
        <a:xfrm>
          <a:off x="4239973" y="1615604"/>
          <a:ext cx="909369" cy="281369"/>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61686161-3D14-4C31-B394-C6C282CDFC9C}" type="pres">
      <dgm:prSet presAssocID="{D2CAC5A9-DE83-405E-8EE4-8DFF764499A8}" presName="text3" presStyleLbl="fgAcc3" presStyleIdx="5" presStyleCnt="6" custScaleX="189058" custScaleY="92121" custLinFactNeighborX="-80835" custLinFactNeighborY="87959">
        <dgm:presLayoutVars>
          <dgm:chPref val="3"/>
        </dgm:presLayoutVars>
      </dgm:prSet>
      <dgm:spPr>
        <a:prstGeom prst="roundRect">
          <a:avLst>
            <a:gd name="adj" fmla="val 10000"/>
          </a:avLst>
        </a:prstGeom>
      </dgm:spPr>
      <dgm:t>
        <a:bodyPr/>
        <a:lstStyle/>
        <a:p>
          <a:endParaRPr lang="tr-TR"/>
        </a:p>
      </dgm:t>
    </dgm:pt>
    <dgm:pt modelId="{AB0C27F9-C472-44C2-AF54-7427A11FB6FC}" type="pres">
      <dgm:prSet presAssocID="{D2CAC5A9-DE83-405E-8EE4-8DFF764499A8}" presName="hierChild4" presStyleCnt="0"/>
      <dgm:spPr/>
    </dgm:pt>
    <dgm:pt modelId="{35B8EE8A-749F-4A43-A28D-2AFAD56293F3}" type="pres">
      <dgm:prSet presAssocID="{63435AA1-13C6-40B2-8F7A-276596F57B23}" presName="Name23" presStyleLbl="parChTrans1D4" presStyleIdx="2" presStyleCnt="3"/>
      <dgm:spPr>
        <a:custGeom>
          <a:avLst/>
          <a:gdLst/>
          <a:ahLst/>
          <a:cxnLst/>
          <a:rect l="0" t="0" r="0" b="0"/>
          <a:pathLst>
            <a:path>
              <a:moveTo>
                <a:pt x="0" y="0"/>
              </a:moveTo>
              <a:lnTo>
                <a:pt x="0" y="220587"/>
              </a:lnTo>
              <a:lnTo>
                <a:pt x="184190" y="220587"/>
              </a:lnTo>
              <a:lnTo>
                <a:pt x="184190" y="265172"/>
              </a:lnTo>
            </a:path>
          </a:pathLst>
        </a:custGeom>
      </dgm:spPr>
      <dgm:t>
        <a:bodyPr/>
        <a:lstStyle/>
        <a:p>
          <a:endParaRPr lang="tr-TR"/>
        </a:p>
      </dgm:t>
    </dgm:pt>
    <dgm:pt modelId="{0316D8B5-FDF3-4F82-8513-6BCEF01AE4A0}" type="pres">
      <dgm:prSet presAssocID="{F432FA33-99CE-4307-8258-2AED45CD321D}" presName="hierRoot4" presStyleCnt="0"/>
      <dgm:spPr/>
    </dgm:pt>
    <dgm:pt modelId="{7CDE1D60-6587-4578-BA6B-A76BC4113CAF}" type="pres">
      <dgm:prSet presAssocID="{F432FA33-99CE-4307-8258-2AED45CD321D}" presName="composite4" presStyleCnt="0"/>
      <dgm:spPr/>
    </dgm:pt>
    <dgm:pt modelId="{A631FA17-134B-4B61-A150-E7E96F629F03}" type="pres">
      <dgm:prSet presAssocID="{F432FA33-99CE-4307-8258-2AED45CD321D}" presName="background4" presStyleLbl="node4" presStyleIdx="2" presStyleCnt="3"/>
      <dgm:spPr>
        <a:xfrm>
          <a:off x="4247946" y="2161993"/>
          <a:ext cx="1261591" cy="314223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gm:spPr>
    </dgm:pt>
    <dgm:pt modelId="{174D08E3-4100-43DD-B503-448A7053896F}" type="pres">
      <dgm:prSet presAssocID="{F432FA33-99CE-4307-8258-2AED45CD321D}" presName="text4" presStyleLbl="fgAcc4" presStyleIdx="2" presStyleCnt="3" custScaleX="262285" custScaleY="1028773" custLinFactY="28926" custLinFactNeighborX="-42564" custLinFactNeighborY="100000">
        <dgm:presLayoutVars>
          <dgm:chPref val="3"/>
        </dgm:presLayoutVars>
      </dgm:prSet>
      <dgm:spPr>
        <a:prstGeom prst="roundRect">
          <a:avLst>
            <a:gd name="adj" fmla="val 10000"/>
          </a:avLst>
        </a:prstGeom>
      </dgm:spPr>
      <dgm:t>
        <a:bodyPr/>
        <a:lstStyle/>
        <a:p>
          <a:endParaRPr lang="tr-TR"/>
        </a:p>
      </dgm:t>
    </dgm:pt>
    <dgm:pt modelId="{3C615D91-DB12-4CDE-930D-6F1D300F8AA9}" type="pres">
      <dgm:prSet presAssocID="{F432FA33-99CE-4307-8258-2AED45CD321D}" presName="hierChild5" presStyleCnt="0"/>
      <dgm:spPr/>
    </dgm:pt>
  </dgm:ptLst>
  <dgm:cxnLst>
    <dgm:cxn modelId="{3ED2B255-2AA0-4EEF-BA11-FABE35D1DF15}" type="presOf" srcId="{025A0762-6EC3-48FD-80A4-047B4D557172}" destId="{32530DA0-C522-4890-8219-6AC1915528F8}" srcOrd="0" destOrd="0" presId="urn:microsoft.com/office/officeart/2005/8/layout/hierarchy1"/>
    <dgm:cxn modelId="{27410036-84AB-43BB-B5E5-DACE7B317C96}" type="presOf" srcId="{84C537FD-6DC3-4FF6-9452-B729D404784A}" destId="{A7654310-5887-4065-ADD5-07B92D953F05}" srcOrd="0" destOrd="0" presId="urn:microsoft.com/office/officeart/2005/8/layout/hierarchy1"/>
    <dgm:cxn modelId="{14B662DE-6946-45FD-A33B-4D65427A097D}" srcId="{61348B3E-9F06-4A21-8939-BE251E9304D7}" destId="{12C6476B-1A5F-4540-A5D4-D231DC1883A4}" srcOrd="0" destOrd="0" parTransId="{0B927BEB-ACD3-47BF-8013-219EFECAE5DB}" sibTransId="{7560946F-F7C7-4B3E-AAC0-898812308A86}"/>
    <dgm:cxn modelId="{A4FD01D7-26DA-4EF1-A90F-D4F79961757F}" srcId="{09A77866-02FA-4D24-88B7-9BBD92B3686A}" destId="{84C537FD-6DC3-4FF6-9452-B729D404784A}" srcOrd="0" destOrd="0" parTransId="{E2B8971C-FBB8-49A7-853C-2BDE76321A2B}" sibTransId="{00A3B4EB-2E57-4442-A60B-6C23B0C7CA95}"/>
    <dgm:cxn modelId="{FF8E05E0-B6C4-4E15-BBB4-1A1A24852300}" type="presOf" srcId="{6EFA7400-CB31-4725-B977-A2C8D5D28838}" destId="{9E6F12F4-956B-43DE-B20C-5F2C65394DE9}" srcOrd="0" destOrd="0" presId="urn:microsoft.com/office/officeart/2005/8/layout/hierarchy1"/>
    <dgm:cxn modelId="{2CFCA90E-3993-4475-9477-598E709B045C}" type="presOf" srcId="{12C6476B-1A5F-4540-A5D4-D231DC1883A4}" destId="{16C3969E-5EF7-4A7E-BF33-88E7218E1927}" srcOrd="0" destOrd="0" presId="urn:microsoft.com/office/officeart/2005/8/layout/hierarchy1"/>
    <dgm:cxn modelId="{B6334827-F361-4065-871D-E67261D86FF0}" type="presOf" srcId="{5E27B7A9-2C9C-427F-B207-E4B4999A3A3C}" destId="{5E11D3A1-F9A6-4B9F-81EC-084908BFEA60}" srcOrd="0" destOrd="0" presId="urn:microsoft.com/office/officeart/2005/8/layout/hierarchy1"/>
    <dgm:cxn modelId="{0AA5656C-2C2C-4FB1-B702-B80BF3400596}" type="presOf" srcId="{F432FA33-99CE-4307-8258-2AED45CD321D}" destId="{174D08E3-4100-43DD-B503-448A7053896F}" srcOrd="0" destOrd="0" presId="urn:microsoft.com/office/officeart/2005/8/layout/hierarchy1"/>
    <dgm:cxn modelId="{4A815684-C27F-4496-B527-E905538AB021}" type="presOf" srcId="{09A77866-02FA-4D24-88B7-9BBD92B3686A}" destId="{D837FEE3-8796-412A-AEDB-FB72CE92EE67}" srcOrd="0" destOrd="0" presId="urn:microsoft.com/office/officeart/2005/8/layout/hierarchy1"/>
    <dgm:cxn modelId="{C5E85A29-B86A-49E9-9A09-E55932999C01}" srcId="{09A77866-02FA-4D24-88B7-9BBD92B3686A}" destId="{D2CAC5A9-DE83-405E-8EE4-8DFF764499A8}" srcOrd="5" destOrd="0" parTransId="{A13BBCD5-1909-483F-BC4D-163B95AE52C3}" sibTransId="{9687CE5D-3C92-42FE-A467-C65668E2D928}"/>
    <dgm:cxn modelId="{A97A8E55-9CB1-4871-885A-07B63C903E8D}" type="presOf" srcId="{17A3F439-34E2-4FD7-88A2-AE0768E675CD}" destId="{507DFC11-CCCD-44ED-8C22-66E32F5FC7B2}" srcOrd="0" destOrd="0" presId="urn:microsoft.com/office/officeart/2005/8/layout/hierarchy1"/>
    <dgm:cxn modelId="{E480100E-AB90-4EC1-AA18-90D24F44D55F}" type="presOf" srcId="{E2B8971C-FBB8-49A7-853C-2BDE76321A2B}" destId="{545BECEF-9E51-4AD9-B1B9-A46CC4BDBB47}" srcOrd="0" destOrd="0" presId="urn:microsoft.com/office/officeart/2005/8/layout/hierarchy1"/>
    <dgm:cxn modelId="{ABBE0425-F5CD-4764-878D-415E01F25DF5}" srcId="{12C6476B-1A5F-4540-A5D4-D231DC1883A4}" destId="{09A77866-02FA-4D24-88B7-9BBD92B3686A}" srcOrd="0" destOrd="0" parTransId="{17A3F439-34E2-4FD7-88A2-AE0768E675CD}" sibTransId="{52AF51A6-A3B8-463F-A798-EE98132368DC}"/>
    <dgm:cxn modelId="{B5C978E7-C8DD-409C-8735-DECF549E6AD9}" srcId="{09A77866-02FA-4D24-88B7-9BBD92B3686A}" destId="{025A0762-6EC3-48FD-80A4-047B4D557172}" srcOrd="2" destOrd="0" parTransId="{46D505E8-3BEF-44B1-A6E6-33DBD3590ABC}" sibTransId="{16AD2B6B-8E78-4CC8-B41A-86EEE8FB2301}"/>
    <dgm:cxn modelId="{05538103-7E08-49CB-878C-49F7222C4A2B}" type="presOf" srcId="{A26BF5B1-0A54-4887-B4B6-436163544946}" destId="{BE8499AC-FF89-4A7F-B752-C3486CF3D58F}" srcOrd="0" destOrd="0" presId="urn:microsoft.com/office/officeart/2005/8/layout/hierarchy1"/>
    <dgm:cxn modelId="{CCEC295E-914D-4CC6-9C1D-DC74E9EC85D4}" srcId="{09A77866-02FA-4D24-88B7-9BBD92B3686A}" destId="{C627C2AF-099F-4FE1-9AF6-FAAEBC747925}" srcOrd="3" destOrd="0" parTransId="{A26BF5B1-0A54-4887-B4B6-436163544946}" sibTransId="{7DCFB8F6-B821-42BD-9158-735F3C4FD5BA}"/>
    <dgm:cxn modelId="{CFBF5272-58FF-4447-A38C-551678841DD1}" type="presOf" srcId="{062C640E-D3C0-4211-A890-488A72D1CD6D}" destId="{EB767D8F-B9E8-4335-BE53-89B1D2280DD5}" srcOrd="0" destOrd="0" presId="urn:microsoft.com/office/officeart/2005/8/layout/hierarchy1"/>
    <dgm:cxn modelId="{F79BFD09-3DFD-4654-8C34-79889188B8EA}" srcId="{124B0F28-944E-4A3F-86EC-EAFB64EF7104}" destId="{C6C2C862-BE69-446F-919F-DDFA764B1714}" srcOrd="0" destOrd="0" parTransId="{062C640E-D3C0-4211-A890-488A72D1CD6D}" sibTransId="{40D21447-F4D9-4C70-85BD-7D3DFA3B2A93}"/>
    <dgm:cxn modelId="{43A21E0E-C81C-4945-A3B4-7258F22E799C}" srcId="{09A77866-02FA-4D24-88B7-9BBD92B3686A}" destId="{124B0F28-944E-4A3F-86EC-EAFB64EF7104}" srcOrd="4" destOrd="0" parTransId="{9DA72141-810D-4107-A4BA-4966DD105E78}" sibTransId="{4F619CFC-64D7-485B-AE75-2CE00D789C19}"/>
    <dgm:cxn modelId="{02B58159-74BE-478D-A0C3-27EF3E7AA900}" type="presOf" srcId="{63435AA1-13C6-40B2-8F7A-276596F57B23}" destId="{35B8EE8A-749F-4A43-A28D-2AFAD56293F3}" srcOrd="0" destOrd="0" presId="urn:microsoft.com/office/officeart/2005/8/layout/hierarchy1"/>
    <dgm:cxn modelId="{BD9E0498-BFDA-4F9F-A2D9-5045A2477E5B}" type="presOf" srcId="{EA828203-1335-4E73-84B8-C9850633C203}" destId="{5ACC8FF3-D3C3-4164-B3EF-A8456E597607}" srcOrd="0" destOrd="0" presId="urn:microsoft.com/office/officeart/2005/8/layout/hierarchy1"/>
    <dgm:cxn modelId="{D9689F26-1D41-4D71-BCE2-C4A9A41309D4}" type="presOf" srcId="{124B0F28-944E-4A3F-86EC-EAFB64EF7104}" destId="{2DABC6C8-CDEB-4E09-8025-ABE9764143B8}" srcOrd="0" destOrd="0" presId="urn:microsoft.com/office/officeart/2005/8/layout/hierarchy1"/>
    <dgm:cxn modelId="{5060CD36-8C4C-4DC8-97DC-80102EAE0BA1}" type="presOf" srcId="{61348B3E-9F06-4A21-8939-BE251E9304D7}" destId="{AB946AED-C1C9-4475-A4CA-85283F70C6F4}" srcOrd="0" destOrd="0" presId="urn:microsoft.com/office/officeart/2005/8/layout/hierarchy1"/>
    <dgm:cxn modelId="{0C4A7C2A-F006-4134-AEFA-B8BDCAD5DE63}" type="presOf" srcId="{C627C2AF-099F-4FE1-9AF6-FAAEBC747925}" destId="{55E871A9-953A-48A3-9495-CCB9FFF1198C}" srcOrd="0" destOrd="0" presId="urn:microsoft.com/office/officeart/2005/8/layout/hierarchy1"/>
    <dgm:cxn modelId="{051BDBC4-CE50-414D-853D-3D7DB44390B7}" srcId="{D2CAC5A9-DE83-405E-8EE4-8DFF764499A8}" destId="{F432FA33-99CE-4307-8258-2AED45CD321D}" srcOrd="0" destOrd="0" parTransId="{63435AA1-13C6-40B2-8F7A-276596F57B23}" sibTransId="{2A6171B2-15B9-407F-8752-7D0DB24EBFFB}"/>
    <dgm:cxn modelId="{B7CA8089-F793-45FE-ACEE-70D3E6FDEC62}" type="presOf" srcId="{9DA72141-810D-4107-A4BA-4966DD105E78}" destId="{BAC60808-3B27-469C-8C9E-D46E31759789}" srcOrd="0" destOrd="0" presId="urn:microsoft.com/office/officeart/2005/8/layout/hierarchy1"/>
    <dgm:cxn modelId="{29E5079F-D7DF-4F26-A418-5F6AF1C2BAA0}" type="presOf" srcId="{F06FFEEE-513F-47E6-8661-838644C63E2C}" destId="{C1527BDB-7FC7-4360-9376-27A74845D4CF}" srcOrd="0" destOrd="0" presId="urn:microsoft.com/office/officeart/2005/8/layout/hierarchy1"/>
    <dgm:cxn modelId="{2CC3DD41-B4FC-45E5-AF0E-BCAA8BCAEB13}" type="presOf" srcId="{46D505E8-3BEF-44B1-A6E6-33DBD3590ABC}" destId="{1B81A9A8-2B8F-417C-9D27-8E7F10DAEF43}" srcOrd="0" destOrd="0" presId="urn:microsoft.com/office/officeart/2005/8/layout/hierarchy1"/>
    <dgm:cxn modelId="{4FC7EE8C-97C8-4A7D-8F46-506F0927982D}" type="presOf" srcId="{A13BBCD5-1909-483F-BC4D-163B95AE52C3}" destId="{CE832B91-0545-4A78-9AB8-AD2D23C0787F}" srcOrd="0" destOrd="0" presId="urn:microsoft.com/office/officeart/2005/8/layout/hierarchy1"/>
    <dgm:cxn modelId="{055F7F03-0850-435A-BE7A-4ACFCEEF2289}" srcId="{09A77866-02FA-4D24-88B7-9BBD92B3686A}" destId="{5E27B7A9-2C9C-427F-B207-E4B4999A3A3C}" srcOrd="1" destOrd="0" parTransId="{EA828203-1335-4E73-84B8-C9850633C203}" sibTransId="{E6E9EC17-94FC-484E-943F-CE767DB872F7}"/>
    <dgm:cxn modelId="{FD9DD93E-7281-4976-B2DF-8B26D3C485BE}" type="presOf" srcId="{D2CAC5A9-DE83-405E-8EE4-8DFF764499A8}" destId="{61686161-3D14-4C31-B394-C6C282CDFC9C}" srcOrd="0" destOrd="0" presId="urn:microsoft.com/office/officeart/2005/8/layout/hierarchy1"/>
    <dgm:cxn modelId="{93124962-3E78-4C5A-9B26-01E1C2B4572A}" srcId="{C627C2AF-099F-4FE1-9AF6-FAAEBC747925}" destId="{6EFA7400-CB31-4725-B977-A2C8D5D28838}" srcOrd="0" destOrd="0" parTransId="{F06FFEEE-513F-47E6-8661-838644C63E2C}" sibTransId="{580A6317-931F-43D2-9353-B3D57CD18B67}"/>
    <dgm:cxn modelId="{C08287CD-5579-409B-AA9A-78427138B67B}" type="presOf" srcId="{C6C2C862-BE69-446F-919F-DDFA764B1714}" destId="{DF2A1FFA-3738-4DDE-B95F-6181C4B06D49}" srcOrd="0" destOrd="0" presId="urn:microsoft.com/office/officeart/2005/8/layout/hierarchy1"/>
    <dgm:cxn modelId="{397A87BE-768B-4D31-8A27-659A61AC91DE}" type="presParOf" srcId="{AB946AED-C1C9-4475-A4CA-85283F70C6F4}" destId="{E6520911-9DD7-4570-AD9C-B1BCF2B31F9F}" srcOrd="0" destOrd="0" presId="urn:microsoft.com/office/officeart/2005/8/layout/hierarchy1"/>
    <dgm:cxn modelId="{2B14E419-E144-4D36-B78E-1A5BEA1070EE}" type="presParOf" srcId="{E6520911-9DD7-4570-AD9C-B1BCF2B31F9F}" destId="{05C6C2AE-AF35-46A8-BDEB-0A6C41A14747}" srcOrd="0" destOrd="0" presId="urn:microsoft.com/office/officeart/2005/8/layout/hierarchy1"/>
    <dgm:cxn modelId="{FC9F917B-F734-4B68-8522-DF7C359C107B}" type="presParOf" srcId="{05C6C2AE-AF35-46A8-BDEB-0A6C41A14747}" destId="{FF72C0A6-9A88-4A01-A12B-275875CF8C62}" srcOrd="0" destOrd="0" presId="urn:microsoft.com/office/officeart/2005/8/layout/hierarchy1"/>
    <dgm:cxn modelId="{3C5A3DE2-BADF-4F9E-B4DB-F39333E7C517}" type="presParOf" srcId="{05C6C2AE-AF35-46A8-BDEB-0A6C41A14747}" destId="{16C3969E-5EF7-4A7E-BF33-88E7218E1927}" srcOrd="1" destOrd="0" presId="urn:microsoft.com/office/officeart/2005/8/layout/hierarchy1"/>
    <dgm:cxn modelId="{7D1626A9-2C02-4F2D-B52E-F838F82099C6}" type="presParOf" srcId="{E6520911-9DD7-4570-AD9C-B1BCF2B31F9F}" destId="{47F33F63-8473-48A0-91B9-918B72207B64}" srcOrd="1" destOrd="0" presId="urn:microsoft.com/office/officeart/2005/8/layout/hierarchy1"/>
    <dgm:cxn modelId="{CC86E6A8-7987-4461-8B77-239366739F70}" type="presParOf" srcId="{47F33F63-8473-48A0-91B9-918B72207B64}" destId="{507DFC11-CCCD-44ED-8C22-66E32F5FC7B2}" srcOrd="0" destOrd="0" presId="urn:microsoft.com/office/officeart/2005/8/layout/hierarchy1"/>
    <dgm:cxn modelId="{DD09244A-C744-4A14-9721-9CCD704ED422}" type="presParOf" srcId="{47F33F63-8473-48A0-91B9-918B72207B64}" destId="{C8D64E48-54AB-429A-A183-862064659DE0}" srcOrd="1" destOrd="0" presId="urn:microsoft.com/office/officeart/2005/8/layout/hierarchy1"/>
    <dgm:cxn modelId="{E8BFF2FE-3877-40AF-9496-1203017DFCEC}" type="presParOf" srcId="{C8D64E48-54AB-429A-A183-862064659DE0}" destId="{96B78838-D1CB-4F00-A74D-2758D2245AAE}" srcOrd="0" destOrd="0" presId="urn:microsoft.com/office/officeart/2005/8/layout/hierarchy1"/>
    <dgm:cxn modelId="{585A433E-3490-420E-9384-557C11D13185}" type="presParOf" srcId="{96B78838-D1CB-4F00-A74D-2758D2245AAE}" destId="{FCF69AA3-6565-4A49-9568-21638AB74C25}" srcOrd="0" destOrd="0" presId="urn:microsoft.com/office/officeart/2005/8/layout/hierarchy1"/>
    <dgm:cxn modelId="{59FA62DF-BACE-4125-A867-03F1F8FB531F}" type="presParOf" srcId="{96B78838-D1CB-4F00-A74D-2758D2245AAE}" destId="{D837FEE3-8796-412A-AEDB-FB72CE92EE67}" srcOrd="1" destOrd="0" presId="urn:microsoft.com/office/officeart/2005/8/layout/hierarchy1"/>
    <dgm:cxn modelId="{A5ECFC15-3F46-46FC-8E6F-C1402B17CED1}" type="presParOf" srcId="{C8D64E48-54AB-429A-A183-862064659DE0}" destId="{BFE3511A-8A1E-4B58-A51B-4EFA995D1C72}" srcOrd="1" destOrd="0" presId="urn:microsoft.com/office/officeart/2005/8/layout/hierarchy1"/>
    <dgm:cxn modelId="{B5987E3C-B1AD-4DC9-B597-D1CA54FB3BCF}" type="presParOf" srcId="{BFE3511A-8A1E-4B58-A51B-4EFA995D1C72}" destId="{545BECEF-9E51-4AD9-B1B9-A46CC4BDBB47}" srcOrd="0" destOrd="0" presId="urn:microsoft.com/office/officeart/2005/8/layout/hierarchy1"/>
    <dgm:cxn modelId="{28241EAB-6346-43D3-BDFE-49841DE8629A}" type="presParOf" srcId="{BFE3511A-8A1E-4B58-A51B-4EFA995D1C72}" destId="{E4285FE4-F93F-42B1-87B9-4EC1F6A3DC3D}" srcOrd="1" destOrd="0" presId="urn:microsoft.com/office/officeart/2005/8/layout/hierarchy1"/>
    <dgm:cxn modelId="{A9C97B82-52CB-45CE-90CB-8A209D227EF6}" type="presParOf" srcId="{E4285FE4-F93F-42B1-87B9-4EC1F6A3DC3D}" destId="{3D06A931-32DD-42A6-BBE9-D7ABC73CD33A}" srcOrd="0" destOrd="0" presId="urn:microsoft.com/office/officeart/2005/8/layout/hierarchy1"/>
    <dgm:cxn modelId="{BD8B2ED1-ED08-45B7-815B-677FD575410E}" type="presParOf" srcId="{3D06A931-32DD-42A6-BBE9-D7ABC73CD33A}" destId="{8D7F11C4-1962-4104-866C-5F9A0F9BAE63}" srcOrd="0" destOrd="0" presId="urn:microsoft.com/office/officeart/2005/8/layout/hierarchy1"/>
    <dgm:cxn modelId="{CB966D3F-8E77-4080-8218-32FB8BC0F6B4}" type="presParOf" srcId="{3D06A931-32DD-42A6-BBE9-D7ABC73CD33A}" destId="{A7654310-5887-4065-ADD5-07B92D953F05}" srcOrd="1" destOrd="0" presId="urn:microsoft.com/office/officeart/2005/8/layout/hierarchy1"/>
    <dgm:cxn modelId="{FB402D2A-AA08-4F96-B9FD-50DE2494B86F}" type="presParOf" srcId="{E4285FE4-F93F-42B1-87B9-4EC1F6A3DC3D}" destId="{91DA9D33-F1B6-4C36-9D50-143277282E9A}" srcOrd="1" destOrd="0" presId="urn:microsoft.com/office/officeart/2005/8/layout/hierarchy1"/>
    <dgm:cxn modelId="{91271BF8-7E35-4711-8722-EC3ECF99E2AD}" type="presParOf" srcId="{BFE3511A-8A1E-4B58-A51B-4EFA995D1C72}" destId="{5ACC8FF3-D3C3-4164-B3EF-A8456E597607}" srcOrd="2" destOrd="0" presId="urn:microsoft.com/office/officeart/2005/8/layout/hierarchy1"/>
    <dgm:cxn modelId="{C4E53B03-8328-41DD-95DB-A9C0115BC0D2}" type="presParOf" srcId="{BFE3511A-8A1E-4B58-A51B-4EFA995D1C72}" destId="{CEDF1AF9-E274-47A1-AE8E-02B80ECFBA7D}" srcOrd="3" destOrd="0" presId="urn:microsoft.com/office/officeart/2005/8/layout/hierarchy1"/>
    <dgm:cxn modelId="{C963F93A-CD4F-4829-A491-692357193568}" type="presParOf" srcId="{CEDF1AF9-E274-47A1-AE8E-02B80ECFBA7D}" destId="{174A9CE3-283C-41B6-B390-B0F47DC7C1D7}" srcOrd="0" destOrd="0" presId="urn:microsoft.com/office/officeart/2005/8/layout/hierarchy1"/>
    <dgm:cxn modelId="{4CA8F9A3-BB77-49F8-B60D-BCE5B8297C19}" type="presParOf" srcId="{174A9CE3-283C-41B6-B390-B0F47DC7C1D7}" destId="{D408C329-C20F-43B7-B320-906CD6BC3AE6}" srcOrd="0" destOrd="0" presId="urn:microsoft.com/office/officeart/2005/8/layout/hierarchy1"/>
    <dgm:cxn modelId="{31DE0F5D-F7BF-4F18-96C1-402CDFF06119}" type="presParOf" srcId="{174A9CE3-283C-41B6-B390-B0F47DC7C1D7}" destId="{5E11D3A1-F9A6-4B9F-81EC-084908BFEA60}" srcOrd="1" destOrd="0" presId="urn:microsoft.com/office/officeart/2005/8/layout/hierarchy1"/>
    <dgm:cxn modelId="{CA945B44-B2D4-496A-A201-A4D3E325E6DA}" type="presParOf" srcId="{CEDF1AF9-E274-47A1-AE8E-02B80ECFBA7D}" destId="{F1C715AB-21DB-44E3-A8C8-0B51AC176919}" srcOrd="1" destOrd="0" presId="urn:microsoft.com/office/officeart/2005/8/layout/hierarchy1"/>
    <dgm:cxn modelId="{26D1204A-C1E0-420C-818A-9FE6BE0DF84B}" type="presParOf" srcId="{BFE3511A-8A1E-4B58-A51B-4EFA995D1C72}" destId="{1B81A9A8-2B8F-417C-9D27-8E7F10DAEF43}" srcOrd="4" destOrd="0" presId="urn:microsoft.com/office/officeart/2005/8/layout/hierarchy1"/>
    <dgm:cxn modelId="{4BA48F50-3F7D-4BAA-AFFA-A0E330D091BF}" type="presParOf" srcId="{BFE3511A-8A1E-4B58-A51B-4EFA995D1C72}" destId="{73D1DC62-E63B-4483-B7F9-5E2EB5BD009E}" srcOrd="5" destOrd="0" presId="urn:microsoft.com/office/officeart/2005/8/layout/hierarchy1"/>
    <dgm:cxn modelId="{874C9B5B-9462-405C-9877-0DD274F36F34}" type="presParOf" srcId="{73D1DC62-E63B-4483-B7F9-5E2EB5BD009E}" destId="{B9FF8D34-1DCB-4968-A5BD-A6FC54D849F3}" srcOrd="0" destOrd="0" presId="urn:microsoft.com/office/officeart/2005/8/layout/hierarchy1"/>
    <dgm:cxn modelId="{5EDB949A-19D4-4EF2-8CA8-B3F050805B53}" type="presParOf" srcId="{B9FF8D34-1DCB-4968-A5BD-A6FC54D849F3}" destId="{EE1A57DE-5EBE-4B75-A4E1-C80AF23D824A}" srcOrd="0" destOrd="0" presId="urn:microsoft.com/office/officeart/2005/8/layout/hierarchy1"/>
    <dgm:cxn modelId="{FE2F7639-7993-4022-8996-5DC9853EDE52}" type="presParOf" srcId="{B9FF8D34-1DCB-4968-A5BD-A6FC54D849F3}" destId="{32530DA0-C522-4890-8219-6AC1915528F8}" srcOrd="1" destOrd="0" presId="urn:microsoft.com/office/officeart/2005/8/layout/hierarchy1"/>
    <dgm:cxn modelId="{94406ED1-B7D2-4C11-B70A-4B2253C94B68}" type="presParOf" srcId="{73D1DC62-E63B-4483-B7F9-5E2EB5BD009E}" destId="{58E9338B-2290-41FF-B35A-EEA058372356}" srcOrd="1" destOrd="0" presId="urn:microsoft.com/office/officeart/2005/8/layout/hierarchy1"/>
    <dgm:cxn modelId="{FA2CD499-648A-42A1-9933-68DD0DC2100C}" type="presParOf" srcId="{BFE3511A-8A1E-4B58-A51B-4EFA995D1C72}" destId="{BE8499AC-FF89-4A7F-B752-C3486CF3D58F}" srcOrd="6" destOrd="0" presId="urn:microsoft.com/office/officeart/2005/8/layout/hierarchy1"/>
    <dgm:cxn modelId="{7D162242-EAF3-447C-8CB6-EEA7E07027B1}" type="presParOf" srcId="{BFE3511A-8A1E-4B58-A51B-4EFA995D1C72}" destId="{98C0D9AC-1D6C-416D-86D0-E4FC5A42FCD5}" srcOrd="7" destOrd="0" presId="urn:microsoft.com/office/officeart/2005/8/layout/hierarchy1"/>
    <dgm:cxn modelId="{F87F8C71-37A7-4291-B226-D2A942E405B6}" type="presParOf" srcId="{98C0D9AC-1D6C-416D-86D0-E4FC5A42FCD5}" destId="{4849D63D-CF5B-4D6E-BF2E-16F2269D0440}" srcOrd="0" destOrd="0" presId="urn:microsoft.com/office/officeart/2005/8/layout/hierarchy1"/>
    <dgm:cxn modelId="{44B49DD6-64A0-4851-A12C-071FC1163E03}" type="presParOf" srcId="{4849D63D-CF5B-4D6E-BF2E-16F2269D0440}" destId="{783B5672-6898-4D24-9C29-405412B8E691}" srcOrd="0" destOrd="0" presId="urn:microsoft.com/office/officeart/2005/8/layout/hierarchy1"/>
    <dgm:cxn modelId="{8B825FC2-BC98-45E2-8B50-561FAE2B3FFF}" type="presParOf" srcId="{4849D63D-CF5B-4D6E-BF2E-16F2269D0440}" destId="{55E871A9-953A-48A3-9495-CCB9FFF1198C}" srcOrd="1" destOrd="0" presId="urn:microsoft.com/office/officeart/2005/8/layout/hierarchy1"/>
    <dgm:cxn modelId="{92568950-9BA5-4A2D-A64D-900A06AB47F8}" type="presParOf" srcId="{98C0D9AC-1D6C-416D-86D0-E4FC5A42FCD5}" destId="{D0A73DEF-7736-4FA3-B819-E04A7BE24286}" srcOrd="1" destOrd="0" presId="urn:microsoft.com/office/officeart/2005/8/layout/hierarchy1"/>
    <dgm:cxn modelId="{10E9228E-3906-4A36-8AAC-7FF47CEFB73A}" type="presParOf" srcId="{D0A73DEF-7736-4FA3-B819-E04A7BE24286}" destId="{C1527BDB-7FC7-4360-9376-27A74845D4CF}" srcOrd="0" destOrd="0" presId="urn:microsoft.com/office/officeart/2005/8/layout/hierarchy1"/>
    <dgm:cxn modelId="{03E8A441-4BEF-40D4-93DA-5C0800BBC3A8}" type="presParOf" srcId="{D0A73DEF-7736-4FA3-B819-E04A7BE24286}" destId="{443075FE-2F27-4C4B-9A01-1893C3B246D2}" srcOrd="1" destOrd="0" presId="urn:microsoft.com/office/officeart/2005/8/layout/hierarchy1"/>
    <dgm:cxn modelId="{8E3F18D8-5C33-46F4-BCD5-8B9379637881}" type="presParOf" srcId="{443075FE-2F27-4C4B-9A01-1893C3B246D2}" destId="{3D7BB647-48A0-448D-B3E6-87197B84FA7C}" srcOrd="0" destOrd="0" presId="urn:microsoft.com/office/officeart/2005/8/layout/hierarchy1"/>
    <dgm:cxn modelId="{135BA39B-631A-4DE6-A103-226C6AA26943}" type="presParOf" srcId="{3D7BB647-48A0-448D-B3E6-87197B84FA7C}" destId="{8A856746-95BC-4618-AB28-EF7D0B689362}" srcOrd="0" destOrd="0" presId="urn:microsoft.com/office/officeart/2005/8/layout/hierarchy1"/>
    <dgm:cxn modelId="{EA2F6CEE-B77A-434E-8043-730595ED6A7D}" type="presParOf" srcId="{3D7BB647-48A0-448D-B3E6-87197B84FA7C}" destId="{9E6F12F4-956B-43DE-B20C-5F2C65394DE9}" srcOrd="1" destOrd="0" presId="urn:microsoft.com/office/officeart/2005/8/layout/hierarchy1"/>
    <dgm:cxn modelId="{D7FF01FD-FD14-49D0-9DD9-62BE3AB95E44}" type="presParOf" srcId="{443075FE-2F27-4C4B-9A01-1893C3B246D2}" destId="{7415E6F3-5D9C-414F-BD7C-6FF2232EC121}" srcOrd="1" destOrd="0" presId="urn:microsoft.com/office/officeart/2005/8/layout/hierarchy1"/>
    <dgm:cxn modelId="{C4AF255B-0DBB-41B3-9CC5-42C682F70608}" type="presParOf" srcId="{BFE3511A-8A1E-4B58-A51B-4EFA995D1C72}" destId="{BAC60808-3B27-469C-8C9E-D46E31759789}" srcOrd="8" destOrd="0" presId="urn:microsoft.com/office/officeart/2005/8/layout/hierarchy1"/>
    <dgm:cxn modelId="{7B254F69-939B-493C-B9D7-9C6C49BADA8B}" type="presParOf" srcId="{BFE3511A-8A1E-4B58-A51B-4EFA995D1C72}" destId="{C94626A2-582B-4733-B444-4D74D3C9CFA8}" srcOrd="9" destOrd="0" presId="urn:microsoft.com/office/officeart/2005/8/layout/hierarchy1"/>
    <dgm:cxn modelId="{E979213A-5011-42FA-B054-9ABE6BE77DD0}" type="presParOf" srcId="{C94626A2-582B-4733-B444-4D74D3C9CFA8}" destId="{C91A9F74-FD2F-42A0-94CD-82F7EA05D0BC}" srcOrd="0" destOrd="0" presId="urn:microsoft.com/office/officeart/2005/8/layout/hierarchy1"/>
    <dgm:cxn modelId="{845827D5-3052-470A-9047-96DA5D9C7CEE}" type="presParOf" srcId="{C91A9F74-FD2F-42A0-94CD-82F7EA05D0BC}" destId="{C28DDD65-F4E8-4170-B7BF-D9FDF482EE14}" srcOrd="0" destOrd="0" presId="urn:microsoft.com/office/officeart/2005/8/layout/hierarchy1"/>
    <dgm:cxn modelId="{5C3C6447-8737-41F1-8126-A2CB4E2F87A9}" type="presParOf" srcId="{C91A9F74-FD2F-42A0-94CD-82F7EA05D0BC}" destId="{2DABC6C8-CDEB-4E09-8025-ABE9764143B8}" srcOrd="1" destOrd="0" presId="urn:microsoft.com/office/officeart/2005/8/layout/hierarchy1"/>
    <dgm:cxn modelId="{AC0CD821-6E93-48DE-97E3-AD6E53464C2D}" type="presParOf" srcId="{C94626A2-582B-4733-B444-4D74D3C9CFA8}" destId="{E8636302-525F-49D3-9BCA-7A8A0DE25FA7}" srcOrd="1" destOrd="0" presId="urn:microsoft.com/office/officeart/2005/8/layout/hierarchy1"/>
    <dgm:cxn modelId="{19C37F44-C84B-4A11-B363-628276A36212}" type="presParOf" srcId="{E8636302-525F-49D3-9BCA-7A8A0DE25FA7}" destId="{EB767D8F-B9E8-4335-BE53-89B1D2280DD5}" srcOrd="0" destOrd="0" presId="urn:microsoft.com/office/officeart/2005/8/layout/hierarchy1"/>
    <dgm:cxn modelId="{3515179E-8603-4AE0-8DF9-BB9ECB8A1239}" type="presParOf" srcId="{E8636302-525F-49D3-9BCA-7A8A0DE25FA7}" destId="{9A2F2783-57A0-4446-905D-A86BE521103B}" srcOrd="1" destOrd="0" presId="urn:microsoft.com/office/officeart/2005/8/layout/hierarchy1"/>
    <dgm:cxn modelId="{11503D61-E444-4B3F-BB60-68F05BDF588D}" type="presParOf" srcId="{9A2F2783-57A0-4446-905D-A86BE521103B}" destId="{D51E6931-02B3-47B1-93D5-B68595723EF0}" srcOrd="0" destOrd="0" presId="urn:microsoft.com/office/officeart/2005/8/layout/hierarchy1"/>
    <dgm:cxn modelId="{77AEC26F-42C1-43CD-815D-447292E502A1}" type="presParOf" srcId="{D51E6931-02B3-47B1-93D5-B68595723EF0}" destId="{A8BEE244-B469-44C1-AB94-A9990B21E6A7}" srcOrd="0" destOrd="0" presId="urn:microsoft.com/office/officeart/2005/8/layout/hierarchy1"/>
    <dgm:cxn modelId="{CFB5FB51-C8BB-4C1F-80D7-2168510EBC50}" type="presParOf" srcId="{D51E6931-02B3-47B1-93D5-B68595723EF0}" destId="{DF2A1FFA-3738-4DDE-B95F-6181C4B06D49}" srcOrd="1" destOrd="0" presId="urn:microsoft.com/office/officeart/2005/8/layout/hierarchy1"/>
    <dgm:cxn modelId="{0662E08C-63F3-44A7-8180-03B6A3212DA5}" type="presParOf" srcId="{9A2F2783-57A0-4446-905D-A86BE521103B}" destId="{29028C2E-918A-4E71-8DEA-D14B0A863DF9}" srcOrd="1" destOrd="0" presId="urn:microsoft.com/office/officeart/2005/8/layout/hierarchy1"/>
    <dgm:cxn modelId="{5946F14F-92E2-45F9-B148-73A8AD243803}" type="presParOf" srcId="{BFE3511A-8A1E-4B58-A51B-4EFA995D1C72}" destId="{CE832B91-0545-4A78-9AB8-AD2D23C0787F}" srcOrd="10" destOrd="0" presId="urn:microsoft.com/office/officeart/2005/8/layout/hierarchy1"/>
    <dgm:cxn modelId="{2DC6D7C3-49B6-4385-9CE8-910173439E6F}" type="presParOf" srcId="{BFE3511A-8A1E-4B58-A51B-4EFA995D1C72}" destId="{4B8485E9-822F-4C2B-9097-FFBD5870808C}" srcOrd="11" destOrd="0" presId="urn:microsoft.com/office/officeart/2005/8/layout/hierarchy1"/>
    <dgm:cxn modelId="{0FB8E8CA-D323-41CC-9F6E-B43A6581C5DC}" type="presParOf" srcId="{4B8485E9-822F-4C2B-9097-FFBD5870808C}" destId="{473CE973-C5B7-4D19-BF77-6AEC1F979C54}" srcOrd="0" destOrd="0" presId="urn:microsoft.com/office/officeart/2005/8/layout/hierarchy1"/>
    <dgm:cxn modelId="{2348C405-283C-4444-8F06-AC64ECACDA03}" type="presParOf" srcId="{473CE973-C5B7-4D19-BF77-6AEC1F979C54}" destId="{5F2C3AB3-D764-4AAF-9497-1221EE77880D}" srcOrd="0" destOrd="0" presId="urn:microsoft.com/office/officeart/2005/8/layout/hierarchy1"/>
    <dgm:cxn modelId="{DB8570CA-3AF3-4A0F-B4EE-032B79774C71}" type="presParOf" srcId="{473CE973-C5B7-4D19-BF77-6AEC1F979C54}" destId="{61686161-3D14-4C31-B394-C6C282CDFC9C}" srcOrd="1" destOrd="0" presId="urn:microsoft.com/office/officeart/2005/8/layout/hierarchy1"/>
    <dgm:cxn modelId="{23102DBB-4097-4F8A-B714-5EBA730D7283}" type="presParOf" srcId="{4B8485E9-822F-4C2B-9097-FFBD5870808C}" destId="{AB0C27F9-C472-44C2-AF54-7427A11FB6FC}" srcOrd="1" destOrd="0" presId="urn:microsoft.com/office/officeart/2005/8/layout/hierarchy1"/>
    <dgm:cxn modelId="{F98D380F-FB5F-4048-A6E8-DABEE33993C8}" type="presParOf" srcId="{AB0C27F9-C472-44C2-AF54-7427A11FB6FC}" destId="{35B8EE8A-749F-4A43-A28D-2AFAD56293F3}" srcOrd="0" destOrd="0" presId="urn:microsoft.com/office/officeart/2005/8/layout/hierarchy1"/>
    <dgm:cxn modelId="{B99B9A20-897E-4ED2-9381-B410D6E272DD}" type="presParOf" srcId="{AB0C27F9-C472-44C2-AF54-7427A11FB6FC}" destId="{0316D8B5-FDF3-4F82-8513-6BCEF01AE4A0}" srcOrd="1" destOrd="0" presId="urn:microsoft.com/office/officeart/2005/8/layout/hierarchy1"/>
    <dgm:cxn modelId="{289D2D71-0C14-4387-9874-CD7D361968E0}" type="presParOf" srcId="{0316D8B5-FDF3-4F82-8513-6BCEF01AE4A0}" destId="{7CDE1D60-6587-4578-BA6B-A76BC4113CAF}" srcOrd="0" destOrd="0" presId="urn:microsoft.com/office/officeart/2005/8/layout/hierarchy1"/>
    <dgm:cxn modelId="{2EE0D71B-71DB-42BD-B684-ACBB0BB3D51F}" type="presParOf" srcId="{7CDE1D60-6587-4578-BA6B-A76BC4113CAF}" destId="{A631FA17-134B-4B61-A150-E7E96F629F03}" srcOrd="0" destOrd="0" presId="urn:microsoft.com/office/officeart/2005/8/layout/hierarchy1"/>
    <dgm:cxn modelId="{AB11725C-6DFA-4C8E-83E0-8A9623F5A9D7}" type="presParOf" srcId="{7CDE1D60-6587-4578-BA6B-A76BC4113CAF}" destId="{174D08E3-4100-43DD-B503-448A7053896F}" srcOrd="1" destOrd="0" presId="urn:microsoft.com/office/officeart/2005/8/layout/hierarchy1"/>
    <dgm:cxn modelId="{03BE7BF5-0142-4542-9BE6-2690F99F4650}" type="presParOf" srcId="{0316D8B5-FDF3-4F82-8513-6BCEF01AE4A0}" destId="{3C615D91-DB12-4CDE-930D-6F1D300F8AA9}" srcOrd="1" destOrd="0" presId="urn:microsoft.com/office/officeart/2005/8/layout/hierarchy1"/>
  </dgm:cxnLst>
  <dgm:bg/>
  <dgm:whole>
    <a:ln w="3175"/>
  </dgm:whole>
</dgm:dataModel>
</file>

<file path=word/diagrams/data2.xml><?xml version="1.0" encoding="utf-8"?>
<dgm:dataModel xmlns:dgm="http://schemas.openxmlformats.org/drawingml/2006/diagram" xmlns:a="http://schemas.openxmlformats.org/drawingml/2006/main">
  <dgm:ptLst>
    <dgm:pt modelId="{979EEFC8-8740-4C74-88D2-59EC311EF857}" type="doc">
      <dgm:prSet loTypeId="urn:microsoft.com/office/officeart/2005/8/layout/orgChart1" loCatId="hierarchy" qsTypeId="urn:microsoft.com/office/officeart/2005/8/quickstyle/simple5" qsCatId="simple" csTypeId="urn:microsoft.com/office/officeart/2005/8/colors/colorful3" csCatId="colorful" phldr="1"/>
      <dgm:spPr/>
      <dgm:t>
        <a:bodyPr/>
        <a:lstStyle/>
        <a:p>
          <a:endParaRPr lang="tr-TR"/>
        </a:p>
      </dgm:t>
    </dgm:pt>
    <dgm:pt modelId="{DA800515-425B-409F-B252-986FDD20C8DC}">
      <dgm:prSet phldrT="[Metin]" custT="1"/>
      <dgm:spPr>
        <a:xfrm>
          <a:off x="2323170" y="481009"/>
          <a:ext cx="1018618" cy="397598"/>
        </a:xfr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Dekanlık</a:t>
          </a:r>
        </a:p>
      </dgm:t>
    </dgm:pt>
    <dgm:pt modelId="{511A56CA-6737-4282-A0FD-A3011DFC8414}" type="parTrans" cxnId="{C8A6AC8E-A65D-4D5D-A35A-48353069D751}">
      <dgm:prSet/>
      <dgm:spPr/>
      <dgm:t>
        <a:bodyPr/>
        <a:lstStyle/>
        <a:p>
          <a:endParaRPr lang="tr-TR"/>
        </a:p>
      </dgm:t>
    </dgm:pt>
    <dgm:pt modelId="{ADF7423D-7735-45AD-9422-0E8B5294F897}" type="sibTrans" cxnId="{C8A6AC8E-A65D-4D5D-A35A-48353069D751}">
      <dgm:prSet/>
      <dgm:spPr/>
      <dgm:t>
        <a:bodyPr/>
        <a:lstStyle/>
        <a:p>
          <a:endParaRPr lang="tr-TR"/>
        </a:p>
      </dgm:t>
    </dgm:pt>
    <dgm:pt modelId="{F999D0FD-BFB4-425E-BD52-DFB5DF39F5B5}" type="asst">
      <dgm:prSet phldrT="[Metin]" custT="1"/>
      <dgm:spPr>
        <a:xfrm>
          <a:off x="1896780" y="1010076"/>
          <a:ext cx="869964"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Kurulu</a:t>
          </a:r>
        </a:p>
      </dgm:t>
    </dgm:pt>
    <dgm:pt modelId="{736707BE-0F29-4DEB-A76D-3CCEC61428EB}" type="parTrans" cxnId="{914A8BCB-F9E6-403D-B19B-2812567A3788}">
      <dgm:prSet/>
      <dgm:spPr>
        <a:xfrm>
          <a:off x="2721024" y="878607"/>
          <a:ext cx="91440" cy="287980"/>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A966D59-4C6C-4216-B36F-C4EB7EB2CD72}" type="sibTrans" cxnId="{914A8BCB-F9E6-403D-B19B-2812567A3788}">
      <dgm:prSet/>
      <dgm:spPr/>
      <dgm:t>
        <a:bodyPr/>
        <a:lstStyle/>
        <a:p>
          <a:endParaRPr lang="tr-TR"/>
        </a:p>
      </dgm:t>
    </dgm:pt>
    <dgm:pt modelId="{F170BA92-B5FE-4303-9053-2E0993352DD1}" type="asst">
      <dgm:prSet custT="1"/>
      <dgm:spPr>
        <a:xfrm>
          <a:off x="2898214" y="1010076"/>
          <a:ext cx="1217851"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Yönetim Kurulu</a:t>
          </a:r>
        </a:p>
      </dgm:t>
    </dgm:pt>
    <dgm:pt modelId="{15B65CF9-35B9-449D-92DC-F70D1FDDDC95}" type="parTrans" cxnId="{7CEDA6EF-E8B3-4C40-879C-8045974113FA}">
      <dgm:prSet/>
      <dgm:spPr>
        <a:xfrm>
          <a:off x="2786759" y="878607"/>
          <a:ext cx="91440" cy="287980"/>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497645D4-A55A-4465-89E3-1381194FC42B}" type="sibTrans" cxnId="{7CEDA6EF-E8B3-4C40-879C-8045974113FA}">
      <dgm:prSet/>
      <dgm:spPr/>
      <dgm:t>
        <a:bodyPr/>
        <a:lstStyle/>
        <a:p>
          <a:endParaRPr lang="tr-TR"/>
        </a:p>
      </dgm:t>
    </dgm:pt>
    <dgm:pt modelId="{14FCF37A-14F4-4348-97F1-E151252E2CA4}">
      <dgm:prSet custT="1"/>
      <dgm:spPr>
        <a:xfrm>
          <a:off x="174625" y="1526250"/>
          <a:ext cx="1034094" cy="424104"/>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 </a:t>
          </a:r>
        </a:p>
        <a:p>
          <a:pPr>
            <a:buNone/>
          </a:pPr>
          <a:r>
            <a:rPr lang="tr-TR" sz="700" b="1">
              <a:solidFill>
                <a:sysClr val="window" lastClr="FFFFFF"/>
              </a:solidFill>
              <a:latin typeface="Calibri"/>
              <a:ea typeface="+mn-ea"/>
              <a:cs typeface="+mn-cs"/>
            </a:rPr>
            <a:t>(Eğitimden Sorumlu)</a:t>
          </a:r>
        </a:p>
      </dgm:t>
    </dgm:pt>
    <dgm:pt modelId="{25DD545B-51C3-4954-8038-B502F1DE6B94}" type="parTrans" cxnId="{C11B52EC-26C2-4D54-A056-47F3413AB555}">
      <dgm:prSet/>
      <dgm:spPr>
        <a:xfrm>
          <a:off x="691672" y="878607"/>
          <a:ext cx="2140806" cy="647643"/>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EF932B8B-0E94-4888-A2F6-1549ECFDC6CE}" type="sibTrans" cxnId="{C11B52EC-26C2-4D54-A056-47F3413AB555}">
      <dgm:prSet/>
      <dgm:spPr/>
      <dgm:t>
        <a:bodyPr/>
        <a:lstStyle/>
        <a:p>
          <a:endParaRPr lang="tr-TR"/>
        </a:p>
      </dgm:t>
    </dgm:pt>
    <dgm:pt modelId="{4F08C8B2-817C-4241-B0E7-41C159F999B4}">
      <dgm:prSet custT="1"/>
      <dgm:spPr>
        <a:xfrm>
          <a:off x="1290530" y="2614094"/>
          <a:ext cx="1041688"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Temel Tıp Bilimleri Bölümü</a:t>
          </a:r>
        </a:p>
      </dgm:t>
    </dgm:pt>
    <dgm:pt modelId="{364A948B-530F-441F-AB30-F4FACFBDD18C}" type="parTrans" cxnId="{BAE1F695-36AA-470C-B2EA-54D4FAB672DE}">
      <dgm:prSet/>
      <dgm:spPr>
        <a:xfrm>
          <a:off x="1811374" y="878607"/>
          <a:ext cx="1021105" cy="1735487"/>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4308720C-97F0-4347-A6B5-552242338A70}" type="sibTrans" cxnId="{BAE1F695-36AA-470C-B2EA-54D4FAB672DE}">
      <dgm:prSet/>
      <dgm:spPr/>
      <dgm:t>
        <a:bodyPr/>
        <a:lstStyle/>
        <a:p>
          <a:endParaRPr lang="tr-TR"/>
        </a:p>
      </dgm:t>
    </dgm:pt>
    <dgm:pt modelId="{D37DA348-54E5-42EA-939F-536747726C39}">
      <dgm:prSet custT="1"/>
      <dgm:spPr>
        <a:xfrm>
          <a:off x="4497000" y="1567729"/>
          <a:ext cx="1119618"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Dekan Yardımcısı</a:t>
          </a:r>
        </a:p>
        <a:p>
          <a:pPr>
            <a:buNone/>
          </a:pPr>
          <a:r>
            <a:rPr lang="tr-TR" sz="700" b="1">
              <a:solidFill>
                <a:sysClr val="window" lastClr="FFFFFF"/>
              </a:solidFill>
              <a:latin typeface="Calibri"/>
              <a:ea typeface="+mn-ea"/>
              <a:cs typeface="+mn-cs"/>
            </a:rPr>
            <a:t>(İdari İşlerden Sorumlu)</a:t>
          </a:r>
        </a:p>
      </dgm:t>
    </dgm:pt>
    <dgm:pt modelId="{05F61653-2D6B-44DE-A394-8E392C0FFB1E}" type="parTrans" cxnId="{29792BBE-C527-4B1F-B952-9177749ABF43}">
      <dgm:prSet/>
      <dgm:spPr>
        <a:xfrm>
          <a:off x="2832479" y="878607"/>
          <a:ext cx="2224330" cy="689122"/>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B03D1927-A7B9-48D2-8CC0-045450F4B607}" type="sibTrans" cxnId="{29792BBE-C527-4B1F-B952-9177749ABF43}">
      <dgm:prSet/>
      <dgm:spPr/>
      <dgm:t>
        <a:bodyPr/>
        <a:lstStyle/>
        <a:p>
          <a:endParaRPr lang="tr-TR"/>
        </a:p>
      </dgm:t>
    </dgm:pt>
    <dgm:pt modelId="{CA27B99F-3006-4D70-8975-2CB138457D8B}">
      <dgm:prSet custT="1"/>
      <dgm:spPr>
        <a:xfrm>
          <a:off x="270577" y="1954102"/>
          <a:ext cx="855265" cy="471918"/>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Kurullar ve Komisyonlar</a:t>
          </a:r>
        </a:p>
      </dgm:t>
    </dgm:pt>
    <dgm:pt modelId="{EDBDC5A6-82C5-4A74-BF89-D450E58DF1FE}" type="parTrans" cxnId="{8CAD02F9-0D44-40C3-B02E-4A0DEEDDBA47}">
      <dgm:prSet/>
      <dgm:spPr>
        <a:xfrm>
          <a:off x="224857" y="1950355"/>
          <a:ext cx="91440" cy="239706"/>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0AE70670-3F2A-46DD-A489-14007305003C}" type="sibTrans" cxnId="{8CAD02F9-0D44-40C3-B02E-4A0DEEDDBA47}">
      <dgm:prSet/>
      <dgm:spPr/>
      <dgm:t>
        <a:bodyPr/>
        <a:lstStyle/>
        <a:p>
          <a:endParaRPr lang="tr-TR"/>
        </a:p>
      </dgm:t>
    </dgm:pt>
    <dgm:pt modelId="{A2BCEC4D-65F6-4B52-B2A6-24F13152524D}">
      <dgm:prSet custT="1"/>
      <dgm:spPr>
        <a:xfrm>
          <a:off x="4572548" y="1886010"/>
          <a:ext cx="956991"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Fakülte Sekreteri</a:t>
          </a:r>
        </a:p>
      </dgm:t>
    </dgm:pt>
    <dgm:pt modelId="{6420FC2D-1541-4027-ACF9-F50E7D8B5D50}" type="parTrans" cxnId="{A045C821-B578-4853-A857-E5BA5F68E8ED}">
      <dgm:prSet/>
      <dgm:spPr>
        <a:xfrm>
          <a:off x="5005324" y="1835031"/>
          <a:ext cx="91440" cy="91440"/>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20313722-4BEA-464C-928A-E9400BF4F750}" type="sibTrans" cxnId="{A045C821-B578-4853-A857-E5BA5F68E8ED}">
      <dgm:prSet/>
      <dgm:spPr/>
      <dgm:t>
        <a:bodyPr/>
        <a:lstStyle/>
        <a:p>
          <a:endParaRPr lang="tr-TR"/>
        </a:p>
      </dgm:t>
    </dgm:pt>
    <dgm:pt modelId="{18E27C21-44F3-432B-8C8B-988D47E1E5E0}">
      <dgm:prSet custT="1"/>
      <dgm:spPr>
        <a:xfrm>
          <a:off x="4693242" y="2224259"/>
          <a:ext cx="785235"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lgn="ctr">
            <a:buNone/>
          </a:pPr>
          <a:r>
            <a:rPr lang="tr-TR" sz="700" b="1">
              <a:solidFill>
                <a:sysClr val="window" lastClr="FFFFFF"/>
              </a:solidFill>
              <a:latin typeface="Calibri"/>
              <a:ea typeface="+mn-ea"/>
              <a:cs typeface="+mn-cs"/>
            </a:rPr>
            <a:t>Personel İşleri</a:t>
          </a:r>
        </a:p>
      </dgm:t>
    </dgm:pt>
    <dgm:pt modelId="{3E402E4F-F192-4C36-93FB-9431E03375D1}" type="parTrans" cxnId="{EE2BA582-016B-4AA6-B473-3D834EBD1152}">
      <dgm:prSet/>
      <dgm:spPr>
        <a:xfrm>
          <a:off x="4622527" y="2199032"/>
          <a:ext cx="91440" cy="181737"/>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17C71219-031D-4E28-8CEC-5E6265BAC8F5}" type="sibTrans" cxnId="{EE2BA582-016B-4AA6-B473-3D834EBD1152}">
      <dgm:prSet/>
      <dgm:spPr/>
      <dgm:t>
        <a:bodyPr/>
        <a:lstStyle/>
        <a:p>
          <a:endParaRPr lang="tr-TR"/>
        </a:p>
      </dgm:t>
    </dgm:pt>
    <dgm:pt modelId="{319512DF-1E0E-4DC0-822E-8DB1FA8F94FB}">
      <dgm:prSet custT="1"/>
      <dgm:spPr>
        <a:xfrm>
          <a:off x="4687839" y="2547079"/>
          <a:ext cx="790638"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Öğrenci İşleri</a:t>
          </a:r>
        </a:p>
      </dgm:t>
    </dgm:pt>
    <dgm:pt modelId="{28173654-EEF6-4B85-AE6C-3DF033AFCB12}" type="parTrans" cxnId="{BF67AAF2-3789-4556-9238-A92BA6D12723}">
      <dgm:prSet/>
      <dgm:spPr>
        <a:xfrm>
          <a:off x="4622527" y="2199032"/>
          <a:ext cx="91440" cy="504557"/>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E58080B4-A6A8-4418-B7B1-7BD027228C71}" type="sibTrans" cxnId="{BF67AAF2-3789-4556-9238-A92BA6D12723}">
      <dgm:prSet/>
      <dgm:spPr/>
      <dgm:t>
        <a:bodyPr/>
        <a:lstStyle/>
        <a:p>
          <a:endParaRPr lang="tr-TR"/>
        </a:p>
      </dgm:t>
    </dgm:pt>
    <dgm:pt modelId="{B40ADB65-B133-44F3-88CB-674C8BFFE56C}">
      <dgm:prSet custT="1"/>
      <dgm:spPr>
        <a:xfrm>
          <a:off x="4679700" y="2846472"/>
          <a:ext cx="784190"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Yazı İşleri</a:t>
          </a:r>
        </a:p>
      </dgm:t>
    </dgm:pt>
    <dgm:pt modelId="{9DED36BC-6193-4D32-9A98-817547C73365}" type="parTrans" cxnId="{B6966FCB-1304-41C4-B6FD-E50D4A5401E8}">
      <dgm:prSet/>
      <dgm:spPr>
        <a:xfrm>
          <a:off x="4622527" y="2199032"/>
          <a:ext cx="91440" cy="803951"/>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C4591EC9-F771-4F6D-8300-74A09C8C9A08}" type="sibTrans" cxnId="{B6966FCB-1304-41C4-B6FD-E50D4A5401E8}">
      <dgm:prSet/>
      <dgm:spPr/>
      <dgm:t>
        <a:bodyPr/>
        <a:lstStyle/>
        <a:p>
          <a:endParaRPr lang="tr-TR"/>
        </a:p>
      </dgm:t>
    </dgm:pt>
    <dgm:pt modelId="{82D50ABE-41E8-4082-B1F1-C974C14D262F}">
      <dgm:prSet custT="1"/>
      <dgm:spPr>
        <a:xfrm>
          <a:off x="4676514" y="3159623"/>
          <a:ext cx="801963"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Satın Alma İşleri</a:t>
          </a:r>
        </a:p>
      </dgm:t>
    </dgm:pt>
    <dgm:pt modelId="{F1D6C1A9-AC79-4C2C-AEE0-DE61A6EB9450}" type="parTrans" cxnId="{9323A2EC-709F-4A75-B95B-532FBD045DCB}">
      <dgm:prSet/>
      <dgm:spPr>
        <a:xfrm>
          <a:off x="4622527" y="2199032"/>
          <a:ext cx="91440" cy="1117102"/>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8D31F557-69F6-47ED-8935-A948EC6E06E5}" type="sibTrans" cxnId="{9323A2EC-709F-4A75-B95B-532FBD045DCB}">
      <dgm:prSet/>
      <dgm:spPr/>
      <dgm:t>
        <a:bodyPr/>
        <a:lstStyle/>
        <a:p>
          <a:endParaRPr lang="tr-TR"/>
        </a:p>
      </dgm:t>
    </dgm:pt>
    <dgm:pt modelId="{01FE575B-F187-44EE-8BCC-48FFAB87F9CA}">
      <dgm:prSet custT="1"/>
      <dgm:spPr>
        <a:xfrm>
          <a:off x="4682330" y="3459129"/>
          <a:ext cx="803447"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Tahakkuk İşleri</a:t>
          </a:r>
        </a:p>
      </dgm:t>
    </dgm:pt>
    <dgm:pt modelId="{556AF78B-F7F9-4FD6-A28E-B8201068C8C7}" type="parTrans" cxnId="{ECA6B01C-A94C-49A3-896F-8B40868A85DD}">
      <dgm:prSet/>
      <dgm:spPr>
        <a:xfrm>
          <a:off x="4622527" y="2199032"/>
          <a:ext cx="91440" cy="1416608"/>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6E4C82C7-F2B1-4E10-B9C7-215CF6ED58A7}" type="sibTrans" cxnId="{ECA6B01C-A94C-49A3-896F-8B40868A85DD}">
      <dgm:prSet/>
      <dgm:spPr/>
      <dgm:t>
        <a:bodyPr/>
        <a:lstStyle/>
        <a:p>
          <a:endParaRPr lang="tr-TR"/>
        </a:p>
      </dgm:t>
    </dgm:pt>
    <dgm:pt modelId="{50C411C0-90DF-42AA-A622-68BAFE83A004}">
      <dgm:prSet custT="1"/>
      <dgm:spPr>
        <a:xfrm>
          <a:off x="4672776" y="3771601"/>
          <a:ext cx="816713"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Ayniyat İşleri</a:t>
          </a:r>
        </a:p>
      </dgm:t>
    </dgm:pt>
    <dgm:pt modelId="{E763CBE5-4451-40F1-B036-59D06B092998}" type="parTrans" cxnId="{D3E8225C-1BC4-4AC6-818A-4B111B12D355}">
      <dgm:prSet/>
      <dgm:spPr>
        <a:xfrm>
          <a:off x="4622527" y="2199032"/>
          <a:ext cx="91440" cy="1729079"/>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BBFBCB0E-DBC8-49A4-B36E-1EC875C1E829}" type="sibTrans" cxnId="{D3E8225C-1BC4-4AC6-818A-4B111B12D355}">
      <dgm:prSet/>
      <dgm:spPr/>
      <dgm:t>
        <a:bodyPr/>
        <a:lstStyle/>
        <a:p>
          <a:endParaRPr lang="tr-TR"/>
        </a:p>
      </dgm:t>
    </dgm:pt>
    <dgm:pt modelId="{C6FB6737-384F-4A80-BA78-66B5D9AD2DF9}">
      <dgm:prSet custT="1"/>
      <dgm:spPr>
        <a:xfrm>
          <a:off x="3401002" y="2614084"/>
          <a:ext cx="759223"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Cerrahi Tıp Bilimleri Bölümü</a:t>
          </a:r>
        </a:p>
      </dgm:t>
    </dgm:pt>
    <dgm:pt modelId="{4C7202FB-F5E4-4CFB-9651-A6405DA485A5}" type="parTrans" cxnId="{0853A189-0DEB-4991-9AF2-0BA1DFB4EB55}">
      <dgm:prSet/>
      <dgm:spPr>
        <a:xfrm>
          <a:off x="2832479" y="878607"/>
          <a:ext cx="948134" cy="1735477"/>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34F7B61-8BB2-4C3F-9D89-33C4B569BC28}" type="sibTrans" cxnId="{0853A189-0DEB-4991-9AF2-0BA1DFB4EB55}">
      <dgm:prSet/>
      <dgm:spPr/>
      <dgm:t>
        <a:bodyPr/>
        <a:lstStyle/>
        <a:p>
          <a:endParaRPr lang="tr-TR"/>
        </a:p>
      </dgm:t>
    </dgm:pt>
    <dgm:pt modelId="{A5AE3E82-1745-404D-ABF0-02DCF68DAA01}">
      <dgm:prSet custT="1"/>
      <dgm:spPr>
        <a:xfrm>
          <a:off x="2426219" y="2612842"/>
          <a:ext cx="831537" cy="313022"/>
        </a:xfr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Dahili Tıp Bilimleri Bölümü</a:t>
          </a:r>
        </a:p>
      </dgm:t>
    </dgm:pt>
    <dgm:pt modelId="{787BC317-D0BC-4C68-AE7D-A8A67193A6B4}" type="parTrans" cxnId="{B1A6A63C-853C-4670-924C-FBC3FF17D4D3}">
      <dgm:prSet/>
      <dgm:spPr>
        <a:xfrm>
          <a:off x="2786759" y="878607"/>
          <a:ext cx="91440" cy="1734235"/>
        </a:xfrm>
        <a:noFill/>
        <a:ln w="25400" cap="flat" cmpd="sng" algn="ctr">
          <a:solidFill>
            <a:srgbClr val="8064A2">
              <a:hueOff val="0"/>
              <a:satOff val="0"/>
              <a:lumOff val="0"/>
              <a:alphaOff val="0"/>
            </a:srgbClr>
          </a:solidFill>
          <a:prstDash val="solid"/>
          <a:miter lim="800000"/>
        </a:ln>
        <a:effectLst/>
      </dgm:spPr>
      <dgm:t>
        <a:bodyPr/>
        <a:lstStyle/>
        <a:p>
          <a:endParaRPr lang="tr-TR" sz="700" b="1"/>
        </a:p>
      </dgm:t>
    </dgm:pt>
    <dgm:pt modelId="{5BD8308A-E3B8-463D-8B2A-843795A87E09}" type="sibTrans" cxnId="{B1A6A63C-853C-4670-924C-FBC3FF17D4D3}">
      <dgm:prSet/>
      <dgm:spPr/>
      <dgm:t>
        <a:bodyPr/>
        <a:lstStyle/>
        <a:p>
          <a:endParaRPr lang="tr-TR"/>
        </a:p>
      </dgm:t>
    </dgm:pt>
    <dgm:pt modelId="{17142ACB-93D4-4504-80D3-43CBC2DCA60C}" type="asst">
      <dgm:prSet custT="1"/>
      <dgm:spPr>
        <a:xfrm>
          <a:off x="1489268" y="2925545"/>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B132866D-010A-4F28-AE6D-EC369984E5E8}" type="parTrans" cxnId="{937532E6-25BE-4CA9-91F3-DFD7D5A67387}">
      <dgm:prSet/>
      <dgm:spPr>
        <a:xfrm>
          <a:off x="1811374" y="2927116"/>
          <a:ext cx="303938" cy="154939"/>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F02B2D8C-3D2D-4FD9-A347-7052F18BD0C3}" type="sibTrans" cxnId="{937532E6-25BE-4CA9-91F3-DFD7D5A67387}">
      <dgm:prSet/>
      <dgm:spPr/>
      <dgm:t>
        <a:bodyPr/>
        <a:lstStyle/>
        <a:p>
          <a:endParaRPr lang="tr-TR"/>
        </a:p>
      </dgm:t>
    </dgm:pt>
    <dgm:pt modelId="{4601FBD4-1C95-49A5-AD2D-EFF2AF91AF4B}" type="asst">
      <dgm:prSet custT="1"/>
      <dgm:spPr>
        <a:xfrm>
          <a:off x="2524020" y="2927173"/>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a:t>
          </a:r>
        </a:p>
      </dgm:t>
    </dgm:pt>
    <dgm:pt modelId="{4540ADBF-931A-4F40-A101-022EA96EA6A0}" type="parTrans" cxnId="{9B44E034-7E87-4A1F-BD49-D01F756E9EFF}">
      <dgm:prSet/>
      <dgm:spPr>
        <a:xfrm>
          <a:off x="2841988" y="2925864"/>
          <a:ext cx="308076" cy="157819"/>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45355B9B-09E5-43CA-97F0-B6B4BFD902CD}" type="sibTrans" cxnId="{9B44E034-7E87-4A1F-BD49-D01F756E9EFF}">
      <dgm:prSet/>
      <dgm:spPr/>
      <dgm:t>
        <a:bodyPr/>
        <a:lstStyle/>
        <a:p>
          <a:endParaRPr lang="tr-TR"/>
        </a:p>
      </dgm:t>
    </dgm:pt>
    <dgm:pt modelId="{300BF461-FCC3-4F37-BDA3-EDC0F02C869C}">
      <dgm:prSet custT="1"/>
      <dgm:spPr>
        <a:xfrm>
          <a:off x="3470521" y="2930466"/>
          <a:ext cx="626044" cy="313022"/>
        </a:xfr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Anabilim Dalları </a:t>
          </a:r>
        </a:p>
      </dgm:t>
    </dgm:pt>
    <dgm:pt modelId="{EF6EE143-936D-4942-A31C-854FE53FEA03}" type="parTrans" cxnId="{ADA87E8E-C257-4C49-8132-D585C6DF6729}">
      <dgm:prSet/>
      <dgm:spPr>
        <a:xfrm>
          <a:off x="3734894" y="2881387"/>
          <a:ext cx="91440" cy="91440"/>
        </a:xfrm>
        <a:noFill/>
        <a:ln w="25400" cap="flat" cmpd="sng" algn="ctr">
          <a:solidFill>
            <a:srgbClr val="4BACC6">
              <a:hueOff val="0"/>
              <a:satOff val="0"/>
              <a:lumOff val="0"/>
              <a:alphaOff val="0"/>
            </a:srgbClr>
          </a:solidFill>
          <a:prstDash val="solid"/>
          <a:miter lim="800000"/>
        </a:ln>
        <a:effectLst/>
      </dgm:spPr>
      <dgm:t>
        <a:bodyPr/>
        <a:lstStyle/>
        <a:p>
          <a:endParaRPr lang="tr-TR" sz="700" b="1"/>
        </a:p>
      </dgm:t>
    </dgm:pt>
    <dgm:pt modelId="{834D12FC-D408-44BA-9711-4558163CEEBB}" type="sibTrans" cxnId="{ADA87E8E-C257-4C49-8132-D585C6DF6729}">
      <dgm:prSet/>
      <dgm:spPr/>
      <dgm:t>
        <a:bodyPr/>
        <a:lstStyle/>
        <a:p>
          <a:endParaRPr lang="tr-TR"/>
        </a:p>
      </dgm:t>
    </dgm:pt>
    <dgm:pt modelId="{81139865-ADF8-4F34-97D8-9D9BA73BCF63}">
      <dgm:prSet custT="1"/>
      <dgm:spPr>
        <a:xfrm>
          <a:off x="2516075" y="3257724"/>
          <a:ext cx="626044"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297E1DDD-0E2C-4CB3-A1A3-B52B1A19BED0}" type="parTrans" cxnId="{81FF136F-BCF8-4B14-82B1-339867657D84}">
      <dgm:prSet/>
      <dgm:spPr>
        <a:xfrm>
          <a:off x="2837042" y="3240195"/>
          <a:ext cx="305077" cy="174040"/>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1D4E47DA-9790-4FEA-89A4-458E48E16470}" type="sibTrans" cxnId="{81FF136F-BCF8-4B14-82B1-339867657D84}">
      <dgm:prSet/>
      <dgm:spPr/>
      <dgm:t>
        <a:bodyPr/>
        <a:lstStyle/>
        <a:p>
          <a:endParaRPr lang="tr-TR"/>
        </a:p>
      </dgm:t>
    </dgm:pt>
    <dgm:pt modelId="{EA6733E2-4839-4992-BA53-EA63FED88B01}">
      <dgm:prSet custT="1"/>
      <dgm:spPr>
        <a:xfrm>
          <a:off x="3471780" y="3243820"/>
          <a:ext cx="626044" cy="31302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Bilim Dalları</a:t>
          </a:r>
        </a:p>
      </dgm:t>
    </dgm:pt>
    <dgm:pt modelId="{9ED2F1A5-EECA-44AE-82AB-C5AD52B7B951}" type="parTrans" cxnId="{89325EA3-FCD7-4175-B148-3C6B9D39D512}">
      <dgm:prSet/>
      <dgm:spPr>
        <a:xfrm>
          <a:off x="3426060" y="3243488"/>
          <a:ext cx="91440" cy="156843"/>
        </a:xfrm>
        <a:noFill/>
        <a:ln w="25400" cap="flat" cmpd="sng" algn="ctr">
          <a:solidFill>
            <a:srgbClr val="F79646">
              <a:hueOff val="0"/>
              <a:satOff val="0"/>
              <a:lumOff val="0"/>
              <a:alphaOff val="0"/>
            </a:srgbClr>
          </a:solidFill>
          <a:prstDash val="solid"/>
          <a:miter lim="800000"/>
        </a:ln>
        <a:effectLst/>
      </dgm:spPr>
      <dgm:t>
        <a:bodyPr/>
        <a:lstStyle/>
        <a:p>
          <a:endParaRPr lang="tr-TR" sz="700" b="1"/>
        </a:p>
      </dgm:t>
    </dgm:pt>
    <dgm:pt modelId="{2A0EFB26-D3A7-4FD6-8CA6-AC137A5665A4}" type="sibTrans" cxnId="{89325EA3-FCD7-4175-B148-3C6B9D39D512}">
      <dgm:prSet/>
      <dgm:spPr/>
      <dgm:t>
        <a:bodyPr/>
        <a:lstStyle/>
        <a:p>
          <a:endParaRPr lang="tr-TR"/>
        </a:p>
      </dgm:t>
    </dgm:pt>
    <dgm:pt modelId="{F39A8B2F-BCBF-4C7B-AC17-7701165AB337}">
      <dgm:prSet custT="1"/>
      <dgm:spPr>
        <a:xfrm>
          <a:off x="4665971" y="4091419"/>
          <a:ext cx="814002" cy="367632"/>
        </a:xfr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tr-TR" sz="700" b="1">
              <a:solidFill>
                <a:sysClr val="window" lastClr="FFFFFF"/>
              </a:solidFill>
              <a:latin typeface="Calibri"/>
              <a:ea typeface="+mn-ea"/>
              <a:cs typeface="+mn-cs"/>
            </a:rPr>
            <a:t>Ders Araç ve Gereçlari Birimi</a:t>
          </a:r>
        </a:p>
      </dgm:t>
    </dgm:pt>
    <dgm:pt modelId="{7B13FEFB-4868-473A-B428-17779413FD53}" type="parTrans" cxnId="{FDD3E68B-A54E-40C5-B19C-EC5D4EC88D7D}">
      <dgm:prSet/>
      <dgm:spPr>
        <a:xfrm>
          <a:off x="4620251" y="2199032"/>
          <a:ext cx="91440" cy="2076202"/>
        </a:xfrm>
        <a:noFill/>
        <a:ln w="25400" cap="flat" cmpd="sng" algn="ctr">
          <a:solidFill>
            <a:srgbClr val="F79646">
              <a:hueOff val="0"/>
              <a:satOff val="0"/>
              <a:lumOff val="0"/>
              <a:alphaOff val="0"/>
            </a:srgbClr>
          </a:solidFill>
          <a:prstDash val="solid"/>
          <a:miter lim="800000"/>
        </a:ln>
        <a:effectLst/>
      </dgm:spPr>
      <dgm:t>
        <a:bodyPr/>
        <a:lstStyle/>
        <a:p>
          <a:endParaRPr lang="tr-TR"/>
        </a:p>
      </dgm:t>
    </dgm:pt>
    <dgm:pt modelId="{21DF965D-46EA-4281-850F-D1E787FA89EC}" type="sibTrans" cxnId="{FDD3E68B-A54E-40C5-B19C-EC5D4EC88D7D}">
      <dgm:prSet/>
      <dgm:spPr/>
      <dgm:t>
        <a:bodyPr/>
        <a:lstStyle/>
        <a:p>
          <a:endParaRPr lang="tr-TR"/>
        </a:p>
      </dgm:t>
    </dgm:pt>
    <dgm:pt modelId="{32CF0A32-90D4-4FDC-B6B3-65C5A2B8E8E0}" type="pres">
      <dgm:prSet presAssocID="{979EEFC8-8740-4C74-88D2-59EC311EF857}" presName="hierChild1" presStyleCnt="0">
        <dgm:presLayoutVars>
          <dgm:orgChart val="1"/>
          <dgm:chPref val="1"/>
          <dgm:dir/>
          <dgm:animOne val="branch"/>
          <dgm:animLvl val="lvl"/>
          <dgm:resizeHandles/>
        </dgm:presLayoutVars>
      </dgm:prSet>
      <dgm:spPr/>
      <dgm:t>
        <a:bodyPr/>
        <a:lstStyle/>
        <a:p>
          <a:endParaRPr lang="tr-TR"/>
        </a:p>
      </dgm:t>
    </dgm:pt>
    <dgm:pt modelId="{ADE9945F-F6BA-47EF-B876-168B8AC91B35}" type="pres">
      <dgm:prSet presAssocID="{DA800515-425B-409F-B252-986FDD20C8DC}" presName="hierRoot1" presStyleCnt="0">
        <dgm:presLayoutVars>
          <dgm:hierBranch val="init"/>
        </dgm:presLayoutVars>
      </dgm:prSet>
      <dgm:spPr/>
    </dgm:pt>
    <dgm:pt modelId="{378C562E-A6A9-4059-9F7C-7B8300CCB821}" type="pres">
      <dgm:prSet presAssocID="{DA800515-425B-409F-B252-986FDD20C8DC}" presName="rootComposite1" presStyleCnt="0"/>
      <dgm:spPr/>
    </dgm:pt>
    <dgm:pt modelId="{B674AFD6-4009-4AEB-9E5A-BC2521B065CC}" type="pres">
      <dgm:prSet presAssocID="{DA800515-425B-409F-B252-986FDD20C8DC}" presName="rootText1" presStyleLbl="node0" presStyleIdx="0" presStyleCnt="1" custScaleX="162707" custScaleY="127019">
        <dgm:presLayoutVars>
          <dgm:chPref val="3"/>
        </dgm:presLayoutVars>
      </dgm:prSet>
      <dgm:spPr>
        <a:prstGeom prst="rect">
          <a:avLst/>
        </a:prstGeom>
      </dgm:spPr>
      <dgm:t>
        <a:bodyPr/>
        <a:lstStyle/>
        <a:p>
          <a:endParaRPr lang="tr-TR"/>
        </a:p>
      </dgm:t>
    </dgm:pt>
    <dgm:pt modelId="{67453A18-B10A-4659-8FDC-1FE3A046ED9E}" type="pres">
      <dgm:prSet presAssocID="{DA800515-425B-409F-B252-986FDD20C8DC}" presName="rootConnector1" presStyleLbl="node1" presStyleIdx="0" presStyleCnt="0"/>
      <dgm:spPr/>
      <dgm:t>
        <a:bodyPr/>
        <a:lstStyle/>
        <a:p>
          <a:endParaRPr lang="tr-TR"/>
        </a:p>
      </dgm:t>
    </dgm:pt>
    <dgm:pt modelId="{E381C229-5414-4546-B15D-FFFD7E22A0F0}" type="pres">
      <dgm:prSet presAssocID="{DA800515-425B-409F-B252-986FDD20C8DC}" presName="hierChild2" presStyleCnt="0"/>
      <dgm:spPr/>
    </dgm:pt>
    <dgm:pt modelId="{1FBA69E6-02B3-4BD7-AB13-38F3D7AD0DDA}" type="pres">
      <dgm:prSet presAssocID="{25DD545B-51C3-4954-8038-B502F1DE6B94}" presName="Name37" presStyleLbl="parChTrans1D2" presStyleIdx="0" presStyleCnt="7"/>
      <dgm:spPr>
        <a:custGeom>
          <a:avLst/>
          <a:gdLst/>
          <a:ahLst/>
          <a:cxnLst/>
          <a:rect l="0" t="0" r="0" b="0"/>
          <a:pathLst>
            <a:path>
              <a:moveTo>
                <a:pt x="2140978" y="0"/>
              </a:moveTo>
              <a:lnTo>
                <a:pt x="2140978" y="581955"/>
              </a:lnTo>
              <a:lnTo>
                <a:pt x="0" y="581955"/>
              </a:lnTo>
              <a:lnTo>
                <a:pt x="0" y="647695"/>
              </a:lnTo>
            </a:path>
          </a:pathLst>
        </a:custGeom>
      </dgm:spPr>
      <dgm:t>
        <a:bodyPr/>
        <a:lstStyle/>
        <a:p>
          <a:endParaRPr lang="tr-TR"/>
        </a:p>
      </dgm:t>
    </dgm:pt>
    <dgm:pt modelId="{80D13FBB-0182-49A2-8CFF-8A62D95F5813}" type="pres">
      <dgm:prSet presAssocID="{14FCF37A-14F4-4348-97F1-E151252E2CA4}" presName="hierRoot2" presStyleCnt="0">
        <dgm:presLayoutVars>
          <dgm:hierBranch val="init"/>
        </dgm:presLayoutVars>
      </dgm:prSet>
      <dgm:spPr/>
    </dgm:pt>
    <dgm:pt modelId="{F7557439-9332-4DF0-AEB6-556C07C4B90B}" type="pres">
      <dgm:prSet presAssocID="{14FCF37A-14F4-4348-97F1-E151252E2CA4}" presName="rootComposite" presStyleCnt="0"/>
      <dgm:spPr/>
    </dgm:pt>
    <dgm:pt modelId="{9EB2DD40-F70F-49AE-9ADF-8B8AE4ED49D2}" type="pres">
      <dgm:prSet presAssocID="{14FCF37A-14F4-4348-97F1-E151252E2CA4}" presName="rootText" presStyleLbl="node2" presStyleIdx="0" presStyleCnt="5" custScaleX="165179" custScaleY="135487" custLinFactNeighborX="27420" custLinFactNeighborY="22900">
        <dgm:presLayoutVars>
          <dgm:chPref val="3"/>
        </dgm:presLayoutVars>
      </dgm:prSet>
      <dgm:spPr>
        <a:prstGeom prst="rect">
          <a:avLst/>
        </a:prstGeom>
      </dgm:spPr>
      <dgm:t>
        <a:bodyPr/>
        <a:lstStyle/>
        <a:p>
          <a:endParaRPr lang="tr-TR"/>
        </a:p>
      </dgm:t>
    </dgm:pt>
    <dgm:pt modelId="{ABE2C08D-07E2-4E8C-B4AD-F90DA4988EB2}" type="pres">
      <dgm:prSet presAssocID="{14FCF37A-14F4-4348-97F1-E151252E2CA4}" presName="rootConnector" presStyleLbl="node2" presStyleIdx="0" presStyleCnt="5"/>
      <dgm:spPr/>
      <dgm:t>
        <a:bodyPr/>
        <a:lstStyle/>
        <a:p>
          <a:endParaRPr lang="tr-TR"/>
        </a:p>
      </dgm:t>
    </dgm:pt>
    <dgm:pt modelId="{803F68A2-019E-4C9E-8410-6B79E5545D41}" type="pres">
      <dgm:prSet presAssocID="{14FCF37A-14F4-4348-97F1-E151252E2CA4}" presName="hierChild4" presStyleCnt="0"/>
      <dgm:spPr/>
    </dgm:pt>
    <dgm:pt modelId="{EFAFC856-1262-4A89-BBEF-97C7AF811F1E}" type="pres">
      <dgm:prSet presAssocID="{EDBDC5A6-82C5-4A74-BF89-D450E58DF1FE}" presName="Name37" presStyleLbl="parChTrans1D3" presStyleIdx="0" presStyleCnt="5"/>
      <dgm:spPr>
        <a:custGeom>
          <a:avLst/>
          <a:gdLst/>
          <a:ahLst/>
          <a:cxnLst/>
          <a:rect l="0" t="0" r="0" b="0"/>
          <a:pathLst>
            <a:path>
              <a:moveTo>
                <a:pt x="53177" y="0"/>
              </a:moveTo>
              <a:lnTo>
                <a:pt x="45720" y="239725"/>
              </a:lnTo>
            </a:path>
          </a:pathLst>
        </a:custGeom>
      </dgm:spPr>
      <dgm:t>
        <a:bodyPr/>
        <a:lstStyle/>
        <a:p>
          <a:endParaRPr lang="tr-TR"/>
        </a:p>
      </dgm:t>
    </dgm:pt>
    <dgm:pt modelId="{1E9084E8-BB12-4130-A065-5B9485A2E40E}" type="pres">
      <dgm:prSet presAssocID="{CA27B99F-3006-4D70-8975-2CB138457D8B}" presName="hierRoot2" presStyleCnt="0">
        <dgm:presLayoutVars>
          <dgm:hierBranch val="init"/>
        </dgm:presLayoutVars>
      </dgm:prSet>
      <dgm:spPr/>
    </dgm:pt>
    <dgm:pt modelId="{944EC4E7-7955-4BAD-913F-1A64173CFD15}" type="pres">
      <dgm:prSet presAssocID="{CA27B99F-3006-4D70-8975-2CB138457D8B}" presName="rootComposite" presStyleCnt="0"/>
      <dgm:spPr/>
    </dgm:pt>
    <dgm:pt modelId="{5951FAF4-988A-4BFB-A2BC-A0745C23A432}" type="pres">
      <dgm:prSet presAssocID="{CA27B99F-3006-4D70-8975-2CB138457D8B}" presName="rootText" presStyleLbl="node3" presStyleIdx="0" presStyleCnt="3" custScaleX="136614" custScaleY="150762" custLinFactNeighborX="1452" custLinFactNeighborY="-17903">
        <dgm:presLayoutVars>
          <dgm:chPref val="3"/>
        </dgm:presLayoutVars>
      </dgm:prSet>
      <dgm:spPr>
        <a:prstGeom prst="rect">
          <a:avLst/>
        </a:prstGeom>
      </dgm:spPr>
      <dgm:t>
        <a:bodyPr/>
        <a:lstStyle/>
        <a:p>
          <a:endParaRPr lang="tr-TR"/>
        </a:p>
      </dgm:t>
    </dgm:pt>
    <dgm:pt modelId="{FFDB52C4-5CB3-48DF-BA5A-68D1772DD5A9}" type="pres">
      <dgm:prSet presAssocID="{CA27B99F-3006-4D70-8975-2CB138457D8B}" presName="rootConnector" presStyleLbl="node3" presStyleIdx="0" presStyleCnt="3"/>
      <dgm:spPr/>
      <dgm:t>
        <a:bodyPr/>
        <a:lstStyle/>
        <a:p>
          <a:endParaRPr lang="tr-TR"/>
        </a:p>
      </dgm:t>
    </dgm:pt>
    <dgm:pt modelId="{4E648F16-F98A-4205-B93E-FF3B48967B7A}" type="pres">
      <dgm:prSet presAssocID="{CA27B99F-3006-4D70-8975-2CB138457D8B}" presName="hierChild4" presStyleCnt="0"/>
      <dgm:spPr/>
    </dgm:pt>
    <dgm:pt modelId="{E6C30EF4-03B8-446C-95BD-A80165D4C40B}" type="pres">
      <dgm:prSet presAssocID="{CA27B99F-3006-4D70-8975-2CB138457D8B}" presName="hierChild5" presStyleCnt="0"/>
      <dgm:spPr/>
    </dgm:pt>
    <dgm:pt modelId="{EB72EA2A-D31F-4E21-809E-CE5764C2D801}" type="pres">
      <dgm:prSet presAssocID="{14FCF37A-14F4-4348-97F1-E151252E2CA4}" presName="hierChild5" presStyleCnt="0"/>
      <dgm:spPr/>
    </dgm:pt>
    <dgm:pt modelId="{ECA98063-8F76-4FC5-AD18-337689BA6C2F}" type="pres">
      <dgm:prSet presAssocID="{364A948B-530F-441F-AB30-F4FACFBDD18C}" presName="Name37" presStyleLbl="parChTrans1D2" presStyleIdx="1" presStyleCnt="7"/>
      <dgm:spPr>
        <a:custGeom>
          <a:avLst/>
          <a:gdLst/>
          <a:ahLst/>
          <a:cxnLst/>
          <a:rect l="0" t="0" r="0" b="0"/>
          <a:pathLst>
            <a:path>
              <a:moveTo>
                <a:pt x="1021187" y="0"/>
              </a:moveTo>
              <a:lnTo>
                <a:pt x="1021187" y="1669886"/>
              </a:lnTo>
              <a:lnTo>
                <a:pt x="0" y="1669886"/>
              </a:lnTo>
              <a:lnTo>
                <a:pt x="0" y="1735626"/>
              </a:lnTo>
            </a:path>
          </a:pathLst>
        </a:custGeom>
      </dgm:spPr>
      <dgm:t>
        <a:bodyPr/>
        <a:lstStyle/>
        <a:p>
          <a:endParaRPr lang="tr-TR"/>
        </a:p>
      </dgm:t>
    </dgm:pt>
    <dgm:pt modelId="{827049A6-5F6D-4E84-AB46-453BF0B4F77E}" type="pres">
      <dgm:prSet presAssocID="{4F08C8B2-817C-4241-B0E7-41C159F999B4}" presName="hierRoot2" presStyleCnt="0">
        <dgm:presLayoutVars>
          <dgm:hierBranch val="init"/>
        </dgm:presLayoutVars>
      </dgm:prSet>
      <dgm:spPr/>
    </dgm:pt>
    <dgm:pt modelId="{98864B0A-7F4B-4290-B467-21F109559178}" type="pres">
      <dgm:prSet presAssocID="{4F08C8B2-817C-4241-B0E7-41C159F999B4}" presName="rootComposite" presStyleCnt="0"/>
      <dgm:spPr/>
    </dgm:pt>
    <dgm:pt modelId="{69F2AE36-25F7-49EA-B0B0-2CDF636E778C}" type="pres">
      <dgm:prSet presAssocID="{4F08C8B2-817C-4241-B0E7-41C159F999B4}" presName="rootText" presStyleLbl="node2" presStyleIdx="1" presStyleCnt="5" custScaleX="166392" custLinFactY="170429" custLinFactNeighborX="-20546" custLinFactNeighborY="200000">
        <dgm:presLayoutVars>
          <dgm:chPref val="3"/>
        </dgm:presLayoutVars>
      </dgm:prSet>
      <dgm:spPr>
        <a:prstGeom prst="rect">
          <a:avLst/>
        </a:prstGeom>
      </dgm:spPr>
      <dgm:t>
        <a:bodyPr/>
        <a:lstStyle/>
        <a:p>
          <a:endParaRPr lang="tr-TR"/>
        </a:p>
      </dgm:t>
    </dgm:pt>
    <dgm:pt modelId="{00DF567D-1341-4B09-8799-4FA16BBFFAB9}" type="pres">
      <dgm:prSet presAssocID="{4F08C8B2-817C-4241-B0E7-41C159F999B4}" presName="rootConnector" presStyleLbl="node2" presStyleIdx="1" presStyleCnt="5"/>
      <dgm:spPr/>
      <dgm:t>
        <a:bodyPr/>
        <a:lstStyle/>
        <a:p>
          <a:endParaRPr lang="tr-TR"/>
        </a:p>
      </dgm:t>
    </dgm:pt>
    <dgm:pt modelId="{61A76FDB-CDDD-49EC-B9DA-00AD4D142E7D}" type="pres">
      <dgm:prSet presAssocID="{4F08C8B2-817C-4241-B0E7-41C159F999B4}" presName="hierChild4" presStyleCnt="0"/>
      <dgm:spPr/>
    </dgm:pt>
    <dgm:pt modelId="{5FE1E375-AE6D-4A4B-A16C-EBAFB215BC90}" type="pres">
      <dgm:prSet presAssocID="{4F08C8B2-817C-4241-B0E7-41C159F999B4}" presName="hierChild5" presStyleCnt="0"/>
      <dgm:spPr/>
    </dgm:pt>
    <dgm:pt modelId="{DEE54871-1B7F-4227-8B07-CEA9890985E1}" type="pres">
      <dgm:prSet presAssocID="{B132866D-010A-4F28-AE6D-EC369984E5E8}" presName="Name111" presStyleLbl="parChTrans1D3" presStyleIdx="1" presStyleCnt="5"/>
      <dgm:spPr>
        <a:custGeom>
          <a:avLst/>
          <a:gdLst/>
          <a:ahLst/>
          <a:cxnLst/>
          <a:rect l="0" t="0" r="0" b="0"/>
          <a:pathLst>
            <a:path>
              <a:moveTo>
                <a:pt x="0" y="0"/>
              </a:moveTo>
              <a:lnTo>
                <a:pt x="303962" y="154952"/>
              </a:lnTo>
            </a:path>
          </a:pathLst>
        </a:custGeom>
      </dgm:spPr>
      <dgm:t>
        <a:bodyPr/>
        <a:lstStyle/>
        <a:p>
          <a:endParaRPr lang="tr-TR"/>
        </a:p>
      </dgm:t>
    </dgm:pt>
    <dgm:pt modelId="{B9165E95-D2A2-428B-83DA-E934F07317AC}" type="pres">
      <dgm:prSet presAssocID="{17142ACB-93D4-4504-80D3-43CBC2DCA60C}" presName="hierRoot3" presStyleCnt="0">
        <dgm:presLayoutVars>
          <dgm:hierBranch val="init"/>
        </dgm:presLayoutVars>
      </dgm:prSet>
      <dgm:spPr/>
    </dgm:pt>
    <dgm:pt modelId="{236EA5C0-11B1-4123-9964-807B5A27640B}" type="pres">
      <dgm:prSet presAssocID="{17142ACB-93D4-4504-80D3-43CBC2DCA60C}" presName="rootComposite3" presStyleCnt="0"/>
      <dgm:spPr/>
    </dgm:pt>
    <dgm:pt modelId="{283D62C1-0F1E-47BC-83C1-13FD47E09B28}" type="pres">
      <dgm:prSet presAssocID="{17142ACB-93D4-4504-80D3-43CBC2DCA60C}" presName="rootText3" presStyleLbl="asst2" presStyleIdx="0" presStyleCnt="2" custLinFactY="127927" custLinFactNeighborX="38503" custLinFactNeighborY="200000">
        <dgm:presLayoutVars>
          <dgm:chPref val="3"/>
        </dgm:presLayoutVars>
      </dgm:prSet>
      <dgm:spPr>
        <a:prstGeom prst="rect">
          <a:avLst/>
        </a:prstGeom>
      </dgm:spPr>
      <dgm:t>
        <a:bodyPr/>
        <a:lstStyle/>
        <a:p>
          <a:endParaRPr lang="tr-TR"/>
        </a:p>
      </dgm:t>
    </dgm:pt>
    <dgm:pt modelId="{513CEDD7-BA6C-47E8-8CFF-BB6FC076F34A}" type="pres">
      <dgm:prSet presAssocID="{17142ACB-93D4-4504-80D3-43CBC2DCA60C}" presName="rootConnector3" presStyleLbl="asst2" presStyleIdx="0" presStyleCnt="2"/>
      <dgm:spPr/>
      <dgm:t>
        <a:bodyPr/>
        <a:lstStyle/>
        <a:p>
          <a:endParaRPr lang="tr-TR"/>
        </a:p>
      </dgm:t>
    </dgm:pt>
    <dgm:pt modelId="{F0E49429-1A63-46FF-9C49-C0220BBC6741}" type="pres">
      <dgm:prSet presAssocID="{17142ACB-93D4-4504-80D3-43CBC2DCA60C}" presName="hierChild6" presStyleCnt="0"/>
      <dgm:spPr/>
    </dgm:pt>
    <dgm:pt modelId="{E1FC76E9-4810-4C77-ABBF-03FF6CB128DC}" type="pres">
      <dgm:prSet presAssocID="{17142ACB-93D4-4504-80D3-43CBC2DCA60C}" presName="hierChild7" presStyleCnt="0"/>
      <dgm:spPr/>
    </dgm:pt>
    <dgm:pt modelId="{A88D4FAD-8606-4B3A-9F88-31E02430FDB6}" type="pres">
      <dgm:prSet presAssocID="{787BC317-D0BC-4C68-AE7D-A8A67193A6B4}" presName="Name37" presStyleLbl="parChTrans1D2" presStyleIdx="2" presStyleCnt="7"/>
      <dgm:spPr>
        <a:custGeom>
          <a:avLst/>
          <a:gdLst/>
          <a:ahLst/>
          <a:cxnLst/>
          <a:rect l="0" t="0" r="0" b="0"/>
          <a:pathLst>
            <a:path>
              <a:moveTo>
                <a:pt x="45720" y="0"/>
              </a:moveTo>
              <a:lnTo>
                <a:pt x="45720" y="1668634"/>
              </a:lnTo>
              <a:lnTo>
                <a:pt x="55229" y="1668634"/>
              </a:lnTo>
              <a:lnTo>
                <a:pt x="55229" y="1734374"/>
              </a:lnTo>
            </a:path>
          </a:pathLst>
        </a:custGeom>
      </dgm:spPr>
      <dgm:t>
        <a:bodyPr/>
        <a:lstStyle/>
        <a:p>
          <a:endParaRPr lang="tr-TR"/>
        </a:p>
      </dgm:t>
    </dgm:pt>
    <dgm:pt modelId="{408988C6-DE72-42D6-9F07-20C7B4075B35}" type="pres">
      <dgm:prSet presAssocID="{A5AE3E82-1745-404D-ABF0-02DCF68DAA01}" presName="hierRoot2" presStyleCnt="0">
        <dgm:presLayoutVars>
          <dgm:hierBranch val="init"/>
        </dgm:presLayoutVars>
      </dgm:prSet>
      <dgm:spPr/>
    </dgm:pt>
    <dgm:pt modelId="{ECB3CC07-7615-4039-9F73-56B15060CD89}" type="pres">
      <dgm:prSet presAssocID="{A5AE3E82-1745-404D-ABF0-02DCF68DAA01}" presName="rootComposite" presStyleCnt="0"/>
      <dgm:spPr/>
    </dgm:pt>
    <dgm:pt modelId="{75582A75-F120-4323-9948-F93A75C75462}" type="pres">
      <dgm:prSet presAssocID="{A5AE3E82-1745-404D-ABF0-02DCF68DAA01}" presName="rootText" presStyleLbl="node2" presStyleIdx="2" presStyleCnt="5" custScaleX="132824" custLinFactY="170029" custLinFactNeighborX="-41923" custLinFactNeighborY="200000">
        <dgm:presLayoutVars>
          <dgm:chPref val="3"/>
        </dgm:presLayoutVars>
      </dgm:prSet>
      <dgm:spPr>
        <a:prstGeom prst="rect">
          <a:avLst/>
        </a:prstGeom>
      </dgm:spPr>
      <dgm:t>
        <a:bodyPr/>
        <a:lstStyle/>
        <a:p>
          <a:endParaRPr lang="tr-TR"/>
        </a:p>
      </dgm:t>
    </dgm:pt>
    <dgm:pt modelId="{2E9411C2-0EC7-464A-B87D-4B5E11C3F192}" type="pres">
      <dgm:prSet presAssocID="{A5AE3E82-1745-404D-ABF0-02DCF68DAA01}" presName="rootConnector" presStyleLbl="node2" presStyleIdx="2" presStyleCnt="5"/>
      <dgm:spPr/>
      <dgm:t>
        <a:bodyPr/>
        <a:lstStyle/>
        <a:p>
          <a:endParaRPr lang="tr-TR"/>
        </a:p>
      </dgm:t>
    </dgm:pt>
    <dgm:pt modelId="{BA2C6CFB-BDC6-47C8-A6CE-1057B6B5D3F8}" type="pres">
      <dgm:prSet presAssocID="{A5AE3E82-1745-404D-ABF0-02DCF68DAA01}" presName="hierChild4" presStyleCnt="0"/>
      <dgm:spPr/>
    </dgm:pt>
    <dgm:pt modelId="{03D45262-2BAE-4C70-B539-43117B2CB3CA}" type="pres">
      <dgm:prSet presAssocID="{A5AE3E82-1745-404D-ABF0-02DCF68DAA01}" presName="hierChild5" presStyleCnt="0"/>
      <dgm:spPr/>
    </dgm:pt>
    <dgm:pt modelId="{6A9E6697-145B-492C-BCF6-CD5ECBB422A7}" type="pres">
      <dgm:prSet presAssocID="{4540ADBF-931A-4F40-A101-022EA96EA6A0}" presName="Name111" presStyleLbl="parChTrans1D3" presStyleIdx="2" presStyleCnt="5"/>
      <dgm:spPr>
        <a:custGeom>
          <a:avLst/>
          <a:gdLst/>
          <a:ahLst/>
          <a:cxnLst/>
          <a:rect l="0" t="0" r="0" b="0"/>
          <a:pathLst>
            <a:path>
              <a:moveTo>
                <a:pt x="0" y="0"/>
              </a:moveTo>
              <a:lnTo>
                <a:pt x="308101" y="157832"/>
              </a:lnTo>
            </a:path>
          </a:pathLst>
        </a:custGeom>
      </dgm:spPr>
      <dgm:t>
        <a:bodyPr/>
        <a:lstStyle/>
        <a:p>
          <a:endParaRPr lang="tr-TR"/>
        </a:p>
      </dgm:t>
    </dgm:pt>
    <dgm:pt modelId="{527844C5-F8A6-4307-A96E-E46AE3CFA975}" type="pres">
      <dgm:prSet presAssocID="{4601FBD4-1C95-49A5-AD2D-EFF2AF91AF4B}" presName="hierRoot3" presStyleCnt="0">
        <dgm:presLayoutVars>
          <dgm:hierBranch val="init"/>
        </dgm:presLayoutVars>
      </dgm:prSet>
      <dgm:spPr/>
    </dgm:pt>
    <dgm:pt modelId="{B011AD32-11F4-47BB-9B70-82C700B07A69}" type="pres">
      <dgm:prSet presAssocID="{4601FBD4-1C95-49A5-AD2D-EFF2AF91AF4B}" presName="rootComposite3" presStyleCnt="0"/>
      <dgm:spPr/>
    </dgm:pt>
    <dgm:pt modelId="{9E9494BE-399D-42CD-B4E6-87A0F2A70279}" type="pres">
      <dgm:prSet presAssocID="{4601FBD4-1C95-49A5-AD2D-EFF2AF91AF4B}" presName="rootText3" presStyleLbl="asst2" presStyleIdx="1" presStyleCnt="2" custLinFactY="128447" custLinFactNeighborX="82787" custLinFactNeighborY="200000">
        <dgm:presLayoutVars>
          <dgm:chPref val="3"/>
        </dgm:presLayoutVars>
      </dgm:prSet>
      <dgm:spPr>
        <a:prstGeom prst="rect">
          <a:avLst/>
        </a:prstGeom>
      </dgm:spPr>
      <dgm:t>
        <a:bodyPr/>
        <a:lstStyle/>
        <a:p>
          <a:endParaRPr lang="tr-TR"/>
        </a:p>
      </dgm:t>
    </dgm:pt>
    <dgm:pt modelId="{EF6DCF0D-2073-4FF1-A337-68EBF3FD9F37}" type="pres">
      <dgm:prSet presAssocID="{4601FBD4-1C95-49A5-AD2D-EFF2AF91AF4B}" presName="rootConnector3" presStyleLbl="asst2" presStyleIdx="1" presStyleCnt="2"/>
      <dgm:spPr/>
      <dgm:t>
        <a:bodyPr/>
        <a:lstStyle/>
        <a:p>
          <a:endParaRPr lang="tr-TR"/>
        </a:p>
      </dgm:t>
    </dgm:pt>
    <dgm:pt modelId="{E50EE347-6ABB-4A78-B1F4-71826F315308}" type="pres">
      <dgm:prSet presAssocID="{4601FBD4-1C95-49A5-AD2D-EFF2AF91AF4B}" presName="hierChild6" presStyleCnt="0"/>
      <dgm:spPr/>
    </dgm:pt>
    <dgm:pt modelId="{4BECBAEB-18B7-42D7-8FAB-43D25C7E9FCB}" type="pres">
      <dgm:prSet presAssocID="{297E1DDD-0E2C-4CB3-A1A3-B52B1A19BED0}" presName="Name37" presStyleLbl="parChTrans1D4" presStyleIdx="0" presStyleCnt="9"/>
      <dgm:spPr>
        <a:custGeom>
          <a:avLst/>
          <a:gdLst/>
          <a:ahLst/>
          <a:cxnLst/>
          <a:rect l="0" t="0" r="0" b="0"/>
          <a:pathLst>
            <a:path>
              <a:moveTo>
                <a:pt x="0" y="0"/>
              </a:moveTo>
              <a:lnTo>
                <a:pt x="305102" y="174054"/>
              </a:lnTo>
            </a:path>
          </a:pathLst>
        </a:custGeom>
      </dgm:spPr>
      <dgm:t>
        <a:bodyPr/>
        <a:lstStyle/>
        <a:p>
          <a:endParaRPr lang="tr-TR"/>
        </a:p>
      </dgm:t>
    </dgm:pt>
    <dgm:pt modelId="{1323FACB-47F6-450C-88A8-93456E1F100E}" type="pres">
      <dgm:prSet presAssocID="{81139865-ADF8-4F34-97D8-9D9BA73BCF63}" presName="hierRoot2" presStyleCnt="0">
        <dgm:presLayoutVars>
          <dgm:hierBranch val="init"/>
        </dgm:presLayoutVars>
      </dgm:prSet>
      <dgm:spPr/>
    </dgm:pt>
    <dgm:pt modelId="{9802A31F-CF6B-44EB-914D-0B9AAF19E233}" type="pres">
      <dgm:prSet presAssocID="{81139865-ADF8-4F34-97D8-9D9BA73BCF63}" presName="rootComposite" presStyleCnt="0"/>
      <dgm:spPr/>
    </dgm:pt>
    <dgm:pt modelId="{06D03F34-CE06-4D6D-B19A-61EEAEF52727}" type="pres">
      <dgm:prSet presAssocID="{81139865-ADF8-4F34-97D8-9D9BA73BCF63}" presName="rootText" presStyleLbl="node4" presStyleIdx="0" presStyleCnt="9" custLinFactY="100000" custLinFactNeighborX="16518" custLinFactNeighborY="192047">
        <dgm:presLayoutVars>
          <dgm:chPref val="3"/>
        </dgm:presLayoutVars>
      </dgm:prSet>
      <dgm:spPr>
        <a:prstGeom prst="rect">
          <a:avLst/>
        </a:prstGeom>
      </dgm:spPr>
      <dgm:t>
        <a:bodyPr/>
        <a:lstStyle/>
        <a:p>
          <a:endParaRPr lang="tr-TR"/>
        </a:p>
      </dgm:t>
    </dgm:pt>
    <dgm:pt modelId="{DB20BAC0-2D57-4AFE-A51E-B86A8F986373}" type="pres">
      <dgm:prSet presAssocID="{81139865-ADF8-4F34-97D8-9D9BA73BCF63}" presName="rootConnector" presStyleLbl="node4" presStyleIdx="0" presStyleCnt="9"/>
      <dgm:spPr/>
      <dgm:t>
        <a:bodyPr/>
        <a:lstStyle/>
        <a:p>
          <a:endParaRPr lang="tr-TR"/>
        </a:p>
      </dgm:t>
    </dgm:pt>
    <dgm:pt modelId="{C40CF883-197B-4B28-9C83-B330F73B13BC}" type="pres">
      <dgm:prSet presAssocID="{81139865-ADF8-4F34-97D8-9D9BA73BCF63}" presName="hierChild4" presStyleCnt="0"/>
      <dgm:spPr/>
    </dgm:pt>
    <dgm:pt modelId="{1167B68E-3D5E-4155-A64D-800AC24319E1}" type="pres">
      <dgm:prSet presAssocID="{81139865-ADF8-4F34-97D8-9D9BA73BCF63}" presName="hierChild5" presStyleCnt="0"/>
      <dgm:spPr/>
    </dgm:pt>
    <dgm:pt modelId="{8DF7C529-2FC6-4A6C-AFDA-CE7C07FBEE28}" type="pres">
      <dgm:prSet presAssocID="{4601FBD4-1C95-49A5-AD2D-EFF2AF91AF4B}" presName="hierChild7" presStyleCnt="0"/>
      <dgm:spPr/>
    </dgm:pt>
    <dgm:pt modelId="{A0F272A9-04F2-4B4E-AFE3-419F3483910A}" type="pres">
      <dgm:prSet presAssocID="{4C7202FB-F5E4-4CFB-9651-A6405DA485A5}" presName="Name37" presStyleLbl="parChTrans1D2" presStyleIdx="3" presStyleCnt="7"/>
      <dgm:spPr>
        <a:custGeom>
          <a:avLst/>
          <a:gdLst/>
          <a:ahLst/>
          <a:cxnLst/>
          <a:rect l="0" t="0" r="0" b="0"/>
          <a:pathLst>
            <a:path>
              <a:moveTo>
                <a:pt x="0" y="0"/>
              </a:moveTo>
              <a:lnTo>
                <a:pt x="0" y="1669877"/>
              </a:lnTo>
              <a:lnTo>
                <a:pt x="948211" y="1669877"/>
              </a:lnTo>
              <a:lnTo>
                <a:pt x="948211" y="1735617"/>
              </a:lnTo>
            </a:path>
          </a:pathLst>
        </a:custGeom>
      </dgm:spPr>
      <dgm:t>
        <a:bodyPr/>
        <a:lstStyle/>
        <a:p>
          <a:endParaRPr lang="tr-TR"/>
        </a:p>
      </dgm:t>
    </dgm:pt>
    <dgm:pt modelId="{8948090D-9A8A-477B-A879-84DC72979570}" type="pres">
      <dgm:prSet presAssocID="{C6FB6737-384F-4A80-BA78-66B5D9AD2DF9}" presName="hierRoot2" presStyleCnt="0">
        <dgm:presLayoutVars>
          <dgm:hierBranch val="init"/>
        </dgm:presLayoutVars>
      </dgm:prSet>
      <dgm:spPr/>
    </dgm:pt>
    <dgm:pt modelId="{65B986AB-974F-48B2-984E-8107B3D8D3AF}" type="pres">
      <dgm:prSet presAssocID="{C6FB6737-384F-4A80-BA78-66B5D9AD2DF9}" presName="rootComposite" presStyleCnt="0"/>
      <dgm:spPr/>
    </dgm:pt>
    <dgm:pt modelId="{9B0F030D-71A9-4C03-B2D7-471B159556D5}" type="pres">
      <dgm:prSet presAssocID="{C6FB6737-384F-4A80-BA78-66B5D9AD2DF9}" presName="rootText" presStyleLbl="node2" presStyleIdx="3" presStyleCnt="5" custScaleX="121273" custLinFactY="170426" custLinFactNeighborX="-40042" custLinFactNeighborY="200000">
        <dgm:presLayoutVars>
          <dgm:chPref val="3"/>
        </dgm:presLayoutVars>
      </dgm:prSet>
      <dgm:spPr>
        <a:prstGeom prst="rect">
          <a:avLst/>
        </a:prstGeom>
      </dgm:spPr>
      <dgm:t>
        <a:bodyPr/>
        <a:lstStyle/>
        <a:p>
          <a:endParaRPr lang="tr-TR"/>
        </a:p>
      </dgm:t>
    </dgm:pt>
    <dgm:pt modelId="{643CE8F5-37D8-4812-877B-63D1DF968C91}" type="pres">
      <dgm:prSet presAssocID="{C6FB6737-384F-4A80-BA78-66B5D9AD2DF9}" presName="rootConnector" presStyleLbl="node2" presStyleIdx="3" presStyleCnt="5"/>
      <dgm:spPr/>
      <dgm:t>
        <a:bodyPr/>
        <a:lstStyle/>
        <a:p>
          <a:endParaRPr lang="tr-TR"/>
        </a:p>
      </dgm:t>
    </dgm:pt>
    <dgm:pt modelId="{6A51B47B-5EAB-4D91-A861-373802ECD444}" type="pres">
      <dgm:prSet presAssocID="{C6FB6737-384F-4A80-BA78-66B5D9AD2DF9}" presName="hierChild4" presStyleCnt="0"/>
      <dgm:spPr/>
    </dgm:pt>
    <dgm:pt modelId="{F284C356-DC79-4357-B495-E229E6513A00}" type="pres">
      <dgm:prSet presAssocID="{EF6EE143-936D-4942-A31C-854FE53FEA03}" presName="Name37" presStyleLbl="parChTrans1D3" presStyleIdx="3" presStyleCnt="5"/>
      <dgm:spPr>
        <a:custGeom>
          <a:avLst/>
          <a:gdLst/>
          <a:ahLst/>
          <a:cxnLst/>
          <a:rect l="0" t="0" r="0" b="0"/>
          <a:pathLst>
            <a:path>
              <a:moveTo>
                <a:pt x="45720" y="45720"/>
              </a:moveTo>
              <a:lnTo>
                <a:pt x="48650" y="45720"/>
              </a:lnTo>
              <a:lnTo>
                <a:pt x="48650" y="49079"/>
              </a:lnTo>
            </a:path>
          </a:pathLst>
        </a:custGeom>
      </dgm:spPr>
      <dgm:t>
        <a:bodyPr/>
        <a:lstStyle/>
        <a:p>
          <a:endParaRPr lang="tr-TR"/>
        </a:p>
      </dgm:t>
    </dgm:pt>
    <dgm:pt modelId="{873E97F3-B656-4085-9EE1-5F44DC8E51A0}" type="pres">
      <dgm:prSet presAssocID="{300BF461-FCC3-4F37-BDA3-EDC0F02C869C}" presName="hierRoot2" presStyleCnt="0">
        <dgm:presLayoutVars>
          <dgm:hierBranch val="init"/>
        </dgm:presLayoutVars>
      </dgm:prSet>
      <dgm:spPr/>
    </dgm:pt>
    <dgm:pt modelId="{F991C4E1-9CDB-440E-83B2-49E7ED704701}" type="pres">
      <dgm:prSet presAssocID="{300BF461-FCC3-4F37-BDA3-EDC0F02C869C}" presName="rootComposite" presStyleCnt="0"/>
      <dgm:spPr/>
    </dgm:pt>
    <dgm:pt modelId="{0F983E44-95C6-4CFE-A4B7-D5C3AB6791B0}" type="pres">
      <dgm:prSet presAssocID="{300BF461-FCC3-4F37-BDA3-EDC0F02C869C}" presName="rootText" presStyleLbl="node3" presStyleIdx="1" presStyleCnt="3" custLinFactY="129499" custLinFactNeighborX="-39574" custLinFactNeighborY="200000">
        <dgm:presLayoutVars>
          <dgm:chPref val="3"/>
        </dgm:presLayoutVars>
      </dgm:prSet>
      <dgm:spPr>
        <a:prstGeom prst="rect">
          <a:avLst/>
        </a:prstGeom>
      </dgm:spPr>
      <dgm:t>
        <a:bodyPr/>
        <a:lstStyle/>
        <a:p>
          <a:endParaRPr lang="tr-TR"/>
        </a:p>
      </dgm:t>
    </dgm:pt>
    <dgm:pt modelId="{47A3371A-7707-4EE3-A9EA-75CD924DBC70}" type="pres">
      <dgm:prSet presAssocID="{300BF461-FCC3-4F37-BDA3-EDC0F02C869C}" presName="rootConnector" presStyleLbl="node3" presStyleIdx="1" presStyleCnt="3"/>
      <dgm:spPr/>
      <dgm:t>
        <a:bodyPr/>
        <a:lstStyle/>
        <a:p>
          <a:endParaRPr lang="tr-TR"/>
        </a:p>
      </dgm:t>
    </dgm:pt>
    <dgm:pt modelId="{49EE35B9-F95C-460F-9E86-64A33CD67B1A}" type="pres">
      <dgm:prSet presAssocID="{300BF461-FCC3-4F37-BDA3-EDC0F02C869C}" presName="hierChild4" presStyleCnt="0"/>
      <dgm:spPr/>
    </dgm:pt>
    <dgm:pt modelId="{BC25E389-543C-46CE-93DC-6BA14536D7B4}" type="pres">
      <dgm:prSet presAssocID="{9ED2F1A5-EECA-44AE-82AB-C5AD52B7B951}" presName="Name37" presStyleLbl="parChTrans1D4" presStyleIdx="1" presStyleCnt="9"/>
      <dgm:spPr>
        <a:custGeom>
          <a:avLst/>
          <a:gdLst/>
          <a:ahLst/>
          <a:cxnLst/>
          <a:rect l="0" t="0" r="0" b="0"/>
          <a:pathLst>
            <a:path>
              <a:moveTo>
                <a:pt x="107071" y="0"/>
              </a:moveTo>
              <a:lnTo>
                <a:pt x="45720" y="156855"/>
              </a:lnTo>
            </a:path>
          </a:pathLst>
        </a:custGeom>
      </dgm:spPr>
      <dgm:t>
        <a:bodyPr/>
        <a:lstStyle/>
        <a:p>
          <a:endParaRPr lang="tr-TR"/>
        </a:p>
      </dgm:t>
    </dgm:pt>
    <dgm:pt modelId="{A3113581-167D-47D1-B9F9-BD8F523CE0E2}" type="pres">
      <dgm:prSet presAssocID="{EA6733E2-4839-4992-BA53-EA63FED88B01}" presName="hierRoot2" presStyleCnt="0">
        <dgm:presLayoutVars>
          <dgm:hierBranch val="init"/>
        </dgm:presLayoutVars>
      </dgm:prSet>
      <dgm:spPr/>
    </dgm:pt>
    <dgm:pt modelId="{023A50F9-41A7-4C06-9172-4BC36AE0420F}" type="pres">
      <dgm:prSet presAssocID="{EA6733E2-4839-4992-BA53-EA63FED88B01}" presName="rootComposite" presStyleCnt="0"/>
      <dgm:spPr/>
    </dgm:pt>
    <dgm:pt modelId="{49A4BD85-2961-4F17-A3C4-98DD3082B9D8}" type="pres">
      <dgm:prSet presAssocID="{EA6733E2-4839-4992-BA53-EA63FED88B01}" presName="rootText" presStyleLbl="node4" presStyleIdx="1" presStyleCnt="9" custLinFactY="100000" custLinFactNeighborX="-64373" custLinFactNeighborY="187605">
        <dgm:presLayoutVars>
          <dgm:chPref val="3"/>
        </dgm:presLayoutVars>
      </dgm:prSet>
      <dgm:spPr>
        <a:prstGeom prst="rect">
          <a:avLst/>
        </a:prstGeom>
      </dgm:spPr>
      <dgm:t>
        <a:bodyPr/>
        <a:lstStyle/>
        <a:p>
          <a:endParaRPr lang="tr-TR"/>
        </a:p>
      </dgm:t>
    </dgm:pt>
    <dgm:pt modelId="{018D50DD-4892-4A75-9558-486A1135E205}" type="pres">
      <dgm:prSet presAssocID="{EA6733E2-4839-4992-BA53-EA63FED88B01}" presName="rootConnector" presStyleLbl="node4" presStyleIdx="1" presStyleCnt="9"/>
      <dgm:spPr/>
      <dgm:t>
        <a:bodyPr/>
        <a:lstStyle/>
        <a:p>
          <a:endParaRPr lang="tr-TR"/>
        </a:p>
      </dgm:t>
    </dgm:pt>
    <dgm:pt modelId="{6401F008-FAFB-4964-9D44-95364FEF4FFA}" type="pres">
      <dgm:prSet presAssocID="{EA6733E2-4839-4992-BA53-EA63FED88B01}" presName="hierChild4" presStyleCnt="0"/>
      <dgm:spPr/>
    </dgm:pt>
    <dgm:pt modelId="{3397F80E-AE24-45E8-AD3A-7BBCA6BC6CAD}" type="pres">
      <dgm:prSet presAssocID="{EA6733E2-4839-4992-BA53-EA63FED88B01}" presName="hierChild5" presStyleCnt="0"/>
      <dgm:spPr/>
    </dgm:pt>
    <dgm:pt modelId="{3B14D05B-A06F-4E8F-B3C7-3EBD6A179939}" type="pres">
      <dgm:prSet presAssocID="{300BF461-FCC3-4F37-BDA3-EDC0F02C869C}" presName="hierChild5" presStyleCnt="0"/>
      <dgm:spPr/>
    </dgm:pt>
    <dgm:pt modelId="{7B2EC04D-6281-4022-9456-60EB9FA0F652}" type="pres">
      <dgm:prSet presAssocID="{C6FB6737-384F-4A80-BA78-66B5D9AD2DF9}" presName="hierChild5" presStyleCnt="0"/>
      <dgm:spPr/>
    </dgm:pt>
    <dgm:pt modelId="{74E0263D-3AAA-406A-98F8-7C97FAE5BB6D}" type="pres">
      <dgm:prSet presAssocID="{05F61653-2D6B-44DE-A394-8E392C0FFB1E}" presName="Name37" presStyleLbl="parChTrans1D2" presStyleIdx="4" presStyleCnt="7"/>
      <dgm:spPr>
        <a:custGeom>
          <a:avLst/>
          <a:gdLst/>
          <a:ahLst/>
          <a:cxnLst/>
          <a:rect l="0" t="0" r="0" b="0"/>
          <a:pathLst>
            <a:path>
              <a:moveTo>
                <a:pt x="0" y="0"/>
              </a:moveTo>
              <a:lnTo>
                <a:pt x="0" y="623437"/>
              </a:lnTo>
              <a:lnTo>
                <a:pt x="2224509" y="623437"/>
              </a:lnTo>
              <a:lnTo>
                <a:pt x="2224509" y="689177"/>
              </a:lnTo>
            </a:path>
          </a:pathLst>
        </a:custGeom>
      </dgm:spPr>
      <dgm:t>
        <a:bodyPr/>
        <a:lstStyle/>
        <a:p>
          <a:endParaRPr lang="tr-TR"/>
        </a:p>
      </dgm:t>
    </dgm:pt>
    <dgm:pt modelId="{4B778E7F-6265-4C28-81C2-FD0BAAE30E48}" type="pres">
      <dgm:prSet presAssocID="{D37DA348-54E5-42EA-939F-536747726C39}" presName="hierRoot2" presStyleCnt="0">
        <dgm:presLayoutVars>
          <dgm:hierBranch val="init"/>
        </dgm:presLayoutVars>
      </dgm:prSet>
      <dgm:spPr/>
    </dgm:pt>
    <dgm:pt modelId="{DD5A8265-EB96-475B-A28D-3048457A209A}" type="pres">
      <dgm:prSet presAssocID="{D37DA348-54E5-42EA-939F-536747726C39}" presName="rootComposite" presStyleCnt="0"/>
      <dgm:spPr/>
    </dgm:pt>
    <dgm:pt modelId="{A6C3B3EE-D559-4E77-9E29-64B6375A4635}" type="pres">
      <dgm:prSet presAssocID="{D37DA348-54E5-42EA-939F-536747726C39}" presName="rootText" presStyleLbl="node2" presStyleIdx="4" presStyleCnt="5" custScaleX="178840" custLinFactNeighborX="-7248" custLinFactNeighborY="36151">
        <dgm:presLayoutVars>
          <dgm:chPref val="3"/>
        </dgm:presLayoutVars>
      </dgm:prSet>
      <dgm:spPr>
        <a:prstGeom prst="rect">
          <a:avLst/>
        </a:prstGeom>
      </dgm:spPr>
      <dgm:t>
        <a:bodyPr/>
        <a:lstStyle/>
        <a:p>
          <a:endParaRPr lang="tr-TR"/>
        </a:p>
      </dgm:t>
    </dgm:pt>
    <dgm:pt modelId="{239E59E5-C5BA-4342-A886-671228FB0093}" type="pres">
      <dgm:prSet presAssocID="{D37DA348-54E5-42EA-939F-536747726C39}" presName="rootConnector" presStyleLbl="node2" presStyleIdx="4" presStyleCnt="5"/>
      <dgm:spPr/>
      <dgm:t>
        <a:bodyPr/>
        <a:lstStyle/>
        <a:p>
          <a:endParaRPr lang="tr-TR"/>
        </a:p>
      </dgm:t>
    </dgm:pt>
    <dgm:pt modelId="{2988D33B-3015-47E0-A90C-2367D7F0191A}" type="pres">
      <dgm:prSet presAssocID="{D37DA348-54E5-42EA-939F-536747726C39}" presName="hierChild4" presStyleCnt="0"/>
      <dgm:spPr/>
    </dgm:pt>
    <dgm:pt modelId="{2E47F5A0-DB74-4284-8493-97DC0C17EA76}" type="pres">
      <dgm:prSet presAssocID="{6420FC2D-1541-4027-ACF9-F50E7D8B5D50}" presName="Name37" presStyleLbl="parChTrans1D3" presStyleIdx="4" presStyleCnt="5"/>
      <dgm:spPr>
        <a:custGeom>
          <a:avLst/>
          <a:gdLst/>
          <a:ahLst/>
          <a:cxnLst/>
          <a:rect l="0" t="0" r="0" b="0"/>
          <a:pathLst>
            <a:path>
              <a:moveTo>
                <a:pt x="51486" y="45720"/>
              </a:moveTo>
              <a:lnTo>
                <a:pt x="45720" y="45720"/>
              </a:lnTo>
              <a:lnTo>
                <a:pt x="45720" y="50979"/>
              </a:lnTo>
            </a:path>
          </a:pathLst>
        </a:custGeom>
      </dgm:spPr>
      <dgm:t>
        <a:bodyPr/>
        <a:lstStyle/>
        <a:p>
          <a:endParaRPr lang="tr-TR"/>
        </a:p>
      </dgm:t>
    </dgm:pt>
    <dgm:pt modelId="{24FA3FD3-507C-49E5-9CC8-C55B27886F29}" type="pres">
      <dgm:prSet presAssocID="{A2BCEC4D-65F6-4B52-B2A6-24F13152524D}" presName="hierRoot2" presStyleCnt="0">
        <dgm:presLayoutVars>
          <dgm:hierBranch val="init"/>
        </dgm:presLayoutVars>
      </dgm:prSet>
      <dgm:spPr/>
    </dgm:pt>
    <dgm:pt modelId="{947D5A29-90F5-4429-8E69-A4A1F32A90B7}" type="pres">
      <dgm:prSet presAssocID="{A2BCEC4D-65F6-4B52-B2A6-24F13152524D}" presName="rootComposite" presStyleCnt="0"/>
      <dgm:spPr/>
    </dgm:pt>
    <dgm:pt modelId="{D4BD94BD-E983-49C3-BB45-1C3156D2D7A2}" type="pres">
      <dgm:prSet presAssocID="{A2BCEC4D-65F6-4B52-B2A6-24F13152524D}" presName="rootText" presStyleLbl="node3" presStyleIdx="2" presStyleCnt="3" custScaleX="152863" custLinFactNeighborX="-8169" custLinFactNeighborY="-4169">
        <dgm:presLayoutVars>
          <dgm:chPref val="3"/>
        </dgm:presLayoutVars>
      </dgm:prSet>
      <dgm:spPr>
        <a:prstGeom prst="rect">
          <a:avLst/>
        </a:prstGeom>
      </dgm:spPr>
      <dgm:t>
        <a:bodyPr/>
        <a:lstStyle/>
        <a:p>
          <a:endParaRPr lang="tr-TR"/>
        </a:p>
      </dgm:t>
    </dgm:pt>
    <dgm:pt modelId="{0A724DA2-40BD-4244-898A-A0851503FEAB}" type="pres">
      <dgm:prSet presAssocID="{A2BCEC4D-65F6-4B52-B2A6-24F13152524D}" presName="rootConnector" presStyleLbl="node3" presStyleIdx="2" presStyleCnt="3"/>
      <dgm:spPr/>
      <dgm:t>
        <a:bodyPr/>
        <a:lstStyle/>
        <a:p>
          <a:endParaRPr lang="tr-TR"/>
        </a:p>
      </dgm:t>
    </dgm:pt>
    <dgm:pt modelId="{87857965-7882-45CB-A6A2-4D50FE86CF2A}" type="pres">
      <dgm:prSet presAssocID="{A2BCEC4D-65F6-4B52-B2A6-24F13152524D}" presName="hierChild4" presStyleCnt="0"/>
      <dgm:spPr/>
    </dgm:pt>
    <dgm:pt modelId="{0DB15301-A1B6-4196-9F63-9CA176996E15}" type="pres">
      <dgm:prSet presAssocID="{3E402E4F-F192-4C36-93FB-9431E03375D1}" presName="Name37" presStyleLbl="parChTrans1D4" presStyleIdx="2" presStyleCnt="9"/>
      <dgm:spPr>
        <a:custGeom>
          <a:avLst/>
          <a:gdLst/>
          <a:ahLst/>
          <a:cxnLst/>
          <a:rect l="0" t="0" r="0" b="0"/>
          <a:pathLst>
            <a:path>
              <a:moveTo>
                <a:pt x="45720" y="0"/>
              </a:moveTo>
              <a:lnTo>
                <a:pt x="45720" y="181752"/>
              </a:lnTo>
              <a:lnTo>
                <a:pt x="70716" y="181752"/>
              </a:lnTo>
            </a:path>
          </a:pathLst>
        </a:custGeom>
      </dgm:spPr>
      <dgm:t>
        <a:bodyPr/>
        <a:lstStyle/>
        <a:p>
          <a:endParaRPr lang="tr-TR"/>
        </a:p>
      </dgm:t>
    </dgm:pt>
    <dgm:pt modelId="{8ED3EBA1-DF46-4EEA-8847-762E9E090B63}" type="pres">
      <dgm:prSet presAssocID="{18E27C21-44F3-432B-8C8B-988D47E1E5E0}" presName="hierRoot2" presStyleCnt="0">
        <dgm:presLayoutVars>
          <dgm:hierBranch val="init"/>
        </dgm:presLayoutVars>
      </dgm:prSet>
      <dgm:spPr/>
    </dgm:pt>
    <dgm:pt modelId="{CC66E3A2-FB98-4C72-A19D-F7445A44EE8F}" type="pres">
      <dgm:prSet presAssocID="{18E27C21-44F3-432B-8C8B-988D47E1E5E0}" presName="rootComposite" presStyleCnt="0"/>
      <dgm:spPr/>
    </dgm:pt>
    <dgm:pt modelId="{F70CA724-1B8E-4C06-9DFE-68EF012D3825}" type="pres">
      <dgm:prSet presAssocID="{18E27C21-44F3-432B-8C8B-988D47E1E5E0}" presName="rootText" presStyleLbl="node4" presStyleIdx="2" presStyleCnt="9" custScaleX="125428" custLinFactNeighborX="-27106" custLinFactNeighborY="-38110">
        <dgm:presLayoutVars>
          <dgm:chPref val="3"/>
        </dgm:presLayoutVars>
      </dgm:prSet>
      <dgm:spPr>
        <a:prstGeom prst="rect">
          <a:avLst/>
        </a:prstGeom>
      </dgm:spPr>
      <dgm:t>
        <a:bodyPr/>
        <a:lstStyle/>
        <a:p>
          <a:endParaRPr lang="tr-TR"/>
        </a:p>
      </dgm:t>
    </dgm:pt>
    <dgm:pt modelId="{460E4232-F89E-45FA-BB29-6D2192834F2C}" type="pres">
      <dgm:prSet presAssocID="{18E27C21-44F3-432B-8C8B-988D47E1E5E0}" presName="rootConnector" presStyleLbl="node4" presStyleIdx="2" presStyleCnt="9"/>
      <dgm:spPr/>
      <dgm:t>
        <a:bodyPr/>
        <a:lstStyle/>
        <a:p>
          <a:endParaRPr lang="tr-TR"/>
        </a:p>
      </dgm:t>
    </dgm:pt>
    <dgm:pt modelId="{5557064F-FD7F-4AE7-BA1A-2362D6271B9D}" type="pres">
      <dgm:prSet presAssocID="{18E27C21-44F3-432B-8C8B-988D47E1E5E0}" presName="hierChild4" presStyleCnt="0"/>
      <dgm:spPr/>
    </dgm:pt>
    <dgm:pt modelId="{EBA9D227-8237-49A5-A86D-BD2C8207F710}" type="pres">
      <dgm:prSet presAssocID="{18E27C21-44F3-432B-8C8B-988D47E1E5E0}" presName="hierChild5" presStyleCnt="0"/>
      <dgm:spPr/>
    </dgm:pt>
    <dgm:pt modelId="{06C1F278-3ABB-4C3B-BFC3-62AA56BCE799}" type="pres">
      <dgm:prSet presAssocID="{28173654-EEF6-4B85-AE6C-3DF033AFCB12}" presName="Name37" presStyleLbl="parChTrans1D4" presStyleIdx="3" presStyleCnt="9"/>
      <dgm:spPr>
        <a:custGeom>
          <a:avLst/>
          <a:gdLst/>
          <a:ahLst/>
          <a:cxnLst/>
          <a:rect l="0" t="0" r="0" b="0"/>
          <a:pathLst>
            <a:path>
              <a:moveTo>
                <a:pt x="45720" y="0"/>
              </a:moveTo>
              <a:lnTo>
                <a:pt x="45720" y="504598"/>
              </a:lnTo>
              <a:lnTo>
                <a:pt x="65313" y="504598"/>
              </a:lnTo>
            </a:path>
          </a:pathLst>
        </a:custGeom>
      </dgm:spPr>
      <dgm:t>
        <a:bodyPr/>
        <a:lstStyle/>
        <a:p>
          <a:endParaRPr lang="tr-TR"/>
        </a:p>
      </dgm:t>
    </dgm:pt>
    <dgm:pt modelId="{39D86091-7FF0-4A13-8302-4C7BF51161A3}" type="pres">
      <dgm:prSet presAssocID="{319512DF-1E0E-4DC0-822E-8DB1FA8F94FB}" presName="hierRoot2" presStyleCnt="0">
        <dgm:presLayoutVars>
          <dgm:hierBranch val="init"/>
        </dgm:presLayoutVars>
      </dgm:prSet>
      <dgm:spPr/>
    </dgm:pt>
    <dgm:pt modelId="{4450CA26-39CA-44EA-9CF7-894A4FBDDAAC}" type="pres">
      <dgm:prSet presAssocID="{319512DF-1E0E-4DC0-822E-8DB1FA8F94FB}" presName="rootComposite" presStyleCnt="0"/>
      <dgm:spPr/>
    </dgm:pt>
    <dgm:pt modelId="{5976C60D-E203-4BE2-B00E-10C079DDC26D}" type="pres">
      <dgm:prSet presAssocID="{319512DF-1E0E-4DC0-822E-8DB1FA8F94FB}" presName="rootText" presStyleLbl="node4" presStyleIdx="3" presStyleCnt="9" custScaleX="126291" custLinFactNeighborX="-27969" custLinFactNeighborY="-76980">
        <dgm:presLayoutVars>
          <dgm:chPref val="3"/>
        </dgm:presLayoutVars>
      </dgm:prSet>
      <dgm:spPr>
        <a:prstGeom prst="rect">
          <a:avLst/>
        </a:prstGeom>
      </dgm:spPr>
      <dgm:t>
        <a:bodyPr/>
        <a:lstStyle/>
        <a:p>
          <a:endParaRPr lang="tr-TR"/>
        </a:p>
      </dgm:t>
    </dgm:pt>
    <dgm:pt modelId="{050691F4-A1FD-4B8A-A7AF-0E8576A82CF5}" type="pres">
      <dgm:prSet presAssocID="{319512DF-1E0E-4DC0-822E-8DB1FA8F94FB}" presName="rootConnector" presStyleLbl="node4" presStyleIdx="3" presStyleCnt="9"/>
      <dgm:spPr/>
      <dgm:t>
        <a:bodyPr/>
        <a:lstStyle/>
        <a:p>
          <a:endParaRPr lang="tr-TR"/>
        </a:p>
      </dgm:t>
    </dgm:pt>
    <dgm:pt modelId="{0587B36D-96E9-4781-8B03-733100AFABB2}" type="pres">
      <dgm:prSet presAssocID="{319512DF-1E0E-4DC0-822E-8DB1FA8F94FB}" presName="hierChild4" presStyleCnt="0"/>
      <dgm:spPr/>
    </dgm:pt>
    <dgm:pt modelId="{B0131D93-E079-4FF5-B393-650BF7DAF926}" type="pres">
      <dgm:prSet presAssocID="{319512DF-1E0E-4DC0-822E-8DB1FA8F94FB}" presName="hierChild5" presStyleCnt="0"/>
      <dgm:spPr/>
    </dgm:pt>
    <dgm:pt modelId="{AEF3A50F-44D4-435A-A90A-904D352036B1}" type="pres">
      <dgm:prSet presAssocID="{9DED36BC-6193-4D32-9A98-817547C73365}" presName="Name37" presStyleLbl="parChTrans1D4" presStyleIdx="4" presStyleCnt="9"/>
      <dgm:spPr>
        <a:custGeom>
          <a:avLst/>
          <a:gdLst/>
          <a:ahLst/>
          <a:cxnLst/>
          <a:rect l="0" t="0" r="0" b="0"/>
          <a:pathLst>
            <a:path>
              <a:moveTo>
                <a:pt x="45720" y="0"/>
              </a:moveTo>
              <a:lnTo>
                <a:pt x="45720" y="804015"/>
              </a:lnTo>
              <a:lnTo>
                <a:pt x="57174" y="804015"/>
              </a:lnTo>
            </a:path>
          </a:pathLst>
        </a:custGeom>
      </dgm:spPr>
      <dgm:t>
        <a:bodyPr/>
        <a:lstStyle/>
        <a:p>
          <a:endParaRPr lang="tr-TR"/>
        </a:p>
      </dgm:t>
    </dgm:pt>
    <dgm:pt modelId="{F1AB2818-2CD0-4F39-BAD1-520A2587CC61}" type="pres">
      <dgm:prSet presAssocID="{B40ADB65-B133-44F3-88CB-674C8BFFE56C}" presName="hierRoot2" presStyleCnt="0">
        <dgm:presLayoutVars>
          <dgm:hierBranch val="init"/>
        </dgm:presLayoutVars>
      </dgm:prSet>
      <dgm:spPr/>
    </dgm:pt>
    <dgm:pt modelId="{DFA50DB1-4C26-45C9-B10F-FA6AA85C95BE}" type="pres">
      <dgm:prSet presAssocID="{B40ADB65-B133-44F3-88CB-674C8BFFE56C}" presName="rootComposite" presStyleCnt="0"/>
      <dgm:spPr/>
    </dgm:pt>
    <dgm:pt modelId="{5A926E96-6F59-4DB6-8E4C-15B61AEDA3E1}" type="pres">
      <dgm:prSet presAssocID="{B40ADB65-B133-44F3-88CB-674C8BFFE56C}" presName="rootText" presStyleLbl="node4" presStyleIdx="4" presStyleCnt="9" custScaleX="125261" custLinFactY="-23334" custLinFactNeighborX="-29269" custLinFactNeighborY="-100000">
        <dgm:presLayoutVars>
          <dgm:chPref val="3"/>
        </dgm:presLayoutVars>
      </dgm:prSet>
      <dgm:spPr>
        <a:prstGeom prst="rect">
          <a:avLst/>
        </a:prstGeom>
      </dgm:spPr>
      <dgm:t>
        <a:bodyPr/>
        <a:lstStyle/>
        <a:p>
          <a:endParaRPr lang="tr-TR"/>
        </a:p>
      </dgm:t>
    </dgm:pt>
    <dgm:pt modelId="{BBEF3471-27A2-4B29-BF01-F54311411827}" type="pres">
      <dgm:prSet presAssocID="{B40ADB65-B133-44F3-88CB-674C8BFFE56C}" presName="rootConnector" presStyleLbl="node4" presStyleIdx="4" presStyleCnt="9"/>
      <dgm:spPr/>
      <dgm:t>
        <a:bodyPr/>
        <a:lstStyle/>
        <a:p>
          <a:endParaRPr lang="tr-TR"/>
        </a:p>
      </dgm:t>
    </dgm:pt>
    <dgm:pt modelId="{D4B0E2D4-8295-4D91-8D89-758417EE2C05}" type="pres">
      <dgm:prSet presAssocID="{B40ADB65-B133-44F3-88CB-674C8BFFE56C}" presName="hierChild4" presStyleCnt="0"/>
      <dgm:spPr/>
    </dgm:pt>
    <dgm:pt modelId="{6F699943-95F9-44C3-8EA3-B022ED308C2E}" type="pres">
      <dgm:prSet presAssocID="{B40ADB65-B133-44F3-88CB-674C8BFFE56C}" presName="hierChild5" presStyleCnt="0"/>
      <dgm:spPr/>
    </dgm:pt>
    <dgm:pt modelId="{61914F3F-60B3-4335-86E4-C0BB6FC18041}" type="pres">
      <dgm:prSet presAssocID="{F1D6C1A9-AC79-4C2C-AEE0-DE61A6EB9450}" presName="Name37" presStyleLbl="parChTrans1D4" presStyleIdx="5" presStyleCnt="9"/>
      <dgm:spPr>
        <a:custGeom>
          <a:avLst/>
          <a:gdLst/>
          <a:ahLst/>
          <a:cxnLst/>
          <a:rect l="0" t="0" r="0" b="0"/>
          <a:pathLst>
            <a:path>
              <a:moveTo>
                <a:pt x="45720" y="0"/>
              </a:moveTo>
              <a:lnTo>
                <a:pt x="45720" y="1117191"/>
              </a:lnTo>
              <a:lnTo>
                <a:pt x="53987" y="1117191"/>
              </a:lnTo>
            </a:path>
          </a:pathLst>
        </a:custGeom>
      </dgm:spPr>
      <dgm:t>
        <a:bodyPr/>
        <a:lstStyle/>
        <a:p>
          <a:endParaRPr lang="tr-TR"/>
        </a:p>
      </dgm:t>
    </dgm:pt>
    <dgm:pt modelId="{1DD83557-66E7-411A-BABA-9341785D40BC}" type="pres">
      <dgm:prSet presAssocID="{82D50ABE-41E8-4082-B1F1-C974C14D262F}" presName="hierRoot2" presStyleCnt="0">
        <dgm:presLayoutVars>
          <dgm:hierBranch val="init"/>
        </dgm:presLayoutVars>
      </dgm:prSet>
      <dgm:spPr/>
    </dgm:pt>
    <dgm:pt modelId="{653AD886-9BE3-44E7-8EE3-60FDA128E41E}" type="pres">
      <dgm:prSet presAssocID="{82D50ABE-41E8-4082-B1F1-C974C14D262F}" presName="rootComposite" presStyleCnt="0"/>
      <dgm:spPr/>
    </dgm:pt>
    <dgm:pt modelId="{84FA71F6-085C-488C-ABD9-BEB93DC07D1F}" type="pres">
      <dgm:prSet presAssocID="{82D50ABE-41E8-4082-B1F1-C974C14D262F}" presName="rootText" presStyleLbl="node4" presStyleIdx="5" presStyleCnt="9" custScaleX="128100" custLinFactY="-65293" custLinFactNeighborX="-29778" custLinFactNeighborY="-100000">
        <dgm:presLayoutVars>
          <dgm:chPref val="3"/>
        </dgm:presLayoutVars>
      </dgm:prSet>
      <dgm:spPr>
        <a:prstGeom prst="rect">
          <a:avLst/>
        </a:prstGeom>
      </dgm:spPr>
      <dgm:t>
        <a:bodyPr/>
        <a:lstStyle/>
        <a:p>
          <a:endParaRPr lang="tr-TR"/>
        </a:p>
      </dgm:t>
    </dgm:pt>
    <dgm:pt modelId="{DE94DD79-D6F1-4CB9-8C41-11CE67B9D39D}" type="pres">
      <dgm:prSet presAssocID="{82D50ABE-41E8-4082-B1F1-C974C14D262F}" presName="rootConnector" presStyleLbl="node4" presStyleIdx="5" presStyleCnt="9"/>
      <dgm:spPr/>
      <dgm:t>
        <a:bodyPr/>
        <a:lstStyle/>
        <a:p>
          <a:endParaRPr lang="tr-TR"/>
        </a:p>
      </dgm:t>
    </dgm:pt>
    <dgm:pt modelId="{AC991027-208C-43C7-BB57-D23403BBDE21}" type="pres">
      <dgm:prSet presAssocID="{82D50ABE-41E8-4082-B1F1-C974C14D262F}" presName="hierChild4" presStyleCnt="0"/>
      <dgm:spPr/>
    </dgm:pt>
    <dgm:pt modelId="{C8088967-9C74-42F0-AE20-759C3D1FA2FA}" type="pres">
      <dgm:prSet presAssocID="{82D50ABE-41E8-4082-B1F1-C974C14D262F}" presName="hierChild5" presStyleCnt="0"/>
      <dgm:spPr/>
    </dgm:pt>
    <dgm:pt modelId="{EDC48036-8070-4B06-BA84-4A6841BE74B9}" type="pres">
      <dgm:prSet presAssocID="{556AF78B-F7F9-4FD6-A28E-B8201068C8C7}" presName="Name37" presStyleLbl="parChTrans1D4" presStyleIdx="6" presStyleCnt="9"/>
      <dgm:spPr>
        <a:custGeom>
          <a:avLst/>
          <a:gdLst/>
          <a:ahLst/>
          <a:cxnLst/>
          <a:rect l="0" t="0" r="0" b="0"/>
          <a:pathLst>
            <a:path>
              <a:moveTo>
                <a:pt x="45720" y="0"/>
              </a:moveTo>
              <a:lnTo>
                <a:pt x="45720" y="1416722"/>
              </a:lnTo>
              <a:lnTo>
                <a:pt x="59803" y="1416722"/>
              </a:lnTo>
            </a:path>
          </a:pathLst>
        </a:custGeom>
      </dgm:spPr>
      <dgm:t>
        <a:bodyPr/>
        <a:lstStyle/>
        <a:p>
          <a:endParaRPr lang="tr-TR"/>
        </a:p>
      </dgm:t>
    </dgm:pt>
    <dgm:pt modelId="{81F1A8F3-BD2D-4E1D-BDF4-4CE3339A47EF}" type="pres">
      <dgm:prSet presAssocID="{01FE575B-F187-44EE-8BCC-48FFAB87F9CA}" presName="hierRoot2" presStyleCnt="0">
        <dgm:presLayoutVars>
          <dgm:hierBranch val="init"/>
        </dgm:presLayoutVars>
      </dgm:prSet>
      <dgm:spPr/>
    </dgm:pt>
    <dgm:pt modelId="{43E996EC-1A43-474B-B8A8-D8C7C795379B}" type="pres">
      <dgm:prSet presAssocID="{01FE575B-F187-44EE-8BCC-48FFAB87F9CA}" presName="rootComposite" presStyleCnt="0"/>
      <dgm:spPr/>
    </dgm:pt>
    <dgm:pt modelId="{38E7FA40-AC6B-4078-8191-68D29E2B8F27}" type="pres">
      <dgm:prSet presAssocID="{01FE575B-F187-44EE-8BCC-48FFAB87F9CA}" presName="rootText" presStyleLbl="node4" presStyleIdx="6" presStyleCnt="9" custScaleX="128337" custLinFactY="-100000" custLinFactNeighborX="-28849" custLinFactNeighborY="-111611">
        <dgm:presLayoutVars>
          <dgm:chPref val="3"/>
        </dgm:presLayoutVars>
      </dgm:prSet>
      <dgm:spPr>
        <a:prstGeom prst="rect">
          <a:avLst/>
        </a:prstGeom>
      </dgm:spPr>
      <dgm:t>
        <a:bodyPr/>
        <a:lstStyle/>
        <a:p>
          <a:endParaRPr lang="tr-TR"/>
        </a:p>
      </dgm:t>
    </dgm:pt>
    <dgm:pt modelId="{1D112C71-EEAE-413B-AEFE-069E08E775D3}" type="pres">
      <dgm:prSet presAssocID="{01FE575B-F187-44EE-8BCC-48FFAB87F9CA}" presName="rootConnector" presStyleLbl="node4" presStyleIdx="6" presStyleCnt="9"/>
      <dgm:spPr/>
      <dgm:t>
        <a:bodyPr/>
        <a:lstStyle/>
        <a:p>
          <a:endParaRPr lang="tr-TR"/>
        </a:p>
      </dgm:t>
    </dgm:pt>
    <dgm:pt modelId="{1D7A281E-7601-4F8F-BCB1-5912ABD765EF}" type="pres">
      <dgm:prSet presAssocID="{01FE575B-F187-44EE-8BCC-48FFAB87F9CA}" presName="hierChild4" presStyleCnt="0"/>
      <dgm:spPr/>
    </dgm:pt>
    <dgm:pt modelId="{C685C5EB-C03F-4321-A22F-6BC8082A3297}" type="pres">
      <dgm:prSet presAssocID="{01FE575B-F187-44EE-8BCC-48FFAB87F9CA}" presName="hierChild5" presStyleCnt="0"/>
      <dgm:spPr/>
    </dgm:pt>
    <dgm:pt modelId="{9D5C9562-A674-4FCB-8D7F-D5D28F7D0235}" type="pres">
      <dgm:prSet presAssocID="{E763CBE5-4451-40F1-B036-59D06B092998}" presName="Name37" presStyleLbl="parChTrans1D4" presStyleIdx="7" presStyleCnt="9"/>
      <dgm:spPr>
        <a:custGeom>
          <a:avLst/>
          <a:gdLst/>
          <a:ahLst/>
          <a:cxnLst/>
          <a:rect l="0" t="0" r="0" b="0"/>
          <a:pathLst>
            <a:path>
              <a:moveTo>
                <a:pt x="45720" y="0"/>
              </a:moveTo>
              <a:lnTo>
                <a:pt x="45720" y="1729218"/>
              </a:lnTo>
              <a:lnTo>
                <a:pt x="50249" y="1729218"/>
              </a:lnTo>
            </a:path>
          </a:pathLst>
        </a:custGeom>
      </dgm:spPr>
      <dgm:t>
        <a:bodyPr/>
        <a:lstStyle/>
        <a:p>
          <a:endParaRPr lang="tr-TR"/>
        </a:p>
      </dgm:t>
    </dgm:pt>
    <dgm:pt modelId="{3084850A-F301-476F-9E4F-8A4ED66D2FFE}" type="pres">
      <dgm:prSet presAssocID="{50C411C0-90DF-42AA-A622-68BAFE83A004}" presName="hierRoot2" presStyleCnt="0">
        <dgm:presLayoutVars>
          <dgm:hierBranch val="init"/>
        </dgm:presLayoutVars>
      </dgm:prSet>
      <dgm:spPr/>
    </dgm:pt>
    <dgm:pt modelId="{E16DD8DE-76CD-4079-B7FA-93ABF70557C3}" type="pres">
      <dgm:prSet presAssocID="{50C411C0-90DF-42AA-A622-68BAFE83A004}" presName="rootComposite" presStyleCnt="0"/>
      <dgm:spPr/>
    </dgm:pt>
    <dgm:pt modelId="{03202F2A-2AC7-4523-AD59-3FCE23D03D5F}" type="pres">
      <dgm:prSet presAssocID="{50C411C0-90DF-42AA-A622-68BAFE83A004}" presName="rootText" presStyleLbl="node4" presStyleIdx="7" presStyleCnt="9" custScaleX="130456" custLinFactY="-100000" custLinFactNeighborX="-30375" custLinFactNeighborY="-153787">
        <dgm:presLayoutVars>
          <dgm:chPref val="3"/>
        </dgm:presLayoutVars>
      </dgm:prSet>
      <dgm:spPr>
        <a:prstGeom prst="rect">
          <a:avLst/>
        </a:prstGeom>
      </dgm:spPr>
      <dgm:t>
        <a:bodyPr/>
        <a:lstStyle/>
        <a:p>
          <a:endParaRPr lang="tr-TR"/>
        </a:p>
      </dgm:t>
    </dgm:pt>
    <dgm:pt modelId="{66F14E50-1278-43BA-A532-866CC68FFDC2}" type="pres">
      <dgm:prSet presAssocID="{50C411C0-90DF-42AA-A622-68BAFE83A004}" presName="rootConnector" presStyleLbl="node4" presStyleIdx="7" presStyleCnt="9"/>
      <dgm:spPr/>
      <dgm:t>
        <a:bodyPr/>
        <a:lstStyle/>
        <a:p>
          <a:endParaRPr lang="tr-TR"/>
        </a:p>
      </dgm:t>
    </dgm:pt>
    <dgm:pt modelId="{4FFBB5F5-6DF0-4CEB-8059-EE5657DDA578}" type="pres">
      <dgm:prSet presAssocID="{50C411C0-90DF-42AA-A622-68BAFE83A004}" presName="hierChild4" presStyleCnt="0"/>
      <dgm:spPr/>
    </dgm:pt>
    <dgm:pt modelId="{64F60AD8-363E-4BE6-B9D0-E2154B21C002}" type="pres">
      <dgm:prSet presAssocID="{50C411C0-90DF-42AA-A622-68BAFE83A004}" presName="hierChild5" presStyleCnt="0"/>
      <dgm:spPr/>
    </dgm:pt>
    <dgm:pt modelId="{375E64CA-775C-4191-87C7-3A3CBF137BA4}" type="pres">
      <dgm:prSet presAssocID="{7B13FEFB-4868-473A-B428-17779413FD53}" presName="Name37" presStyleLbl="parChTrans1D4" presStyleIdx="8" presStyleCnt="9"/>
      <dgm:spPr>
        <a:custGeom>
          <a:avLst/>
          <a:gdLst/>
          <a:ahLst/>
          <a:cxnLst/>
          <a:rect l="0" t="0" r="0" b="0"/>
          <a:pathLst>
            <a:path>
              <a:moveTo>
                <a:pt x="47996" y="0"/>
              </a:moveTo>
              <a:lnTo>
                <a:pt x="45720" y="2076369"/>
              </a:lnTo>
            </a:path>
          </a:pathLst>
        </a:custGeom>
      </dgm:spPr>
      <dgm:t>
        <a:bodyPr/>
        <a:lstStyle/>
        <a:p>
          <a:endParaRPr lang="tr-TR"/>
        </a:p>
      </dgm:t>
    </dgm:pt>
    <dgm:pt modelId="{CB1F519D-5D61-4392-994C-0D4EB253A31B}" type="pres">
      <dgm:prSet presAssocID="{F39A8B2F-BCBF-4C7B-AC17-7701165AB337}" presName="hierRoot2" presStyleCnt="0">
        <dgm:presLayoutVars>
          <dgm:hierBranch val="init"/>
        </dgm:presLayoutVars>
      </dgm:prSet>
      <dgm:spPr/>
    </dgm:pt>
    <dgm:pt modelId="{0A2F192B-DE60-454B-AE84-1E99E0849F7C}" type="pres">
      <dgm:prSet presAssocID="{F39A8B2F-BCBF-4C7B-AC17-7701165AB337}" presName="rootComposite" presStyleCnt="0"/>
      <dgm:spPr/>
    </dgm:pt>
    <dgm:pt modelId="{838C20A0-44C9-4A33-8F77-2A046885C331}" type="pres">
      <dgm:prSet presAssocID="{F39A8B2F-BCBF-4C7B-AC17-7701165AB337}" presName="rootText" presStyleLbl="node4" presStyleIdx="8" presStyleCnt="9" custScaleX="130023" custScaleY="117446" custLinFactY="-100000" custLinFactNeighborX="-31462" custLinFactNeighborY="-193616">
        <dgm:presLayoutVars>
          <dgm:chPref val="3"/>
        </dgm:presLayoutVars>
      </dgm:prSet>
      <dgm:spPr>
        <a:prstGeom prst="rect">
          <a:avLst/>
        </a:prstGeom>
      </dgm:spPr>
      <dgm:t>
        <a:bodyPr/>
        <a:lstStyle/>
        <a:p>
          <a:endParaRPr lang="tr-TR"/>
        </a:p>
      </dgm:t>
    </dgm:pt>
    <dgm:pt modelId="{5AF0741F-0EC2-49E2-85BF-BE63F636ED50}" type="pres">
      <dgm:prSet presAssocID="{F39A8B2F-BCBF-4C7B-AC17-7701165AB337}" presName="rootConnector" presStyleLbl="node4" presStyleIdx="8" presStyleCnt="9"/>
      <dgm:spPr/>
      <dgm:t>
        <a:bodyPr/>
        <a:lstStyle/>
        <a:p>
          <a:endParaRPr lang="tr-TR"/>
        </a:p>
      </dgm:t>
    </dgm:pt>
    <dgm:pt modelId="{B0F99EE5-4871-464A-9EC7-7F9160DC199D}" type="pres">
      <dgm:prSet presAssocID="{F39A8B2F-BCBF-4C7B-AC17-7701165AB337}" presName="hierChild4" presStyleCnt="0"/>
      <dgm:spPr/>
    </dgm:pt>
    <dgm:pt modelId="{019D6646-CD35-4970-A058-C4F58FC3049C}" type="pres">
      <dgm:prSet presAssocID="{F39A8B2F-BCBF-4C7B-AC17-7701165AB337}" presName="hierChild5" presStyleCnt="0"/>
      <dgm:spPr/>
    </dgm:pt>
    <dgm:pt modelId="{72FC14F1-7C56-4481-8913-9ED4CFE337BD}" type="pres">
      <dgm:prSet presAssocID="{A2BCEC4D-65F6-4B52-B2A6-24F13152524D}" presName="hierChild5" presStyleCnt="0"/>
      <dgm:spPr/>
    </dgm:pt>
    <dgm:pt modelId="{20455155-68F8-4CC4-BB38-592F0CB0110A}" type="pres">
      <dgm:prSet presAssocID="{D37DA348-54E5-42EA-939F-536747726C39}" presName="hierChild5" presStyleCnt="0"/>
      <dgm:spPr/>
    </dgm:pt>
    <dgm:pt modelId="{2DBC594C-2C25-4FE7-B840-111B75051CA1}" type="pres">
      <dgm:prSet presAssocID="{DA800515-425B-409F-B252-986FDD20C8DC}" presName="hierChild3" presStyleCnt="0"/>
      <dgm:spPr/>
    </dgm:pt>
    <dgm:pt modelId="{9E709918-C351-4E11-8990-77F23037040C}" type="pres">
      <dgm:prSet presAssocID="{736707BE-0F29-4DEB-A76D-3CCEC61428EB}" presName="Name111" presStyleLbl="parChTrans1D2" presStyleIdx="5" presStyleCnt="7"/>
      <dgm:spPr>
        <a:custGeom>
          <a:avLst/>
          <a:gdLst/>
          <a:ahLst/>
          <a:cxnLst/>
          <a:rect l="0" t="0" r="0" b="0"/>
          <a:pathLst>
            <a:path>
              <a:moveTo>
                <a:pt x="111460" y="0"/>
              </a:moveTo>
              <a:lnTo>
                <a:pt x="111460" y="288003"/>
              </a:lnTo>
              <a:lnTo>
                <a:pt x="45720" y="288003"/>
              </a:lnTo>
            </a:path>
          </a:pathLst>
        </a:custGeom>
      </dgm:spPr>
      <dgm:t>
        <a:bodyPr/>
        <a:lstStyle/>
        <a:p>
          <a:endParaRPr lang="tr-TR"/>
        </a:p>
      </dgm:t>
    </dgm:pt>
    <dgm:pt modelId="{9046B6B0-9D1A-4F48-8E81-D8A0F1AB2073}" type="pres">
      <dgm:prSet presAssocID="{F999D0FD-BFB4-425E-BD52-DFB5DF39F5B5}" presName="hierRoot3" presStyleCnt="0">
        <dgm:presLayoutVars>
          <dgm:hierBranch val="init"/>
        </dgm:presLayoutVars>
      </dgm:prSet>
      <dgm:spPr/>
    </dgm:pt>
    <dgm:pt modelId="{1F786D5F-D13D-4EF5-ACAF-393A20B1808E}" type="pres">
      <dgm:prSet presAssocID="{F999D0FD-BFB4-425E-BD52-DFB5DF39F5B5}" presName="rootComposite3" presStyleCnt="0"/>
      <dgm:spPr/>
    </dgm:pt>
    <dgm:pt modelId="{18E09E96-DE5D-442A-B6DA-A3DC98AF737E}" type="pres">
      <dgm:prSet presAssocID="{F999D0FD-BFB4-425E-BD52-DFB5DF39F5B5}" presName="rootText3" presStyleLbl="asst1" presStyleIdx="0" presStyleCnt="2" custScaleX="138962">
        <dgm:presLayoutVars>
          <dgm:chPref val="3"/>
        </dgm:presLayoutVars>
      </dgm:prSet>
      <dgm:spPr>
        <a:prstGeom prst="rect">
          <a:avLst/>
        </a:prstGeom>
      </dgm:spPr>
      <dgm:t>
        <a:bodyPr/>
        <a:lstStyle/>
        <a:p>
          <a:endParaRPr lang="tr-TR"/>
        </a:p>
      </dgm:t>
    </dgm:pt>
    <dgm:pt modelId="{1D8E788C-FB08-4944-9E63-564D69DF3C45}" type="pres">
      <dgm:prSet presAssocID="{F999D0FD-BFB4-425E-BD52-DFB5DF39F5B5}" presName="rootConnector3" presStyleLbl="asst1" presStyleIdx="0" presStyleCnt="2"/>
      <dgm:spPr/>
      <dgm:t>
        <a:bodyPr/>
        <a:lstStyle/>
        <a:p>
          <a:endParaRPr lang="tr-TR"/>
        </a:p>
      </dgm:t>
    </dgm:pt>
    <dgm:pt modelId="{8DEEFD30-576E-4D22-830C-64AACB9AAB45}" type="pres">
      <dgm:prSet presAssocID="{F999D0FD-BFB4-425E-BD52-DFB5DF39F5B5}" presName="hierChild6" presStyleCnt="0"/>
      <dgm:spPr/>
    </dgm:pt>
    <dgm:pt modelId="{5ADB3F81-92DA-4970-8019-0651CB787F7C}" type="pres">
      <dgm:prSet presAssocID="{F999D0FD-BFB4-425E-BD52-DFB5DF39F5B5}" presName="hierChild7" presStyleCnt="0"/>
      <dgm:spPr/>
    </dgm:pt>
    <dgm:pt modelId="{E6FAFFC1-B41C-4AD7-A871-ECC8991E16B7}" type="pres">
      <dgm:prSet presAssocID="{15B65CF9-35B9-449D-92DC-F70D1FDDDC95}" presName="Name111" presStyleLbl="parChTrans1D2" presStyleIdx="6" presStyleCnt="7"/>
      <dgm:spPr>
        <a:custGeom>
          <a:avLst/>
          <a:gdLst/>
          <a:ahLst/>
          <a:cxnLst/>
          <a:rect l="0" t="0" r="0" b="0"/>
          <a:pathLst>
            <a:path>
              <a:moveTo>
                <a:pt x="45720" y="0"/>
              </a:moveTo>
              <a:lnTo>
                <a:pt x="45720" y="288003"/>
              </a:lnTo>
              <a:lnTo>
                <a:pt x="111460" y="288003"/>
              </a:lnTo>
            </a:path>
          </a:pathLst>
        </a:custGeom>
      </dgm:spPr>
      <dgm:t>
        <a:bodyPr/>
        <a:lstStyle/>
        <a:p>
          <a:endParaRPr lang="tr-TR"/>
        </a:p>
      </dgm:t>
    </dgm:pt>
    <dgm:pt modelId="{4204E4F5-5DA7-4152-91E2-D137570E16AB}" type="pres">
      <dgm:prSet presAssocID="{F170BA92-B5FE-4303-9053-2E0993352DD1}" presName="hierRoot3" presStyleCnt="0">
        <dgm:presLayoutVars>
          <dgm:hierBranch val="r"/>
        </dgm:presLayoutVars>
      </dgm:prSet>
      <dgm:spPr/>
    </dgm:pt>
    <dgm:pt modelId="{8611BF32-0FD9-4BB7-B4E2-92D341C880DE}" type="pres">
      <dgm:prSet presAssocID="{F170BA92-B5FE-4303-9053-2E0993352DD1}" presName="rootComposite3" presStyleCnt="0"/>
      <dgm:spPr/>
    </dgm:pt>
    <dgm:pt modelId="{D18B572A-36BC-4A55-BE3D-6E528946DE8B}" type="pres">
      <dgm:prSet presAssocID="{F170BA92-B5FE-4303-9053-2E0993352DD1}" presName="rootText3" presStyleLbl="asst1" presStyleIdx="1" presStyleCnt="2" custScaleX="194531">
        <dgm:presLayoutVars>
          <dgm:chPref val="3"/>
        </dgm:presLayoutVars>
      </dgm:prSet>
      <dgm:spPr>
        <a:prstGeom prst="rect">
          <a:avLst/>
        </a:prstGeom>
      </dgm:spPr>
      <dgm:t>
        <a:bodyPr/>
        <a:lstStyle/>
        <a:p>
          <a:endParaRPr lang="tr-TR"/>
        </a:p>
      </dgm:t>
    </dgm:pt>
    <dgm:pt modelId="{D9E8031D-9FBC-4C9C-A2B2-701151BB6A4E}" type="pres">
      <dgm:prSet presAssocID="{F170BA92-B5FE-4303-9053-2E0993352DD1}" presName="rootConnector3" presStyleLbl="asst1" presStyleIdx="1" presStyleCnt="2"/>
      <dgm:spPr/>
      <dgm:t>
        <a:bodyPr/>
        <a:lstStyle/>
        <a:p>
          <a:endParaRPr lang="tr-TR"/>
        </a:p>
      </dgm:t>
    </dgm:pt>
    <dgm:pt modelId="{3CA3830E-F262-4A73-B548-5FCA0827C81F}" type="pres">
      <dgm:prSet presAssocID="{F170BA92-B5FE-4303-9053-2E0993352DD1}" presName="hierChild6" presStyleCnt="0"/>
      <dgm:spPr/>
    </dgm:pt>
    <dgm:pt modelId="{7D76E59B-5C3A-4EEB-9605-487B7DCE0E53}" type="pres">
      <dgm:prSet presAssocID="{F170BA92-B5FE-4303-9053-2E0993352DD1}" presName="hierChild7" presStyleCnt="0"/>
      <dgm:spPr/>
    </dgm:pt>
  </dgm:ptLst>
  <dgm:cxnLst>
    <dgm:cxn modelId="{7CEDA6EF-E8B3-4C40-879C-8045974113FA}" srcId="{DA800515-425B-409F-B252-986FDD20C8DC}" destId="{F170BA92-B5FE-4303-9053-2E0993352DD1}" srcOrd="1" destOrd="0" parTransId="{15B65CF9-35B9-449D-92DC-F70D1FDDDC95}" sibTransId="{497645D4-A55A-4465-89E3-1381194FC42B}"/>
    <dgm:cxn modelId="{8E784F37-F740-4BF7-A1CD-68804E10EA96}" type="presOf" srcId="{3E402E4F-F192-4C36-93FB-9431E03375D1}" destId="{0DB15301-A1B6-4196-9F63-9CA176996E15}" srcOrd="0" destOrd="0" presId="urn:microsoft.com/office/officeart/2005/8/layout/orgChart1"/>
    <dgm:cxn modelId="{5FA02A74-8BFA-4DCE-B2DF-7606CEB580E8}" type="presOf" srcId="{82D50ABE-41E8-4082-B1F1-C974C14D262F}" destId="{84FA71F6-085C-488C-ABD9-BEB93DC07D1F}" srcOrd="0" destOrd="0" presId="urn:microsoft.com/office/officeart/2005/8/layout/orgChart1"/>
    <dgm:cxn modelId="{C09286F4-A6EC-4209-88A2-C887818875F5}" type="presOf" srcId="{82D50ABE-41E8-4082-B1F1-C974C14D262F}" destId="{DE94DD79-D6F1-4CB9-8C41-11CE67B9D39D}" srcOrd="1" destOrd="0" presId="urn:microsoft.com/office/officeart/2005/8/layout/orgChart1"/>
    <dgm:cxn modelId="{A045C821-B578-4853-A857-E5BA5F68E8ED}" srcId="{D37DA348-54E5-42EA-939F-536747726C39}" destId="{A2BCEC4D-65F6-4B52-B2A6-24F13152524D}" srcOrd="0" destOrd="0" parTransId="{6420FC2D-1541-4027-ACF9-F50E7D8B5D50}" sibTransId="{20313722-4BEA-464C-928A-E9400BF4F750}"/>
    <dgm:cxn modelId="{ADA87E8E-C257-4C49-8132-D585C6DF6729}" srcId="{C6FB6737-384F-4A80-BA78-66B5D9AD2DF9}" destId="{300BF461-FCC3-4F37-BDA3-EDC0F02C869C}" srcOrd="0" destOrd="0" parTransId="{EF6EE143-936D-4942-A31C-854FE53FEA03}" sibTransId="{834D12FC-D408-44BA-9711-4558163CEEBB}"/>
    <dgm:cxn modelId="{0FDC428E-4A3E-4E37-B77A-674E634CC3BD}" type="presOf" srcId="{01FE575B-F187-44EE-8BCC-48FFAB87F9CA}" destId="{38E7FA40-AC6B-4078-8191-68D29E2B8F27}" srcOrd="0" destOrd="0" presId="urn:microsoft.com/office/officeart/2005/8/layout/orgChart1"/>
    <dgm:cxn modelId="{C8A6AC8E-A65D-4D5D-A35A-48353069D751}" srcId="{979EEFC8-8740-4C74-88D2-59EC311EF857}" destId="{DA800515-425B-409F-B252-986FDD20C8DC}" srcOrd="0" destOrd="0" parTransId="{511A56CA-6737-4282-A0FD-A3011DFC8414}" sibTransId="{ADF7423D-7735-45AD-9422-0E8B5294F897}"/>
    <dgm:cxn modelId="{F38F747E-C860-4D35-AFD7-CF903FD9AC24}" type="presOf" srcId="{DA800515-425B-409F-B252-986FDD20C8DC}" destId="{67453A18-B10A-4659-8FDC-1FE3A046ED9E}" srcOrd="1" destOrd="0" presId="urn:microsoft.com/office/officeart/2005/8/layout/orgChart1"/>
    <dgm:cxn modelId="{EAB9CDF4-1D52-4CB7-B2F4-1D9974AA1392}" type="presOf" srcId="{25DD545B-51C3-4954-8038-B502F1DE6B94}" destId="{1FBA69E6-02B3-4BD7-AB13-38F3D7AD0DDA}" srcOrd="0" destOrd="0" presId="urn:microsoft.com/office/officeart/2005/8/layout/orgChart1"/>
    <dgm:cxn modelId="{8CAD02F9-0D44-40C3-B02E-4A0DEEDDBA47}" srcId="{14FCF37A-14F4-4348-97F1-E151252E2CA4}" destId="{CA27B99F-3006-4D70-8975-2CB138457D8B}" srcOrd="0" destOrd="0" parTransId="{EDBDC5A6-82C5-4A74-BF89-D450E58DF1FE}" sibTransId="{0AE70670-3F2A-46DD-A489-14007305003C}"/>
    <dgm:cxn modelId="{62B3FD46-A0BE-47F3-96CE-5ADA1157439E}" type="presOf" srcId="{D37DA348-54E5-42EA-939F-536747726C39}" destId="{A6C3B3EE-D559-4E77-9E29-64B6375A4635}" srcOrd="0" destOrd="0" presId="urn:microsoft.com/office/officeart/2005/8/layout/orgChart1"/>
    <dgm:cxn modelId="{93E6FF8A-1A28-4E51-A8A4-DDB860516E05}" type="presOf" srcId="{D37DA348-54E5-42EA-939F-536747726C39}" destId="{239E59E5-C5BA-4342-A886-671228FB0093}" srcOrd="1" destOrd="0" presId="urn:microsoft.com/office/officeart/2005/8/layout/orgChart1"/>
    <dgm:cxn modelId="{81FF136F-BCF8-4B14-82B1-339867657D84}" srcId="{4601FBD4-1C95-49A5-AD2D-EFF2AF91AF4B}" destId="{81139865-ADF8-4F34-97D8-9D9BA73BCF63}" srcOrd="0" destOrd="0" parTransId="{297E1DDD-0E2C-4CB3-A1A3-B52B1A19BED0}" sibTransId="{1D4E47DA-9790-4FEA-89A4-458E48E16470}"/>
    <dgm:cxn modelId="{E883E3A4-AAC7-4100-A5F6-8595836948A8}" type="presOf" srcId="{EF6EE143-936D-4942-A31C-854FE53FEA03}" destId="{F284C356-DC79-4357-B495-E229E6513A00}" srcOrd="0" destOrd="0" presId="urn:microsoft.com/office/officeart/2005/8/layout/orgChart1"/>
    <dgm:cxn modelId="{1FEB91BA-851C-4F82-9B33-CCB5B306AFF1}" type="presOf" srcId="{C6FB6737-384F-4A80-BA78-66B5D9AD2DF9}" destId="{643CE8F5-37D8-4812-877B-63D1DF968C91}" srcOrd="1" destOrd="0" presId="urn:microsoft.com/office/officeart/2005/8/layout/orgChart1"/>
    <dgm:cxn modelId="{2C80317D-C6D4-40AB-AFAF-81ABCEDE61A7}" type="presOf" srcId="{A2BCEC4D-65F6-4B52-B2A6-24F13152524D}" destId="{0A724DA2-40BD-4244-898A-A0851503FEAB}" srcOrd="1" destOrd="0" presId="urn:microsoft.com/office/officeart/2005/8/layout/orgChart1"/>
    <dgm:cxn modelId="{D3E8225C-1BC4-4AC6-818A-4B111B12D355}" srcId="{A2BCEC4D-65F6-4B52-B2A6-24F13152524D}" destId="{50C411C0-90DF-42AA-A622-68BAFE83A004}" srcOrd="5" destOrd="0" parTransId="{E763CBE5-4451-40F1-B036-59D06B092998}" sibTransId="{BBFBCB0E-DBC8-49A4-B36E-1EC875C1E829}"/>
    <dgm:cxn modelId="{9B44E034-7E87-4A1F-BD49-D01F756E9EFF}" srcId="{A5AE3E82-1745-404D-ABF0-02DCF68DAA01}" destId="{4601FBD4-1C95-49A5-AD2D-EFF2AF91AF4B}" srcOrd="0" destOrd="0" parTransId="{4540ADBF-931A-4F40-A101-022EA96EA6A0}" sibTransId="{45355B9B-09E5-43CA-97F0-B6B4BFD902CD}"/>
    <dgm:cxn modelId="{2B70A604-C5C2-46AC-89DD-2ED106189640}" type="presOf" srcId="{4F08C8B2-817C-4241-B0E7-41C159F999B4}" destId="{00DF567D-1341-4B09-8799-4FA16BBFFAB9}" srcOrd="1" destOrd="0" presId="urn:microsoft.com/office/officeart/2005/8/layout/orgChart1"/>
    <dgm:cxn modelId="{B6966FCB-1304-41C4-B6FD-E50D4A5401E8}" srcId="{A2BCEC4D-65F6-4B52-B2A6-24F13152524D}" destId="{B40ADB65-B133-44F3-88CB-674C8BFFE56C}" srcOrd="2" destOrd="0" parTransId="{9DED36BC-6193-4D32-9A98-817547C73365}" sibTransId="{C4591EC9-F771-4F6D-8300-74A09C8C9A08}"/>
    <dgm:cxn modelId="{3C96706B-3F16-4A3C-8C04-6BC216F57142}" type="presOf" srcId="{979EEFC8-8740-4C74-88D2-59EC311EF857}" destId="{32CF0A32-90D4-4FDC-B6B3-65C5A2B8E8E0}" srcOrd="0" destOrd="0" presId="urn:microsoft.com/office/officeart/2005/8/layout/orgChart1"/>
    <dgm:cxn modelId="{0A1BBD09-8677-4D45-9D62-CDA8793913FE}" type="presOf" srcId="{81139865-ADF8-4F34-97D8-9D9BA73BCF63}" destId="{DB20BAC0-2D57-4AFE-A51E-B86A8F986373}" srcOrd="1" destOrd="0" presId="urn:microsoft.com/office/officeart/2005/8/layout/orgChart1"/>
    <dgm:cxn modelId="{76A48883-C742-4FD8-868C-5C7427A0FFCF}" type="presOf" srcId="{18E27C21-44F3-432B-8C8B-988D47E1E5E0}" destId="{F70CA724-1B8E-4C06-9DFE-68EF012D3825}" srcOrd="0" destOrd="0" presId="urn:microsoft.com/office/officeart/2005/8/layout/orgChart1"/>
    <dgm:cxn modelId="{78465AB5-564D-4485-A29B-B6BEF697276D}" type="presOf" srcId="{14FCF37A-14F4-4348-97F1-E151252E2CA4}" destId="{9EB2DD40-F70F-49AE-9ADF-8B8AE4ED49D2}" srcOrd="0" destOrd="0" presId="urn:microsoft.com/office/officeart/2005/8/layout/orgChart1"/>
    <dgm:cxn modelId="{914A8BCB-F9E6-403D-B19B-2812567A3788}" srcId="{DA800515-425B-409F-B252-986FDD20C8DC}" destId="{F999D0FD-BFB4-425E-BD52-DFB5DF39F5B5}" srcOrd="0" destOrd="0" parTransId="{736707BE-0F29-4DEB-A76D-3CCEC61428EB}" sibTransId="{5A966D59-4C6C-4216-B36F-C4EB7EB2CD72}"/>
    <dgm:cxn modelId="{BE0751A6-6109-4324-A24B-DB261797A8F3}" type="presOf" srcId="{EA6733E2-4839-4992-BA53-EA63FED88B01}" destId="{018D50DD-4892-4A75-9558-486A1135E205}" srcOrd="1" destOrd="0" presId="urn:microsoft.com/office/officeart/2005/8/layout/orgChart1"/>
    <dgm:cxn modelId="{DE5A0B7A-C3E0-4032-94C3-37F7A01802A2}" type="presOf" srcId="{9DED36BC-6193-4D32-9A98-817547C73365}" destId="{AEF3A50F-44D4-435A-A90A-904D352036B1}" srcOrd="0" destOrd="0" presId="urn:microsoft.com/office/officeart/2005/8/layout/orgChart1"/>
    <dgm:cxn modelId="{3026C60E-B823-45DE-946B-2BF173B2CBCA}" type="presOf" srcId="{364A948B-530F-441F-AB30-F4FACFBDD18C}" destId="{ECA98063-8F76-4FC5-AD18-337689BA6C2F}" srcOrd="0" destOrd="0" presId="urn:microsoft.com/office/officeart/2005/8/layout/orgChart1"/>
    <dgm:cxn modelId="{937532E6-25BE-4CA9-91F3-DFD7D5A67387}" srcId="{4F08C8B2-817C-4241-B0E7-41C159F999B4}" destId="{17142ACB-93D4-4504-80D3-43CBC2DCA60C}" srcOrd="0" destOrd="0" parTransId="{B132866D-010A-4F28-AE6D-EC369984E5E8}" sibTransId="{F02B2D8C-3D2D-4FD9-A347-7052F18BD0C3}"/>
    <dgm:cxn modelId="{8914E6E3-4763-4FFC-82D2-F9818F3F89F6}" type="presOf" srcId="{6420FC2D-1541-4027-ACF9-F50E7D8B5D50}" destId="{2E47F5A0-DB74-4284-8493-97DC0C17EA76}" srcOrd="0" destOrd="0" presId="urn:microsoft.com/office/officeart/2005/8/layout/orgChart1"/>
    <dgm:cxn modelId="{3C75FD27-D648-4885-AC32-DBFB84A2DBCF}" type="presOf" srcId="{300BF461-FCC3-4F37-BDA3-EDC0F02C869C}" destId="{0F983E44-95C6-4CFE-A4B7-D5C3AB6791B0}" srcOrd="0" destOrd="0" presId="urn:microsoft.com/office/officeart/2005/8/layout/orgChart1"/>
    <dgm:cxn modelId="{B7A14FB7-A9BC-431F-BAC0-8458A288DB06}" type="presOf" srcId="{EDBDC5A6-82C5-4A74-BF89-D450E58DF1FE}" destId="{EFAFC856-1262-4A89-BBEF-97C7AF811F1E}" srcOrd="0" destOrd="0" presId="urn:microsoft.com/office/officeart/2005/8/layout/orgChart1"/>
    <dgm:cxn modelId="{ECA6B01C-A94C-49A3-896F-8B40868A85DD}" srcId="{A2BCEC4D-65F6-4B52-B2A6-24F13152524D}" destId="{01FE575B-F187-44EE-8BCC-48FFAB87F9CA}" srcOrd="4" destOrd="0" parTransId="{556AF78B-F7F9-4FD6-A28E-B8201068C8C7}" sibTransId="{6E4C82C7-F2B1-4E10-B9C7-215CF6ED58A7}"/>
    <dgm:cxn modelId="{36FB5A1B-6E62-4A5C-85F0-903C9E196AF7}" type="presOf" srcId="{4C7202FB-F5E4-4CFB-9651-A6405DA485A5}" destId="{A0F272A9-04F2-4B4E-AFE3-419F3483910A}" srcOrd="0" destOrd="0" presId="urn:microsoft.com/office/officeart/2005/8/layout/orgChart1"/>
    <dgm:cxn modelId="{D2B57582-4ECF-4E5F-A4B5-CC977730BC30}" type="presOf" srcId="{F999D0FD-BFB4-425E-BD52-DFB5DF39F5B5}" destId="{1D8E788C-FB08-4944-9E63-564D69DF3C45}" srcOrd="1" destOrd="0" presId="urn:microsoft.com/office/officeart/2005/8/layout/orgChart1"/>
    <dgm:cxn modelId="{61BD357D-539D-4477-AFAF-5010FEAB79BB}" type="presOf" srcId="{F999D0FD-BFB4-425E-BD52-DFB5DF39F5B5}" destId="{18E09E96-DE5D-442A-B6DA-A3DC98AF737E}" srcOrd="0" destOrd="0" presId="urn:microsoft.com/office/officeart/2005/8/layout/orgChart1"/>
    <dgm:cxn modelId="{77BE0FB9-C289-44EC-9666-E0D348428F95}" type="presOf" srcId="{7B13FEFB-4868-473A-B428-17779413FD53}" destId="{375E64CA-775C-4191-87C7-3A3CBF137BA4}" srcOrd="0" destOrd="0" presId="urn:microsoft.com/office/officeart/2005/8/layout/orgChart1"/>
    <dgm:cxn modelId="{8947BAC4-FC10-43F4-BFC3-AD1CCD412C33}" type="presOf" srcId="{05F61653-2D6B-44DE-A394-8E392C0FFB1E}" destId="{74E0263D-3AAA-406A-98F8-7C97FAE5BB6D}" srcOrd="0" destOrd="0" presId="urn:microsoft.com/office/officeart/2005/8/layout/orgChart1"/>
    <dgm:cxn modelId="{C4AB14CB-D1AA-4F69-A5AB-1ABD6D83B842}" type="presOf" srcId="{28173654-EEF6-4B85-AE6C-3DF033AFCB12}" destId="{06C1F278-3ABB-4C3B-BFC3-62AA56BCE799}" srcOrd="0" destOrd="0" presId="urn:microsoft.com/office/officeart/2005/8/layout/orgChart1"/>
    <dgm:cxn modelId="{D061FD8B-EA83-4F4D-8EE1-9FA78F26FB4E}" type="presOf" srcId="{787BC317-D0BC-4C68-AE7D-A8A67193A6B4}" destId="{A88D4FAD-8606-4B3A-9F88-31E02430FDB6}" srcOrd="0" destOrd="0" presId="urn:microsoft.com/office/officeart/2005/8/layout/orgChart1"/>
    <dgm:cxn modelId="{4F58ECCF-92DB-4166-A799-D34FF5B046DE}" type="presOf" srcId="{15B65CF9-35B9-449D-92DC-F70D1FDDDC95}" destId="{E6FAFFC1-B41C-4AD7-A871-ECC8991E16B7}" srcOrd="0" destOrd="0" presId="urn:microsoft.com/office/officeart/2005/8/layout/orgChart1"/>
    <dgm:cxn modelId="{91199C8F-7F6C-4600-BC52-F0264EC0597A}" type="presOf" srcId="{01FE575B-F187-44EE-8BCC-48FFAB87F9CA}" destId="{1D112C71-EEAE-413B-AEFE-069E08E775D3}" srcOrd="1" destOrd="0" presId="urn:microsoft.com/office/officeart/2005/8/layout/orgChart1"/>
    <dgm:cxn modelId="{BF67AAF2-3789-4556-9238-A92BA6D12723}" srcId="{A2BCEC4D-65F6-4B52-B2A6-24F13152524D}" destId="{319512DF-1E0E-4DC0-822E-8DB1FA8F94FB}" srcOrd="1" destOrd="0" parTransId="{28173654-EEF6-4B85-AE6C-3DF033AFCB12}" sibTransId="{E58080B4-A6A8-4418-B7B1-7BD027228C71}"/>
    <dgm:cxn modelId="{9323A2EC-709F-4A75-B95B-532FBD045DCB}" srcId="{A2BCEC4D-65F6-4B52-B2A6-24F13152524D}" destId="{82D50ABE-41E8-4082-B1F1-C974C14D262F}" srcOrd="3" destOrd="0" parTransId="{F1D6C1A9-AC79-4C2C-AEE0-DE61A6EB9450}" sibTransId="{8D31F557-69F6-47ED-8935-A948EC6E06E5}"/>
    <dgm:cxn modelId="{5FED2867-4E2C-4924-98DB-497ACED7DCC2}" type="presOf" srcId="{17142ACB-93D4-4504-80D3-43CBC2DCA60C}" destId="{513CEDD7-BA6C-47E8-8CFF-BB6FC076F34A}" srcOrd="1" destOrd="0" presId="urn:microsoft.com/office/officeart/2005/8/layout/orgChart1"/>
    <dgm:cxn modelId="{C1919A2B-361E-401F-8D07-4D9D218FEA32}" type="presOf" srcId="{CA27B99F-3006-4D70-8975-2CB138457D8B}" destId="{FFDB52C4-5CB3-48DF-BA5A-68D1772DD5A9}" srcOrd="1" destOrd="0" presId="urn:microsoft.com/office/officeart/2005/8/layout/orgChart1"/>
    <dgm:cxn modelId="{9DE1DE2D-F8D3-4B40-8B67-9269F1F9D70C}" type="presOf" srcId="{4F08C8B2-817C-4241-B0E7-41C159F999B4}" destId="{69F2AE36-25F7-49EA-B0B0-2CDF636E778C}" srcOrd="0" destOrd="0" presId="urn:microsoft.com/office/officeart/2005/8/layout/orgChart1"/>
    <dgm:cxn modelId="{0853A189-0DEB-4991-9AF2-0BA1DFB4EB55}" srcId="{DA800515-425B-409F-B252-986FDD20C8DC}" destId="{C6FB6737-384F-4A80-BA78-66B5D9AD2DF9}" srcOrd="5" destOrd="0" parTransId="{4C7202FB-F5E4-4CFB-9651-A6405DA485A5}" sibTransId="{534F7B61-8BB2-4C3F-9D89-33C4B569BC28}"/>
    <dgm:cxn modelId="{89325EA3-FCD7-4175-B148-3C6B9D39D512}" srcId="{300BF461-FCC3-4F37-BDA3-EDC0F02C869C}" destId="{EA6733E2-4839-4992-BA53-EA63FED88B01}" srcOrd="0" destOrd="0" parTransId="{9ED2F1A5-EECA-44AE-82AB-C5AD52B7B951}" sibTransId="{2A0EFB26-D3A7-4FD6-8CA6-AC137A5665A4}"/>
    <dgm:cxn modelId="{FBD851CD-76BA-4CBB-A148-1BD337232BF0}" type="presOf" srcId="{B40ADB65-B133-44F3-88CB-674C8BFFE56C}" destId="{BBEF3471-27A2-4B29-BF01-F54311411827}" srcOrd="1" destOrd="0" presId="urn:microsoft.com/office/officeart/2005/8/layout/orgChart1"/>
    <dgm:cxn modelId="{24568609-0C2E-4D7D-A9B5-4C663D76EACC}" type="presOf" srcId="{E763CBE5-4451-40F1-B036-59D06B092998}" destId="{9D5C9562-A674-4FCB-8D7F-D5D28F7D0235}" srcOrd="0" destOrd="0" presId="urn:microsoft.com/office/officeart/2005/8/layout/orgChart1"/>
    <dgm:cxn modelId="{209178AA-B64A-4C9A-89E6-760C388C1BC7}" type="presOf" srcId="{DA800515-425B-409F-B252-986FDD20C8DC}" destId="{B674AFD6-4009-4AEB-9E5A-BC2521B065CC}" srcOrd="0" destOrd="0" presId="urn:microsoft.com/office/officeart/2005/8/layout/orgChart1"/>
    <dgm:cxn modelId="{57BCA935-4D0A-4E89-A384-8513B135D155}" type="presOf" srcId="{F170BA92-B5FE-4303-9053-2E0993352DD1}" destId="{D9E8031D-9FBC-4C9C-A2B2-701151BB6A4E}" srcOrd="1" destOrd="0" presId="urn:microsoft.com/office/officeart/2005/8/layout/orgChart1"/>
    <dgm:cxn modelId="{D6EB6282-61CB-4E13-8E01-E8FED1C8B263}" type="presOf" srcId="{300BF461-FCC3-4F37-BDA3-EDC0F02C869C}" destId="{47A3371A-7707-4EE3-A9EA-75CD924DBC70}" srcOrd="1" destOrd="0" presId="urn:microsoft.com/office/officeart/2005/8/layout/orgChart1"/>
    <dgm:cxn modelId="{C11B52EC-26C2-4D54-A056-47F3413AB555}" srcId="{DA800515-425B-409F-B252-986FDD20C8DC}" destId="{14FCF37A-14F4-4348-97F1-E151252E2CA4}" srcOrd="2" destOrd="0" parTransId="{25DD545B-51C3-4954-8038-B502F1DE6B94}" sibTransId="{EF932B8B-0E94-4888-A2F6-1549ECFDC6CE}"/>
    <dgm:cxn modelId="{9EB61F34-BCAD-433B-884D-0608D2EC6566}" type="presOf" srcId="{C6FB6737-384F-4A80-BA78-66B5D9AD2DF9}" destId="{9B0F030D-71A9-4C03-B2D7-471B159556D5}" srcOrd="0" destOrd="0" presId="urn:microsoft.com/office/officeart/2005/8/layout/orgChart1"/>
    <dgm:cxn modelId="{E2F296AF-8350-4875-88AA-FA47E4F70A56}" type="presOf" srcId="{A2BCEC4D-65F6-4B52-B2A6-24F13152524D}" destId="{D4BD94BD-E983-49C3-BB45-1C3156D2D7A2}" srcOrd="0" destOrd="0" presId="urn:microsoft.com/office/officeart/2005/8/layout/orgChart1"/>
    <dgm:cxn modelId="{FDD3E68B-A54E-40C5-B19C-EC5D4EC88D7D}" srcId="{A2BCEC4D-65F6-4B52-B2A6-24F13152524D}" destId="{F39A8B2F-BCBF-4C7B-AC17-7701165AB337}" srcOrd="6" destOrd="0" parTransId="{7B13FEFB-4868-473A-B428-17779413FD53}" sibTransId="{21DF965D-46EA-4281-850F-D1E787FA89EC}"/>
    <dgm:cxn modelId="{C9A6CAC8-12CC-42C7-86A3-6C3DC7E547A0}" type="presOf" srcId="{319512DF-1E0E-4DC0-822E-8DB1FA8F94FB}" destId="{050691F4-A1FD-4B8A-A7AF-0E8576A82CF5}" srcOrd="1" destOrd="0" presId="urn:microsoft.com/office/officeart/2005/8/layout/orgChart1"/>
    <dgm:cxn modelId="{1F6A6524-43C1-4E0B-B6D2-F6DA8CF55B92}" type="presOf" srcId="{297E1DDD-0E2C-4CB3-A1A3-B52B1A19BED0}" destId="{4BECBAEB-18B7-42D7-8FAB-43D25C7E9FCB}" srcOrd="0" destOrd="0" presId="urn:microsoft.com/office/officeart/2005/8/layout/orgChart1"/>
    <dgm:cxn modelId="{4F40A06E-6E64-49D5-BDAD-DAB10883DB15}" type="presOf" srcId="{F39A8B2F-BCBF-4C7B-AC17-7701165AB337}" destId="{838C20A0-44C9-4A33-8F77-2A046885C331}" srcOrd="0" destOrd="0" presId="urn:microsoft.com/office/officeart/2005/8/layout/orgChart1"/>
    <dgm:cxn modelId="{6018615D-A685-488A-950F-346AF6E29088}" type="presOf" srcId="{CA27B99F-3006-4D70-8975-2CB138457D8B}" destId="{5951FAF4-988A-4BFB-A2BC-A0745C23A432}" srcOrd="0" destOrd="0" presId="urn:microsoft.com/office/officeart/2005/8/layout/orgChart1"/>
    <dgm:cxn modelId="{4516ABB7-9763-4F7E-AE18-94114068694F}" type="presOf" srcId="{4601FBD4-1C95-49A5-AD2D-EFF2AF91AF4B}" destId="{9E9494BE-399D-42CD-B4E6-87A0F2A70279}" srcOrd="0" destOrd="0" presId="urn:microsoft.com/office/officeart/2005/8/layout/orgChart1"/>
    <dgm:cxn modelId="{EE2BA582-016B-4AA6-B473-3D834EBD1152}" srcId="{A2BCEC4D-65F6-4B52-B2A6-24F13152524D}" destId="{18E27C21-44F3-432B-8C8B-988D47E1E5E0}" srcOrd="0" destOrd="0" parTransId="{3E402E4F-F192-4C36-93FB-9431E03375D1}" sibTransId="{17C71219-031D-4E28-8CEC-5E6265BAC8F5}"/>
    <dgm:cxn modelId="{5DD3B57C-9E6B-41D7-98B2-4617CAA9BE06}" type="presOf" srcId="{A5AE3E82-1745-404D-ABF0-02DCF68DAA01}" destId="{2E9411C2-0EC7-464A-B87D-4B5E11C3F192}" srcOrd="1" destOrd="0" presId="urn:microsoft.com/office/officeart/2005/8/layout/orgChart1"/>
    <dgm:cxn modelId="{E9142C47-BA5B-4EC0-BB32-3D83CF9B8C3E}" type="presOf" srcId="{4601FBD4-1C95-49A5-AD2D-EFF2AF91AF4B}" destId="{EF6DCF0D-2073-4FF1-A337-68EBF3FD9F37}" srcOrd="1" destOrd="0" presId="urn:microsoft.com/office/officeart/2005/8/layout/orgChart1"/>
    <dgm:cxn modelId="{881916E2-00B8-41B9-90AB-EFAB6D13B74B}" type="presOf" srcId="{50C411C0-90DF-42AA-A622-68BAFE83A004}" destId="{03202F2A-2AC7-4523-AD59-3FCE23D03D5F}" srcOrd="0" destOrd="0" presId="urn:microsoft.com/office/officeart/2005/8/layout/orgChart1"/>
    <dgm:cxn modelId="{AA7EF1B7-B984-4128-8471-E40EFD11A253}" type="presOf" srcId="{50C411C0-90DF-42AA-A622-68BAFE83A004}" destId="{66F14E50-1278-43BA-A532-866CC68FFDC2}" srcOrd="1" destOrd="0" presId="urn:microsoft.com/office/officeart/2005/8/layout/orgChart1"/>
    <dgm:cxn modelId="{605509E8-2058-4359-AE8B-5BE88F801E71}" type="presOf" srcId="{F1D6C1A9-AC79-4C2C-AEE0-DE61A6EB9450}" destId="{61914F3F-60B3-4335-86E4-C0BB6FC18041}" srcOrd="0" destOrd="0" presId="urn:microsoft.com/office/officeart/2005/8/layout/orgChart1"/>
    <dgm:cxn modelId="{29792BBE-C527-4B1F-B952-9177749ABF43}" srcId="{DA800515-425B-409F-B252-986FDD20C8DC}" destId="{D37DA348-54E5-42EA-939F-536747726C39}" srcOrd="6" destOrd="0" parTransId="{05F61653-2D6B-44DE-A394-8E392C0FFB1E}" sibTransId="{B03D1927-A7B9-48D2-8CC0-045450F4B607}"/>
    <dgm:cxn modelId="{013C07A6-7E73-4F3B-A343-C52C2068504C}" type="presOf" srcId="{EA6733E2-4839-4992-BA53-EA63FED88B01}" destId="{49A4BD85-2961-4F17-A3C4-98DD3082B9D8}" srcOrd="0" destOrd="0" presId="urn:microsoft.com/office/officeart/2005/8/layout/orgChart1"/>
    <dgm:cxn modelId="{BB4554DC-8688-4036-8E5A-2ECC5BF61888}" type="presOf" srcId="{A5AE3E82-1745-404D-ABF0-02DCF68DAA01}" destId="{75582A75-F120-4323-9948-F93A75C75462}" srcOrd="0" destOrd="0" presId="urn:microsoft.com/office/officeart/2005/8/layout/orgChart1"/>
    <dgm:cxn modelId="{8C86F1C2-572F-4BA0-94D9-753DC655E51A}" type="presOf" srcId="{B132866D-010A-4F28-AE6D-EC369984E5E8}" destId="{DEE54871-1B7F-4227-8B07-CEA9890985E1}" srcOrd="0" destOrd="0" presId="urn:microsoft.com/office/officeart/2005/8/layout/orgChart1"/>
    <dgm:cxn modelId="{4641C653-2936-4786-A9D9-A5F74618C3B1}" type="presOf" srcId="{736707BE-0F29-4DEB-A76D-3CCEC61428EB}" destId="{9E709918-C351-4E11-8990-77F23037040C}" srcOrd="0" destOrd="0" presId="urn:microsoft.com/office/officeart/2005/8/layout/orgChart1"/>
    <dgm:cxn modelId="{4F70236F-4801-4709-AFB1-233953B5554D}" type="presOf" srcId="{81139865-ADF8-4F34-97D8-9D9BA73BCF63}" destId="{06D03F34-CE06-4D6D-B19A-61EEAEF52727}" srcOrd="0" destOrd="0" presId="urn:microsoft.com/office/officeart/2005/8/layout/orgChart1"/>
    <dgm:cxn modelId="{B1A6A63C-853C-4670-924C-FBC3FF17D4D3}" srcId="{DA800515-425B-409F-B252-986FDD20C8DC}" destId="{A5AE3E82-1745-404D-ABF0-02DCF68DAA01}" srcOrd="4" destOrd="0" parTransId="{787BC317-D0BC-4C68-AE7D-A8A67193A6B4}" sibTransId="{5BD8308A-E3B8-463D-8B2A-843795A87E09}"/>
    <dgm:cxn modelId="{7C27E538-D829-4379-96EE-E2D5C38293F2}" type="presOf" srcId="{B40ADB65-B133-44F3-88CB-674C8BFFE56C}" destId="{5A926E96-6F59-4DB6-8E4C-15B61AEDA3E1}" srcOrd="0" destOrd="0" presId="urn:microsoft.com/office/officeart/2005/8/layout/orgChart1"/>
    <dgm:cxn modelId="{815E7C70-B842-42FB-BC1B-282388D005C8}" type="presOf" srcId="{9ED2F1A5-EECA-44AE-82AB-C5AD52B7B951}" destId="{BC25E389-543C-46CE-93DC-6BA14536D7B4}" srcOrd="0" destOrd="0" presId="urn:microsoft.com/office/officeart/2005/8/layout/orgChart1"/>
    <dgm:cxn modelId="{057046CD-F254-4E0E-9547-EAF679EBE657}" type="presOf" srcId="{18E27C21-44F3-432B-8C8B-988D47E1E5E0}" destId="{460E4232-F89E-45FA-BB29-6D2192834F2C}" srcOrd="1" destOrd="0" presId="urn:microsoft.com/office/officeart/2005/8/layout/orgChart1"/>
    <dgm:cxn modelId="{BAE1F695-36AA-470C-B2EA-54D4FAB672DE}" srcId="{DA800515-425B-409F-B252-986FDD20C8DC}" destId="{4F08C8B2-817C-4241-B0E7-41C159F999B4}" srcOrd="3" destOrd="0" parTransId="{364A948B-530F-441F-AB30-F4FACFBDD18C}" sibTransId="{4308720C-97F0-4347-A6B5-552242338A70}"/>
    <dgm:cxn modelId="{F6782586-E3C1-42B9-98CB-DF4D21EEECDB}" type="presOf" srcId="{14FCF37A-14F4-4348-97F1-E151252E2CA4}" destId="{ABE2C08D-07E2-4E8C-B4AD-F90DA4988EB2}" srcOrd="1" destOrd="0" presId="urn:microsoft.com/office/officeart/2005/8/layout/orgChart1"/>
    <dgm:cxn modelId="{EED60BE4-829B-4549-9D89-A89BCBBDA8BB}" type="presOf" srcId="{4540ADBF-931A-4F40-A101-022EA96EA6A0}" destId="{6A9E6697-145B-492C-BCF6-CD5ECBB422A7}" srcOrd="0" destOrd="0" presId="urn:microsoft.com/office/officeart/2005/8/layout/orgChart1"/>
    <dgm:cxn modelId="{A0066A16-51DD-4CF8-B2A4-DD6228950724}" type="presOf" srcId="{319512DF-1E0E-4DC0-822E-8DB1FA8F94FB}" destId="{5976C60D-E203-4BE2-B00E-10C079DDC26D}" srcOrd="0" destOrd="0" presId="urn:microsoft.com/office/officeart/2005/8/layout/orgChart1"/>
    <dgm:cxn modelId="{B38DE460-E86F-4C08-AA55-62EC2F1C49EE}" type="presOf" srcId="{17142ACB-93D4-4504-80D3-43CBC2DCA60C}" destId="{283D62C1-0F1E-47BC-83C1-13FD47E09B28}" srcOrd="0" destOrd="0" presId="urn:microsoft.com/office/officeart/2005/8/layout/orgChart1"/>
    <dgm:cxn modelId="{D22E3A04-A0C4-46A9-81A0-C7AF2BDF0BDA}" type="presOf" srcId="{F170BA92-B5FE-4303-9053-2E0993352DD1}" destId="{D18B572A-36BC-4A55-BE3D-6E528946DE8B}" srcOrd="0" destOrd="0" presId="urn:microsoft.com/office/officeart/2005/8/layout/orgChart1"/>
    <dgm:cxn modelId="{38C9F1C2-D14A-49D2-9490-7FCCE4DD7787}" type="presOf" srcId="{F39A8B2F-BCBF-4C7B-AC17-7701165AB337}" destId="{5AF0741F-0EC2-49E2-85BF-BE63F636ED50}" srcOrd="1" destOrd="0" presId="urn:microsoft.com/office/officeart/2005/8/layout/orgChart1"/>
    <dgm:cxn modelId="{4473708D-357F-4E61-A200-4CE131AC99B7}" type="presOf" srcId="{556AF78B-F7F9-4FD6-A28E-B8201068C8C7}" destId="{EDC48036-8070-4B06-BA84-4A6841BE74B9}" srcOrd="0" destOrd="0" presId="urn:microsoft.com/office/officeart/2005/8/layout/orgChart1"/>
    <dgm:cxn modelId="{3115A0FA-5C93-427D-B2C5-8792614C2D0F}" type="presParOf" srcId="{32CF0A32-90D4-4FDC-B6B3-65C5A2B8E8E0}" destId="{ADE9945F-F6BA-47EF-B876-168B8AC91B35}" srcOrd="0" destOrd="0" presId="urn:microsoft.com/office/officeart/2005/8/layout/orgChart1"/>
    <dgm:cxn modelId="{1C863609-C303-4D6C-8D35-BC5A5611EA47}" type="presParOf" srcId="{ADE9945F-F6BA-47EF-B876-168B8AC91B35}" destId="{378C562E-A6A9-4059-9F7C-7B8300CCB821}" srcOrd="0" destOrd="0" presId="urn:microsoft.com/office/officeart/2005/8/layout/orgChart1"/>
    <dgm:cxn modelId="{69CC78E7-8738-4EBF-A687-4ACEE89AD27D}" type="presParOf" srcId="{378C562E-A6A9-4059-9F7C-7B8300CCB821}" destId="{B674AFD6-4009-4AEB-9E5A-BC2521B065CC}" srcOrd="0" destOrd="0" presId="urn:microsoft.com/office/officeart/2005/8/layout/orgChart1"/>
    <dgm:cxn modelId="{1DC231DE-8284-4070-AEA5-57CEDF4D03E8}" type="presParOf" srcId="{378C562E-A6A9-4059-9F7C-7B8300CCB821}" destId="{67453A18-B10A-4659-8FDC-1FE3A046ED9E}" srcOrd="1" destOrd="0" presId="urn:microsoft.com/office/officeart/2005/8/layout/orgChart1"/>
    <dgm:cxn modelId="{FFDFC51A-39DB-47E6-B2B5-0DB308A745DD}" type="presParOf" srcId="{ADE9945F-F6BA-47EF-B876-168B8AC91B35}" destId="{E381C229-5414-4546-B15D-FFFD7E22A0F0}" srcOrd="1" destOrd="0" presId="urn:microsoft.com/office/officeart/2005/8/layout/orgChart1"/>
    <dgm:cxn modelId="{586F9E01-7D02-41D2-BF9D-D792D19A9F32}" type="presParOf" srcId="{E381C229-5414-4546-B15D-FFFD7E22A0F0}" destId="{1FBA69E6-02B3-4BD7-AB13-38F3D7AD0DDA}" srcOrd="0" destOrd="0" presId="urn:microsoft.com/office/officeart/2005/8/layout/orgChart1"/>
    <dgm:cxn modelId="{47922FD8-230D-48EC-9144-FF591FB97B26}" type="presParOf" srcId="{E381C229-5414-4546-B15D-FFFD7E22A0F0}" destId="{80D13FBB-0182-49A2-8CFF-8A62D95F5813}" srcOrd="1" destOrd="0" presId="urn:microsoft.com/office/officeart/2005/8/layout/orgChart1"/>
    <dgm:cxn modelId="{5EEBA31D-6CE8-4D3D-9E28-0D2DEBB67173}" type="presParOf" srcId="{80D13FBB-0182-49A2-8CFF-8A62D95F5813}" destId="{F7557439-9332-4DF0-AEB6-556C07C4B90B}" srcOrd="0" destOrd="0" presId="urn:microsoft.com/office/officeart/2005/8/layout/orgChart1"/>
    <dgm:cxn modelId="{1E2C8FDF-1695-4E80-86C8-CB24F1969162}" type="presParOf" srcId="{F7557439-9332-4DF0-AEB6-556C07C4B90B}" destId="{9EB2DD40-F70F-49AE-9ADF-8B8AE4ED49D2}" srcOrd="0" destOrd="0" presId="urn:microsoft.com/office/officeart/2005/8/layout/orgChart1"/>
    <dgm:cxn modelId="{FD775176-CAE1-41C3-9BCB-ADAE35BD6CD6}" type="presParOf" srcId="{F7557439-9332-4DF0-AEB6-556C07C4B90B}" destId="{ABE2C08D-07E2-4E8C-B4AD-F90DA4988EB2}" srcOrd="1" destOrd="0" presId="urn:microsoft.com/office/officeart/2005/8/layout/orgChart1"/>
    <dgm:cxn modelId="{CA41C678-6E67-4EC3-AC88-FD2CA6B19691}" type="presParOf" srcId="{80D13FBB-0182-49A2-8CFF-8A62D95F5813}" destId="{803F68A2-019E-4C9E-8410-6B79E5545D41}" srcOrd="1" destOrd="0" presId="urn:microsoft.com/office/officeart/2005/8/layout/orgChart1"/>
    <dgm:cxn modelId="{66526C57-6728-4FAE-B3E3-11744BA0D5A9}" type="presParOf" srcId="{803F68A2-019E-4C9E-8410-6B79E5545D41}" destId="{EFAFC856-1262-4A89-BBEF-97C7AF811F1E}" srcOrd="0" destOrd="0" presId="urn:microsoft.com/office/officeart/2005/8/layout/orgChart1"/>
    <dgm:cxn modelId="{2E90C73B-3915-4CF9-8B03-54957A839060}" type="presParOf" srcId="{803F68A2-019E-4C9E-8410-6B79E5545D41}" destId="{1E9084E8-BB12-4130-A065-5B9485A2E40E}" srcOrd="1" destOrd="0" presId="urn:microsoft.com/office/officeart/2005/8/layout/orgChart1"/>
    <dgm:cxn modelId="{554948E5-2112-426A-A0B7-5108332DCCB7}" type="presParOf" srcId="{1E9084E8-BB12-4130-A065-5B9485A2E40E}" destId="{944EC4E7-7955-4BAD-913F-1A64173CFD15}" srcOrd="0" destOrd="0" presId="urn:microsoft.com/office/officeart/2005/8/layout/orgChart1"/>
    <dgm:cxn modelId="{038B4FC4-FFA3-41CE-9853-B9319723B5DE}" type="presParOf" srcId="{944EC4E7-7955-4BAD-913F-1A64173CFD15}" destId="{5951FAF4-988A-4BFB-A2BC-A0745C23A432}" srcOrd="0" destOrd="0" presId="urn:microsoft.com/office/officeart/2005/8/layout/orgChart1"/>
    <dgm:cxn modelId="{25FD31F4-4369-4962-AD12-1199EDEC1876}" type="presParOf" srcId="{944EC4E7-7955-4BAD-913F-1A64173CFD15}" destId="{FFDB52C4-5CB3-48DF-BA5A-68D1772DD5A9}" srcOrd="1" destOrd="0" presId="urn:microsoft.com/office/officeart/2005/8/layout/orgChart1"/>
    <dgm:cxn modelId="{C48615C5-3B10-4F07-AA6A-9D5AE5DB9B01}" type="presParOf" srcId="{1E9084E8-BB12-4130-A065-5B9485A2E40E}" destId="{4E648F16-F98A-4205-B93E-FF3B48967B7A}" srcOrd="1" destOrd="0" presId="urn:microsoft.com/office/officeart/2005/8/layout/orgChart1"/>
    <dgm:cxn modelId="{8399B3FB-444D-4167-A62E-B481D6F02752}" type="presParOf" srcId="{1E9084E8-BB12-4130-A065-5B9485A2E40E}" destId="{E6C30EF4-03B8-446C-95BD-A80165D4C40B}" srcOrd="2" destOrd="0" presId="urn:microsoft.com/office/officeart/2005/8/layout/orgChart1"/>
    <dgm:cxn modelId="{568FB8FC-8D7E-4A05-B330-DA482709B2A6}" type="presParOf" srcId="{80D13FBB-0182-49A2-8CFF-8A62D95F5813}" destId="{EB72EA2A-D31F-4E21-809E-CE5764C2D801}" srcOrd="2" destOrd="0" presId="urn:microsoft.com/office/officeart/2005/8/layout/orgChart1"/>
    <dgm:cxn modelId="{36AA9909-5162-4961-8779-AA46FBA22DE6}" type="presParOf" srcId="{E381C229-5414-4546-B15D-FFFD7E22A0F0}" destId="{ECA98063-8F76-4FC5-AD18-337689BA6C2F}" srcOrd="2" destOrd="0" presId="urn:microsoft.com/office/officeart/2005/8/layout/orgChart1"/>
    <dgm:cxn modelId="{1B8F82AB-A0E9-4B30-8AAA-71D426E64E16}" type="presParOf" srcId="{E381C229-5414-4546-B15D-FFFD7E22A0F0}" destId="{827049A6-5F6D-4E84-AB46-453BF0B4F77E}" srcOrd="3" destOrd="0" presId="urn:microsoft.com/office/officeart/2005/8/layout/orgChart1"/>
    <dgm:cxn modelId="{96704D28-218F-480D-9095-EE1F2AD84D3E}" type="presParOf" srcId="{827049A6-5F6D-4E84-AB46-453BF0B4F77E}" destId="{98864B0A-7F4B-4290-B467-21F109559178}" srcOrd="0" destOrd="0" presId="urn:microsoft.com/office/officeart/2005/8/layout/orgChart1"/>
    <dgm:cxn modelId="{4EB70734-0D4C-4DA2-A725-5B7BFD437438}" type="presParOf" srcId="{98864B0A-7F4B-4290-B467-21F109559178}" destId="{69F2AE36-25F7-49EA-B0B0-2CDF636E778C}" srcOrd="0" destOrd="0" presId="urn:microsoft.com/office/officeart/2005/8/layout/orgChart1"/>
    <dgm:cxn modelId="{223F8452-83C0-4D38-A6D7-E56581825F2D}" type="presParOf" srcId="{98864B0A-7F4B-4290-B467-21F109559178}" destId="{00DF567D-1341-4B09-8799-4FA16BBFFAB9}" srcOrd="1" destOrd="0" presId="urn:microsoft.com/office/officeart/2005/8/layout/orgChart1"/>
    <dgm:cxn modelId="{63D9C401-C75D-4611-A8EA-01060C62E388}" type="presParOf" srcId="{827049A6-5F6D-4E84-AB46-453BF0B4F77E}" destId="{61A76FDB-CDDD-49EC-B9DA-00AD4D142E7D}" srcOrd="1" destOrd="0" presId="urn:microsoft.com/office/officeart/2005/8/layout/orgChart1"/>
    <dgm:cxn modelId="{DCD13EF9-F819-4767-8BC9-51F251B1F765}" type="presParOf" srcId="{827049A6-5F6D-4E84-AB46-453BF0B4F77E}" destId="{5FE1E375-AE6D-4A4B-A16C-EBAFB215BC90}" srcOrd="2" destOrd="0" presId="urn:microsoft.com/office/officeart/2005/8/layout/orgChart1"/>
    <dgm:cxn modelId="{59350926-DCEB-4665-9DB3-8C77C9B5706B}" type="presParOf" srcId="{5FE1E375-AE6D-4A4B-A16C-EBAFB215BC90}" destId="{DEE54871-1B7F-4227-8B07-CEA9890985E1}" srcOrd="0" destOrd="0" presId="urn:microsoft.com/office/officeart/2005/8/layout/orgChart1"/>
    <dgm:cxn modelId="{7156C610-01ED-4BD4-B9C6-2F4F4820BEA6}" type="presParOf" srcId="{5FE1E375-AE6D-4A4B-A16C-EBAFB215BC90}" destId="{B9165E95-D2A2-428B-83DA-E934F07317AC}" srcOrd="1" destOrd="0" presId="urn:microsoft.com/office/officeart/2005/8/layout/orgChart1"/>
    <dgm:cxn modelId="{FB6BD196-8852-411C-9F8D-318331701F36}" type="presParOf" srcId="{B9165E95-D2A2-428B-83DA-E934F07317AC}" destId="{236EA5C0-11B1-4123-9964-807B5A27640B}" srcOrd="0" destOrd="0" presId="urn:microsoft.com/office/officeart/2005/8/layout/orgChart1"/>
    <dgm:cxn modelId="{4B6C8E12-50F8-4487-ABF6-11D31806B788}" type="presParOf" srcId="{236EA5C0-11B1-4123-9964-807B5A27640B}" destId="{283D62C1-0F1E-47BC-83C1-13FD47E09B28}" srcOrd="0" destOrd="0" presId="urn:microsoft.com/office/officeart/2005/8/layout/orgChart1"/>
    <dgm:cxn modelId="{8B3339CB-BE03-452A-8935-F9A03496D025}" type="presParOf" srcId="{236EA5C0-11B1-4123-9964-807B5A27640B}" destId="{513CEDD7-BA6C-47E8-8CFF-BB6FC076F34A}" srcOrd="1" destOrd="0" presId="urn:microsoft.com/office/officeart/2005/8/layout/orgChart1"/>
    <dgm:cxn modelId="{9906761F-96D6-4325-A80F-39563F5A8AD7}" type="presParOf" srcId="{B9165E95-D2A2-428B-83DA-E934F07317AC}" destId="{F0E49429-1A63-46FF-9C49-C0220BBC6741}" srcOrd="1" destOrd="0" presId="urn:microsoft.com/office/officeart/2005/8/layout/orgChart1"/>
    <dgm:cxn modelId="{D8F66042-3F38-42E8-95A9-285CFCC968D9}" type="presParOf" srcId="{B9165E95-D2A2-428B-83DA-E934F07317AC}" destId="{E1FC76E9-4810-4C77-ABBF-03FF6CB128DC}" srcOrd="2" destOrd="0" presId="urn:microsoft.com/office/officeart/2005/8/layout/orgChart1"/>
    <dgm:cxn modelId="{AD3588D6-5AA9-432C-96B6-D1A015347B95}" type="presParOf" srcId="{E381C229-5414-4546-B15D-FFFD7E22A0F0}" destId="{A88D4FAD-8606-4B3A-9F88-31E02430FDB6}" srcOrd="4" destOrd="0" presId="urn:microsoft.com/office/officeart/2005/8/layout/orgChart1"/>
    <dgm:cxn modelId="{A749A523-788A-4884-BFAC-57463526AA45}" type="presParOf" srcId="{E381C229-5414-4546-B15D-FFFD7E22A0F0}" destId="{408988C6-DE72-42D6-9F07-20C7B4075B35}" srcOrd="5" destOrd="0" presId="urn:microsoft.com/office/officeart/2005/8/layout/orgChart1"/>
    <dgm:cxn modelId="{50E6E05F-7F40-4DF5-BFAC-72D938DE8F6E}" type="presParOf" srcId="{408988C6-DE72-42D6-9F07-20C7B4075B35}" destId="{ECB3CC07-7615-4039-9F73-56B15060CD89}" srcOrd="0" destOrd="0" presId="urn:microsoft.com/office/officeart/2005/8/layout/orgChart1"/>
    <dgm:cxn modelId="{FBF1FD8C-C1AC-4362-8D85-37CC229AF84E}" type="presParOf" srcId="{ECB3CC07-7615-4039-9F73-56B15060CD89}" destId="{75582A75-F120-4323-9948-F93A75C75462}" srcOrd="0" destOrd="0" presId="urn:microsoft.com/office/officeart/2005/8/layout/orgChart1"/>
    <dgm:cxn modelId="{8A33D3AB-C3AB-4E54-8DC7-44098563BC07}" type="presParOf" srcId="{ECB3CC07-7615-4039-9F73-56B15060CD89}" destId="{2E9411C2-0EC7-464A-B87D-4B5E11C3F192}" srcOrd="1" destOrd="0" presId="urn:microsoft.com/office/officeart/2005/8/layout/orgChart1"/>
    <dgm:cxn modelId="{2738B39B-8405-4FBE-936A-0A4EC4028ECC}" type="presParOf" srcId="{408988C6-DE72-42D6-9F07-20C7B4075B35}" destId="{BA2C6CFB-BDC6-47C8-A6CE-1057B6B5D3F8}" srcOrd="1" destOrd="0" presId="urn:microsoft.com/office/officeart/2005/8/layout/orgChart1"/>
    <dgm:cxn modelId="{06BDFA7D-A53C-45EA-8D8A-60F443EF4C1F}" type="presParOf" srcId="{408988C6-DE72-42D6-9F07-20C7B4075B35}" destId="{03D45262-2BAE-4C70-B539-43117B2CB3CA}" srcOrd="2" destOrd="0" presId="urn:microsoft.com/office/officeart/2005/8/layout/orgChart1"/>
    <dgm:cxn modelId="{976905F9-C887-4C09-A395-9DFC8F7BFFD3}" type="presParOf" srcId="{03D45262-2BAE-4C70-B539-43117B2CB3CA}" destId="{6A9E6697-145B-492C-BCF6-CD5ECBB422A7}" srcOrd="0" destOrd="0" presId="urn:microsoft.com/office/officeart/2005/8/layout/orgChart1"/>
    <dgm:cxn modelId="{2FB2E1EF-0C38-4F02-A4B7-7AD928083900}" type="presParOf" srcId="{03D45262-2BAE-4C70-B539-43117B2CB3CA}" destId="{527844C5-F8A6-4307-A96E-E46AE3CFA975}" srcOrd="1" destOrd="0" presId="urn:microsoft.com/office/officeart/2005/8/layout/orgChart1"/>
    <dgm:cxn modelId="{841193DB-5BFA-4449-AC60-D721D4FF365B}" type="presParOf" srcId="{527844C5-F8A6-4307-A96E-E46AE3CFA975}" destId="{B011AD32-11F4-47BB-9B70-82C700B07A69}" srcOrd="0" destOrd="0" presId="urn:microsoft.com/office/officeart/2005/8/layout/orgChart1"/>
    <dgm:cxn modelId="{FBD8F1CE-A093-43AE-AA5A-92FB88B4149A}" type="presParOf" srcId="{B011AD32-11F4-47BB-9B70-82C700B07A69}" destId="{9E9494BE-399D-42CD-B4E6-87A0F2A70279}" srcOrd="0" destOrd="0" presId="urn:microsoft.com/office/officeart/2005/8/layout/orgChart1"/>
    <dgm:cxn modelId="{B0167039-23F0-48E7-8534-7A48B8789A45}" type="presParOf" srcId="{B011AD32-11F4-47BB-9B70-82C700B07A69}" destId="{EF6DCF0D-2073-4FF1-A337-68EBF3FD9F37}" srcOrd="1" destOrd="0" presId="urn:microsoft.com/office/officeart/2005/8/layout/orgChart1"/>
    <dgm:cxn modelId="{AE687E33-78A8-4966-808E-583443B9E10B}" type="presParOf" srcId="{527844C5-F8A6-4307-A96E-E46AE3CFA975}" destId="{E50EE347-6ABB-4A78-B1F4-71826F315308}" srcOrd="1" destOrd="0" presId="urn:microsoft.com/office/officeart/2005/8/layout/orgChart1"/>
    <dgm:cxn modelId="{4EEA3690-E899-468A-B731-146E7603FCC3}" type="presParOf" srcId="{E50EE347-6ABB-4A78-B1F4-71826F315308}" destId="{4BECBAEB-18B7-42D7-8FAB-43D25C7E9FCB}" srcOrd="0" destOrd="0" presId="urn:microsoft.com/office/officeart/2005/8/layout/orgChart1"/>
    <dgm:cxn modelId="{11917B7E-800C-4F9B-BB6B-14AF0AE94F62}" type="presParOf" srcId="{E50EE347-6ABB-4A78-B1F4-71826F315308}" destId="{1323FACB-47F6-450C-88A8-93456E1F100E}" srcOrd="1" destOrd="0" presId="urn:microsoft.com/office/officeart/2005/8/layout/orgChart1"/>
    <dgm:cxn modelId="{5EF99424-814F-4D7D-9DF2-1D720E1DE7C8}" type="presParOf" srcId="{1323FACB-47F6-450C-88A8-93456E1F100E}" destId="{9802A31F-CF6B-44EB-914D-0B9AAF19E233}" srcOrd="0" destOrd="0" presId="urn:microsoft.com/office/officeart/2005/8/layout/orgChart1"/>
    <dgm:cxn modelId="{C47A99D2-9CBD-48C4-9B2C-08909C874D90}" type="presParOf" srcId="{9802A31F-CF6B-44EB-914D-0B9AAF19E233}" destId="{06D03F34-CE06-4D6D-B19A-61EEAEF52727}" srcOrd="0" destOrd="0" presId="urn:microsoft.com/office/officeart/2005/8/layout/orgChart1"/>
    <dgm:cxn modelId="{E972DC1C-60BF-4F5B-8D0E-292DF405B36C}" type="presParOf" srcId="{9802A31F-CF6B-44EB-914D-0B9AAF19E233}" destId="{DB20BAC0-2D57-4AFE-A51E-B86A8F986373}" srcOrd="1" destOrd="0" presId="urn:microsoft.com/office/officeart/2005/8/layout/orgChart1"/>
    <dgm:cxn modelId="{440F96B8-8A6B-4E68-A5E0-090D036C1F67}" type="presParOf" srcId="{1323FACB-47F6-450C-88A8-93456E1F100E}" destId="{C40CF883-197B-4B28-9C83-B330F73B13BC}" srcOrd="1" destOrd="0" presId="urn:microsoft.com/office/officeart/2005/8/layout/orgChart1"/>
    <dgm:cxn modelId="{246F668B-E654-468A-AF6A-C1E8A62BB038}" type="presParOf" srcId="{1323FACB-47F6-450C-88A8-93456E1F100E}" destId="{1167B68E-3D5E-4155-A64D-800AC24319E1}" srcOrd="2" destOrd="0" presId="urn:microsoft.com/office/officeart/2005/8/layout/orgChart1"/>
    <dgm:cxn modelId="{8238EDDB-FE74-4971-9F33-B9E32BB4EC91}" type="presParOf" srcId="{527844C5-F8A6-4307-A96E-E46AE3CFA975}" destId="{8DF7C529-2FC6-4A6C-AFDA-CE7C07FBEE28}" srcOrd="2" destOrd="0" presId="urn:microsoft.com/office/officeart/2005/8/layout/orgChart1"/>
    <dgm:cxn modelId="{977C5ED8-ADF0-4625-BD89-1BF443B51FC7}" type="presParOf" srcId="{E381C229-5414-4546-B15D-FFFD7E22A0F0}" destId="{A0F272A9-04F2-4B4E-AFE3-419F3483910A}" srcOrd="6" destOrd="0" presId="urn:microsoft.com/office/officeart/2005/8/layout/orgChart1"/>
    <dgm:cxn modelId="{312C31E0-5C32-40F8-AF44-2A025094CDA7}" type="presParOf" srcId="{E381C229-5414-4546-B15D-FFFD7E22A0F0}" destId="{8948090D-9A8A-477B-A879-84DC72979570}" srcOrd="7" destOrd="0" presId="urn:microsoft.com/office/officeart/2005/8/layout/orgChart1"/>
    <dgm:cxn modelId="{45C01214-1C69-4D29-AE95-380F3ADD4DAB}" type="presParOf" srcId="{8948090D-9A8A-477B-A879-84DC72979570}" destId="{65B986AB-974F-48B2-984E-8107B3D8D3AF}" srcOrd="0" destOrd="0" presId="urn:microsoft.com/office/officeart/2005/8/layout/orgChart1"/>
    <dgm:cxn modelId="{DA998C11-5C77-4357-A61F-07B850EE1EA7}" type="presParOf" srcId="{65B986AB-974F-48B2-984E-8107B3D8D3AF}" destId="{9B0F030D-71A9-4C03-B2D7-471B159556D5}" srcOrd="0" destOrd="0" presId="urn:microsoft.com/office/officeart/2005/8/layout/orgChart1"/>
    <dgm:cxn modelId="{F2E7FE0B-D10E-4815-A2CD-5CE9A722B1D0}" type="presParOf" srcId="{65B986AB-974F-48B2-984E-8107B3D8D3AF}" destId="{643CE8F5-37D8-4812-877B-63D1DF968C91}" srcOrd="1" destOrd="0" presId="urn:microsoft.com/office/officeart/2005/8/layout/orgChart1"/>
    <dgm:cxn modelId="{2685838C-7325-4BCB-8B3B-7BAF581BDE42}" type="presParOf" srcId="{8948090D-9A8A-477B-A879-84DC72979570}" destId="{6A51B47B-5EAB-4D91-A861-373802ECD444}" srcOrd="1" destOrd="0" presId="urn:microsoft.com/office/officeart/2005/8/layout/orgChart1"/>
    <dgm:cxn modelId="{CCB0DAC7-652C-4B67-8DC5-40F7368B62A5}" type="presParOf" srcId="{6A51B47B-5EAB-4D91-A861-373802ECD444}" destId="{F284C356-DC79-4357-B495-E229E6513A00}" srcOrd="0" destOrd="0" presId="urn:microsoft.com/office/officeart/2005/8/layout/orgChart1"/>
    <dgm:cxn modelId="{09945686-B680-4767-9703-106B3277AA8A}" type="presParOf" srcId="{6A51B47B-5EAB-4D91-A861-373802ECD444}" destId="{873E97F3-B656-4085-9EE1-5F44DC8E51A0}" srcOrd="1" destOrd="0" presId="urn:microsoft.com/office/officeart/2005/8/layout/orgChart1"/>
    <dgm:cxn modelId="{01B66F04-73A9-4CF9-B84C-B8BFC77EB198}" type="presParOf" srcId="{873E97F3-B656-4085-9EE1-5F44DC8E51A0}" destId="{F991C4E1-9CDB-440E-83B2-49E7ED704701}" srcOrd="0" destOrd="0" presId="urn:microsoft.com/office/officeart/2005/8/layout/orgChart1"/>
    <dgm:cxn modelId="{652CA391-586F-4181-AED2-B530326B02D3}" type="presParOf" srcId="{F991C4E1-9CDB-440E-83B2-49E7ED704701}" destId="{0F983E44-95C6-4CFE-A4B7-D5C3AB6791B0}" srcOrd="0" destOrd="0" presId="urn:microsoft.com/office/officeart/2005/8/layout/orgChart1"/>
    <dgm:cxn modelId="{D166F2D0-6E2E-4FFB-A7A8-C37E025FEF6E}" type="presParOf" srcId="{F991C4E1-9CDB-440E-83B2-49E7ED704701}" destId="{47A3371A-7707-4EE3-A9EA-75CD924DBC70}" srcOrd="1" destOrd="0" presId="urn:microsoft.com/office/officeart/2005/8/layout/orgChart1"/>
    <dgm:cxn modelId="{D699460A-30C8-48EB-806B-AFAABFA3549B}" type="presParOf" srcId="{873E97F3-B656-4085-9EE1-5F44DC8E51A0}" destId="{49EE35B9-F95C-460F-9E86-64A33CD67B1A}" srcOrd="1" destOrd="0" presId="urn:microsoft.com/office/officeart/2005/8/layout/orgChart1"/>
    <dgm:cxn modelId="{5173427E-7753-4EFC-9C28-BF2A7065F4D4}" type="presParOf" srcId="{49EE35B9-F95C-460F-9E86-64A33CD67B1A}" destId="{BC25E389-543C-46CE-93DC-6BA14536D7B4}" srcOrd="0" destOrd="0" presId="urn:microsoft.com/office/officeart/2005/8/layout/orgChart1"/>
    <dgm:cxn modelId="{5B7C71ED-9AE7-4195-A577-E6F4FEDEE766}" type="presParOf" srcId="{49EE35B9-F95C-460F-9E86-64A33CD67B1A}" destId="{A3113581-167D-47D1-B9F9-BD8F523CE0E2}" srcOrd="1" destOrd="0" presId="urn:microsoft.com/office/officeart/2005/8/layout/orgChart1"/>
    <dgm:cxn modelId="{715852E5-C5DD-4461-9063-AEF53BC91E97}" type="presParOf" srcId="{A3113581-167D-47D1-B9F9-BD8F523CE0E2}" destId="{023A50F9-41A7-4C06-9172-4BC36AE0420F}" srcOrd="0" destOrd="0" presId="urn:microsoft.com/office/officeart/2005/8/layout/orgChart1"/>
    <dgm:cxn modelId="{0BAA5474-374C-4AFD-AFFF-14331F813ADE}" type="presParOf" srcId="{023A50F9-41A7-4C06-9172-4BC36AE0420F}" destId="{49A4BD85-2961-4F17-A3C4-98DD3082B9D8}" srcOrd="0" destOrd="0" presId="urn:microsoft.com/office/officeart/2005/8/layout/orgChart1"/>
    <dgm:cxn modelId="{A9A28F35-1F77-426B-BDCA-9442C9D245C1}" type="presParOf" srcId="{023A50F9-41A7-4C06-9172-4BC36AE0420F}" destId="{018D50DD-4892-4A75-9558-486A1135E205}" srcOrd="1" destOrd="0" presId="urn:microsoft.com/office/officeart/2005/8/layout/orgChart1"/>
    <dgm:cxn modelId="{40372A35-61A2-4876-AAEF-4AABCF3098BB}" type="presParOf" srcId="{A3113581-167D-47D1-B9F9-BD8F523CE0E2}" destId="{6401F008-FAFB-4964-9D44-95364FEF4FFA}" srcOrd="1" destOrd="0" presId="urn:microsoft.com/office/officeart/2005/8/layout/orgChart1"/>
    <dgm:cxn modelId="{56BDDA20-93B8-454A-BCAE-F5AD11DB05EC}" type="presParOf" srcId="{A3113581-167D-47D1-B9F9-BD8F523CE0E2}" destId="{3397F80E-AE24-45E8-AD3A-7BBCA6BC6CAD}" srcOrd="2" destOrd="0" presId="urn:microsoft.com/office/officeart/2005/8/layout/orgChart1"/>
    <dgm:cxn modelId="{F8AD1A9B-CA53-4ED4-AB27-4F736ECE8B1E}" type="presParOf" srcId="{873E97F3-B656-4085-9EE1-5F44DC8E51A0}" destId="{3B14D05B-A06F-4E8F-B3C7-3EBD6A179939}" srcOrd="2" destOrd="0" presId="urn:microsoft.com/office/officeart/2005/8/layout/orgChart1"/>
    <dgm:cxn modelId="{85793967-3AA5-4BBA-81C0-69CD8F7527AB}" type="presParOf" srcId="{8948090D-9A8A-477B-A879-84DC72979570}" destId="{7B2EC04D-6281-4022-9456-60EB9FA0F652}" srcOrd="2" destOrd="0" presId="urn:microsoft.com/office/officeart/2005/8/layout/orgChart1"/>
    <dgm:cxn modelId="{FB2C82F5-9EC0-4D7A-91A4-97D77CC2601A}" type="presParOf" srcId="{E381C229-5414-4546-B15D-FFFD7E22A0F0}" destId="{74E0263D-3AAA-406A-98F8-7C97FAE5BB6D}" srcOrd="8" destOrd="0" presId="urn:microsoft.com/office/officeart/2005/8/layout/orgChart1"/>
    <dgm:cxn modelId="{9E6C57DA-0ADE-4E9F-8521-3F1092F97C5A}" type="presParOf" srcId="{E381C229-5414-4546-B15D-FFFD7E22A0F0}" destId="{4B778E7F-6265-4C28-81C2-FD0BAAE30E48}" srcOrd="9" destOrd="0" presId="urn:microsoft.com/office/officeart/2005/8/layout/orgChart1"/>
    <dgm:cxn modelId="{3A4DE24F-6496-4D64-9C60-06E55D67A930}" type="presParOf" srcId="{4B778E7F-6265-4C28-81C2-FD0BAAE30E48}" destId="{DD5A8265-EB96-475B-A28D-3048457A209A}" srcOrd="0" destOrd="0" presId="urn:microsoft.com/office/officeart/2005/8/layout/orgChart1"/>
    <dgm:cxn modelId="{7D593305-95FB-47F2-A0C9-3B84AAAFCC95}" type="presParOf" srcId="{DD5A8265-EB96-475B-A28D-3048457A209A}" destId="{A6C3B3EE-D559-4E77-9E29-64B6375A4635}" srcOrd="0" destOrd="0" presId="urn:microsoft.com/office/officeart/2005/8/layout/orgChart1"/>
    <dgm:cxn modelId="{69EF5D14-F9B2-4E58-8951-7BB13AE099DD}" type="presParOf" srcId="{DD5A8265-EB96-475B-A28D-3048457A209A}" destId="{239E59E5-C5BA-4342-A886-671228FB0093}" srcOrd="1" destOrd="0" presId="urn:microsoft.com/office/officeart/2005/8/layout/orgChart1"/>
    <dgm:cxn modelId="{7DBC9645-4639-4E9A-9A0D-C6EA9669BB47}" type="presParOf" srcId="{4B778E7F-6265-4C28-81C2-FD0BAAE30E48}" destId="{2988D33B-3015-47E0-A90C-2367D7F0191A}" srcOrd="1" destOrd="0" presId="urn:microsoft.com/office/officeart/2005/8/layout/orgChart1"/>
    <dgm:cxn modelId="{0A4AA407-C3DF-4F70-AF81-F55BD06ABCB9}" type="presParOf" srcId="{2988D33B-3015-47E0-A90C-2367D7F0191A}" destId="{2E47F5A0-DB74-4284-8493-97DC0C17EA76}" srcOrd="0" destOrd="0" presId="urn:microsoft.com/office/officeart/2005/8/layout/orgChart1"/>
    <dgm:cxn modelId="{354E76E6-C716-4D9C-8112-02010F930BBB}" type="presParOf" srcId="{2988D33B-3015-47E0-A90C-2367D7F0191A}" destId="{24FA3FD3-507C-49E5-9CC8-C55B27886F29}" srcOrd="1" destOrd="0" presId="urn:microsoft.com/office/officeart/2005/8/layout/orgChart1"/>
    <dgm:cxn modelId="{CA0098B8-2470-4654-AE54-DD74C5FB971A}" type="presParOf" srcId="{24FA3FD3-507C-49E5-9CC8-C55B27886F29}" destId="{947D5A29-90F5-4429-8E69-A4A1F32A90B7}" srcOrd="0" destOrd="0" presId="urn:microsoft.com/office/officeart/2005/8/layout/orgChart1"/>
    <dgm:cxn modelId="{1D30C531-3E5E-4396-AA3B-11CCC5EBACA3}" type="presParOf" srcId="{947D5A29-90F5-4429-8E69-A4A1F32A90B7}" destId="{D4BD94BD-E983-49C3-BB45-1C3156D2D7A2}" srcOrd="0" destOrd="0" presId="urn:microsoft.com/office/officeart/2005/8/layout/orgChart1"/>
    <dgm:cxn modelId="{12CDFD99-7F01-4793-AF26-AE071F994202}" type="presParOf" srcId="{947D5A29-90F5-4429-8E69-A4A1F32A90B7}" destId="{0A724DA2-40BD-4244-898A-A0851503FEAB}" srcOrd="1" destOrd="0" presId="urn:microsoft.com/office/officeart/2005/8/layout/orgChart1"/>
    <dgm:cxn modelId="{FE0CFA93-3656-4331-9F7C-E0FAB88B6DD0}" type="presParOf" srcId="{24FA3FD3-507C-49E5-9CC8-C55B27886F29}" destId="{87857965-7882-45CB-A6A2-4D50FE86CF2A}" srcOrd="1" destOrd="0" presId="urn:microsoft.com/office/officeart/2005/8/layout/orgChart1"/>
    <dgm:cxn modelId="{CB81E7EF-590F-4F6F-869D-B923C79D2A6C}" type="presParOf" srcId="{87857965-7882-45CB-A6A2-4D50FE86CF2A}" destId="{0DB15301-A1B6-4196-9F63-9CA176996E15}" srcOrd="0" destOrd="0" presId="urn:microsoft.com/office/officeart/2005/8/layout/orgChart1"/>
    <dgm:cxn modelId="{5CBD0AF5-D1A6-45A5-AC1D-25D573FD50EC}" type="presParOf" srcId="{87857965-7882-45CB-A6A2-4D50FE86CF2A}" destId="{8ED3EBA1-DF46-4EEA-8847-762E9E090B63}" srcOrd="1" destOrd="0" presId="urn:microsoft.com/office/officeart/2005/8/layout/orgChart1"/>
    <dgm:cxn modelId="{54B99CFF-A2AC-459B-A363-C9F806712388}" type="presParOf" srcId="{8ED3EBA1-DF46-4EEA-8847-762E9E090B63}" destId="{CC66E3A2-FB98-4C72-A19D-F7445A44EE8F}" srcOrd="0" destOrd="0" presId="urn:microsoft.com/office/officeart/2005/8/layout/orgChart1"/>
    <dgm:cxn modelId="{BD12C84F-6E39-4F3A-A0DF-7B8222B8F5AD}" type="presParOf" srcId="{CC66E3A2-FB98-4C72-A19D-F7445A44EE8F}" destId="{F70CA724-1B8E-4C06-9DFE-68EF012D3825}" srcOrd="0" destOrd="0" presId="urn:microsoft.com/office/officeart/2005/8/layout/orgChart1"/>
    <dgm:cxn modelId="{7EFB2631-A448-42AD-930F-07189ABD309C}" type="presParOf" srcId="{CC66E3A2-FB98-4C72-A19D-F7445A44EE8F}" destId="{460E4232-F89E-45FA-BB29-6D2192834F2C}" srcOrd="1" destOrd="0" presId="urn:microsoft.com/office/officeart/2005/8/layout/orgChart1"/>
    <dgm:cxn modelId="{2246F6BC-3262-4750-A26F-BC0B753F9899}" type="presParOf" srcId="{8ED3EBA1-DF46-4EEA-8847-762E9E090B63}" destId="{5557064F-FD7F-4AE7-BA1A-2362D6271B9D}" srcOrd="1" destOrd="0" presId="urn:microsoft.com/office/officeart/2005/8/layout/orgChart1"/>
    <dgm:cxn modelId="{0C9CA04C-5E26-4C58-B8D0-83B80DCEC171}" type="presParOf" srcId="{8ED3EBA1-DF46-4EEA-8847-762E9E090B63}" destId="{EBA9D227-8237-49A5-A86D-BD2C8207F710}" srcOrd="2" destOrd="0" presId="urn:microsoft.com/office/officeart/2005/8/layout/orgChart1"/>
    <dgm:cxn modelId="{197B2550-B44E-4E4B-B2B0-DA8B9DF8D5B8}" type="presParOf" srcId="{87857965-7882-45CB-A6A2-4D50FE86CF2A}" destId="{06C1F278-3ABB-4C3B-BFC3-62AA56BCE799}" srcOrd="2" destOrd="0" presId="urn:microsoft.com/office/officeart/2005/8/layout/orgChart1"/>
    <dgm:cxn modelId="{DBBBB368-59A9-4880-9450-0E18E31E40DC}" type="presParOf" srcId="{87857965-7882-45CB-A6A2-4D50FE86CF2A}" destId="{39D86091-7FF0-4A13-8302-4C7BF51161A3}" srcOrd="3" destOrd="0" presId="urn:microsoft.com/office/officeart/2005/8/layout/orgChart1"/>
    <dgm:cxn modelId="{F728D997-A93C-4AC4-8244-DD163243587C}" type="presParOf" srcId="{39D86091-7FF0-4A13-8302-4C7BF51161A3}" destId="{4450CA26-39CA-44EA-9CF7-894A4FBDDAAC}" srcOrd="0" destOrd="0" presId="urn:microsoft.com/office/officeart/2005/8/layout/orgChart1"/>
    <dgm:cxn modelId="{4EF4A219-7876-4841-ABC4-2FD9F5C3EAB1}" type="presParOf" srcId="{4450CA26-39CA-44EA-9CF7-894A4FBDDAAC}" destId="{5976C60D-E203-4BE2-B00E-10C079DDC26D}" srcOrd="0" destOrd="0" presId="urn:microsoft.com/office/officeart/2005/8/layout/orgChart1"/>
    <dgm:cxn modelId="{A612CA56-E419-4DFE-8EF1-2DFD96CCFD56}" type="presParOf" srcId="{4450CA26-39CA-44EA-9CF7-894A4FBDDAAC}" destId="{050691F4-A1FD-4B8A-A7AF-0E8576A82CF5}" srcOrd="1" destOrd="0" presId="urn:microsoft.com/office/officeart/2005/8/layout/orgChart1"/>
    <dgm:cxn modelId="{AAADF989-CE38-4CB2-AE6B-12B171D425E0}" type="presParOf" srcId="{39D86091-7FF0-4A13-8302-4C7BF51161A3}" destId="{0587B36D-96E9-4781-8B03-733100AFABB2}" srcOrd="1" destOrd="0" presId="urn:microsoft.com/office/officeart/2005/8/layout/orgChart1"/>
    <dgm:cxn modelId="{A5D3CA5D-DF6A-45B0-8AC5-9B16A5F12126}" type="presParOf" srcId="{39D86091-7FF0-4A13-8302-4C7BF51161A3}" destId="{B0131D93-E079-4FF5-B393-650BF7DAF926}" srcOrd="2" destOrd="0" presId="urn:microsoft.com/office/officeart/2005/8/layout/orgChart1"/>
    <dgm:cxn modelId="{A10D7589-5896-4CC5-82ED-A805632CFA36}" type="presParOf" srcId="{87857965-7882-45CB-A6A2-4D50FE86CF2A}" destId="{AEF3A50F-44D4-435A-A90A-904D352036B1}" srcOrd="4" destOrd="0" presId="urn:microsoft.com/office/officeart/2005/8/layout/orgChart1"/>
    <dgm:cxn modelId="{032C7825-40F7-4C95-A269-40D8E2FB6CC1}" type="presParOf" srcId="{87857965-7882-45CB-A6A2-4D50FE86CF2A}" destId="{F1AB2818-2CD0-4F39-BAD1-520A2587CC61}" srcOrd="5" destOrd="0" presId="urn:microsoft.com/office/officeart/2005/8/layout/orgChart1"/>
    <dgm:cxn modelId="{F4C1702B-F8B2-4E48-844D-51205DFC38A8}" type="presParOf" srcId="{F1AB2818-2CD0-4F39-BAD1-520A2587CC61}" destId="{DFA50DB1-4C26-45C9-B10F-FA6AA85C95BE}" srcOrd="0" destOrd="0" presId="urn:microsoft.com/office/officeart/2005/8/layout/orgChart1"/>
    <dgm:cxn modelId="{6BB25621-1F9E-4907-B49E-7CBAD7A47C46}" type="presParOf" srcId="{DFA50DB1-4C26-45C9-B10F-FA6AA85C95BE}" destId="{5A926E96-6F59-4DB6-8E4C-15B61AEDA3E1}" srcOrd="0" destOrd="0" presId="urn:microsoft.com/office/officeart/2005/8/layout/orgChart1"/>
    <dgm:cxn modelId="{1B8CBC2A-8C6E-424C-88AF-815889076F3E}" type="presParOf" srcId="{DFA50DB1-4C26-45C9-B10F-FA6AA85C95BE}" destId="{BBEF3471-27A2-4B29-BF01-F54311411827}" srcOrd="1" destOrd="0" presId="urn:microsoft.com/office/officeart/2005/8/layout/orgChart1"/>
    <dgm:cxn modelId="{F02722C4-5AEE-4AE0-ACBF-8710E38A5092}" type="presParOf" srcId="{F1AB2818-2CD0-4F39-BAD1-520A2587CC61}" destId="{D4B0E2D4-8295-4D91-8D89-758417EE2C05}" srcOrd="1" destOrd="0" presId="urn:microsoft.com/office/officeart/2005/8/layout/orgChart1"/>
    <dgm:cxn modelId="{4A2F8042-2511-4E4A-A102-472032EF2A83}" type="presParOf" srcId="{F1AB2818-2CD0-4F39-BAD1-520A2587CC61}" destId="{6F699943-95F9-44C3-8EA3-B022ED308C2E}" srcOrd="2" destOrd="0" presId="urn:microsoft.com/office/officeart/2005/8/layout/orgChart1"/>
    <dgm:cxn modelId="{893FC3BE-4181-42AC-8BBB-C94F06022659}" type="presParOf" srcId="{87857965-7882-45CB-A6A2-4D50FE86CF2A}" destId="{61914F3F-60B3-4335-86E4-C0BB6FC18041}" srcOrd="6" destOrd="0" presId="urn:microsoft.com/office/officeart/2005/8/layout/orgChart1"/>
    <dgm:cxn modelId="{2CF562BA-F67A-4470-89F6-1E7B7D49DB44}" type="presParOf" srcId="{87857965-7882-45CB-A6A2-4D50FE86CF2A}" destId="{1DD83557-66E7-411A-BABA-9341785D40BC}" srcOrd="7" destOrd="0" presId="urn:microsoft.com/office/officeart/2005/8/layout/orgChart1"/>
    <dgm:cxn modelId="{AD80E4BC-01F1-4CB7-B904-0B7590DD1056}" type="presParOf" srcId="{1DD83557-66E7-411A-BABA-9341785D40BC}" destId="{653AD886-9BE3-44E7-8EE3-60FDA128E41E}" srcOrd="0" destOrd="0" presId="urn:microsoft.com/office/officeart/2005/8/layout/orgChart1"/>
    <dgm:cxn modelId="{2F38D8D9-057D-4A4F-BDAA-963899C30FBE}" type="presParOf" srcId="{653AD886-9BE3-44E7-8EE3-60FDA128E41E}" destId="{84FA71F6-085C-488C-ABD9-BEB93DC07D1F}" srcOrd="0" destOrd="0" presId="urn:microsoft.com/office/officeart/2005/8/layout/orgChart1"/>
    <dgm:cxn modelId="{99BA771D-88DF-499E-81EF-F6681BEC46A1}" type="presParOf" srcId="{653AD886-9BE3-44E7-8EE3-60FDA128E41E}" destId="{DE94DD79-D6F1-4CB9-8C41-11CE67B9D39D}" srcOrd="1" destOrd="0" presId="urn:microsoft.com/office/officeart/2005/8/layout/orgChart1"/>
    <dgm:cxn modelId="{BBA10942-46C0-41E9-88B4-31C7FFA000EF}" type="presParOf" srcId="{1DD83557-66E7-411A-BABA-9341785D40BC}" destId="{AC991027-208C-43C7-BB57-D23403BBDE21}" srcOrd="1" destOrd="0" presId="urn:microsoft.com/office/officeart/2005/8/layout/orgChart1"/>
    <dgm:cxn modelId="{685EF7E8-773C-46E6-8BAF-7A58EE6A4F1A}" type="presParOf" srcId="{1DD83557-66E7-411A-BABA-9341785D40BC}" destId="{C8088967-9C74-42F0-AE20-759C3D1FA2FA}" srcOrd="2" destOrd="0" presId="urn:microsoft.com/office/officeart/2005/8/layout/orgChart1"/>
    <dgm:cxn modelId="{7D2251FB-7E59-4D04-A2AC-542D12FE27E0}" type="presParOf" srcId="{87857965-7882-45CB-A6A2-4D50FE86CF2A}" destId="{EDC48036-8070-4B06-BA84-4A6841BE74B9}" srcOrd="8" destOrd="0" presId="urn:microsoft.com/office/officeart/2005/8/layout/orgChart1"/>
    <dgm:cxn modelId="{95C4B4AD-947B-4C76-8F66-BBBDB7CEA171}" type="presParOf" srcId="{87857965-7882-45CB-A6A2-4D50FE86CF2A}" destId="{81F1A8F3-BD2D-4E1D-BDF4-4CE3339A47EF}" srcOrd="9" destOrd="0" presId="urn:microsoft.com/office/officeart/2005/8/layout/orgChart1"/>
    <dgm:cxn modelId="{258D9117-F98C-4FAD-8D30-2D6D9D4C1FFD}" type="presParOf" srcId="{81F1A8F3-BD2D-4E1D-BDF4-4CE3339A47EF}" destId="{43E996EC-1A43-474B-B8A8-D8C7C795379B}" srcOrd="0" destOrd="0" presId="urn:microsoft.com/office/officeart/2005/8/layout/orgChart1"/>
    <dgm:cxn modelId="{D61BA9DF-D617-4C28-858C-E26BB2E475C2}" type="presParOf" srcId="{43E996EC-1A43-474B-B8A8-D8C7C795379B}" destId="{38E7FA40-AC6B-4078-8191-68D29E2B8F27}" srcOrd="0" destOrd="0" presId="urn:microsoft.com/office/officeart/2005/8/layout/orgChart1"/>
    <dgm:cxn modelId="{C86D12A3-DA90-46FD-B8DB-41F509FF9758}" type="presParOf" srcId="{43E996EC-1A43-474B-B8A8-D8C7C795379B}" destId="{1D112C71-EEAE-413B-AEFE-069E08E775D3}" srcOrd="1" destOrd="0" presId="urn:microsoft.com/office/officeart/2005/8/layout/orgChart1"/>
    <dgm:cxn modelId="{6D185243-544C-4886-AB2E-CF2524E83C10}" type="presParOf" srcId="{81F1A8F3-BD2D-4E1D-BDF4-4CE3339A47EF}" destId="{1D7A281E-7601-4F8F-BCB1-5912ABD765EF}" srcOrd="1" destOrd="0" presId="urn:microsoft.com/office/officeart/2005/8/layout/orgChart1"/>
    <dgm:cxn modelId="{740930B5-210E-428F-9447-49D5497A972D}" type="presParOf" srcId="{81F1A8F3-BD2D-4E1D-BDF4-4CE3339A47EF}" destId="{C685C5EB-C03F-4321-A22F-6BC8082A3297}" srcOrd="2" destOrd="0" presId="urn:microsoft.com/office/officeart/2005/8/layout/orgChart1"/>
    <dgm:cxn modelId="{1F8F9A84-9DFE-49A2-95F9-2936077CB29F}" type="presParOf" srcId="{87857965-7882-45CB-A6A2-4D50FE86CF2A}" destId="{9D5C9562-A674-4FCB-8D7F-D5D28F7D0235}" srcOrd="10" destOrd="0" presId="urn:microsoft.com/office/officeart/2005/8/layout/orgChart1"/>
    <dgm:cxn modelId="{FD36CE9D-6C08-48B7-954F-4DE84D612C18}" type="presParOf" srcId="{87857965-7882-45CB-A6A2-4D50FE86CF2A}" destId="{3084850A-F301-476F-9E4F-8A4ED66D2FFE}" srcOrd="11" destOrd="0" presId="urn:microsoft.com/office/officeart/2005/8/layout/orgChart1"/>
    <dgm:cxn modelId="{E8CEBF76-DD9C-4D45-B746-221250F1AED2}" type="presParOf" srcId="{3084850A-F301-476F-9E4F-8A4ED66D2FFE}" destId="{E16DD8DE-76CD-4079-B7FA-93ABF70557C3}" srcOrd="0" destOrd="0" presId="urn:microsoft.com/office/officeart/2005/8/layout/orgChart1"/>
    <dgm:cxn modelId="{EA8292E6-21DC-4425-BC06-B0FC19093536}" type="presParOf" srcId="{E16DD8DE-76CD-4079-B7FA-93ABF70557C3}" destId="{03202F2A-2AC7-4523-AD59-3FCE23D03D5F}" srcOrd="0" destOrd="0" presId="urn:microsoft.com/office/officeart/2005/8/layout/orgChart1"/>
    <dgm:cxn modelId="{FB5A18BC-18EF-482F-A404-8AA8EE3459C6}" type="presParOf" srcId="{E16DD8DE-76CD-4079-B7FA-93ABF70557C3}" destId="{66F14E50-1278-43BA-A532-866CC68FFDC2}" srcOrd="1" destOrd="0" presId="urn:microsoft.com/office/officeart/2005/8/layout/orgChart1"/>
    <dgm:cxn modelId="{99FDF234-A022-4E8B-AAD7-3209F18793F0}" type="presParOf" srcId="{3084850A-F301-476F-9E4F-8A4ED66D2FFE}" destId="{4FFBB5F5-6DF0-4CEB-8059-EE5657DDA578}" srcOrd="1" destOrd="0" presId="urn:microsoft.com/office/officeart/2005/8/layout/orgChart1"/>
    <dgm:cxn modelId="{A0DB6DA6-C36C-4E85-9B66-A0F93E1BC7D9}" type="presParOf" srcId="{3084850A-F301-476F-9E4F-8A4ED66D2FFE}" destId="{64F60AD8-363E-4BE6-B9D0-E2154B21C002}" srcOrd="2" destOrd="0" presId="urn:microsoft.com/office/officeart/2005/8/layout/orgChart1"/>
    <dgm:cxn modelId="{5B2EBC5E-1C96-4825-BF30-61E9D150DCF3}" type="presParOf" srcId="{87857965-7882-45CB-A6A2-4D50FE86CF2A}" destId="{375E64CA-775C-4191-87C7-3A3CBF137BA4}" srcOrd="12" destOrd="0" presId="urn:microsoft.com/office/officeart/2005/8/layout/orgChart1"/>
    <dgm:cxn modelId="{8DBC572A-433C-44AE-994B-100E4DC494BF}" type="presParOf" srcId="{87857965-7882-45CB-A6A2-4D50FE86CF2A}" destId="{CB1F519D-5D61-4392-994C-0D4EB253A31B}" srcOrd="13" destOrd="0" presId="urn:microsoft.com/office/officeart/2005/8/layout/orgChart1"/>
    <dgm:cxn modelId="{C89D49C8-FAEA-463D-BB99-0FA2D3F557A5}" type="presParOf" srcId="{CB1F519D-5D61-4392-994C-0D4EB253A31B}" destId="{0A2F192B-DE60-454B-AE84-1E99E0849F7C}" srcOrd="0" destOrd="0" presId="urn:microsoft.com/office/officeart/2005/8/layout/orgChart1"/>
    <dgm:cxn modelId="{299DBAD3-16FB-4237-B43D-C3C50398D243}" type="presParOf" srcId="{0A2F192B-DE60-454B-AE84-1E99E0849F7C}" destId="{838C20A0-44C9-4A33-8F77-2A046885C331}" srcOrd="0" destOrd="0" presId="urn:microsoft.com/office/officeart/2005/8/layout/orgChart1"/>
    <dgm:cxn modelId="{8A368994-27C5-4374-84DC-5366A164C2D2}" type="presParOf" srcId="{0A2F192B-DE60-454B-AE84-1E99E0849F7C}" destId="{5AF0741F-0EC2-49E2-85BF-BE63F636ED50}" srcOrd="1" destOrd="0" presId="urn:microsoft.com/office/officeart/2005/8/layout/orgChart1"/>
    <dgm:cxn modelId="{F6CDF957-B9D6-43CD-A4FD-78183A3047A6}" type="presParOf" srcId="{CB1F519D-5D61-4392-994C-0D4EB253A31B}" destId="{B0F99EE5-4871-464A-9EC7-7F9160DC199D}" srcOrd="1" destOrd="0" presId="urn:microsoft.com/office/officeart/2005/8/layout/orgChart1"/>
    <dgm:cxn modelId="{359F841B-387C-4015-A136-0D0F1760E156}" type="presParOf" srcId="{CB1F519D-5D61-4392-994C-0D4EB253A31B}" destId="{019D6646-CD35-4970-A058-C4F58FC3049C}" srcOrd="2" destOrd="0" presId="urn:microsoft.com/office/officeart/2005/8/layout/orgChart1"/>
    <dgm:cxn modelId="{F9DF1122-6927-459B-9B22-4A3242D48682}" type="presParOf" srcId="{24FA3FD3-507C-49E5-9CC8-C55B27886F29}" destId="{72FC14F1-7C56-4481-8913-9ED4CFE337BD}" srcOrd="2" destOrd="0" presId="urn:microsoft.com/office/officeart/2005/8/layout/orgChart1"/>
    <dgm:cxn modelId="{95333824-906E-4D24-BC95-10FEC402AA0B}" type="presParOf" srcId="{4B778E7F-6265-4C28-81C2-FD0BAAE30E48}" destId="{20455155-68F8-4CC4-BB38-592F0CB0110A}" srcOrd="2" destOrd="0" presId="urn:microsoft.com/office/officeart/2005/8/layout/orgChart1"/>
    <dgm:cxn modelId="{88DED452-0291-4C58-BB11-D9A4E15D8AD1}" type="presParOf" srcId="{ADE9945F-F6BA-47EF-B876-168B8AC91B35}" destId="{2DBC594C-2C25-4FE7-B840-111B75051CA1}" srcOrd="2" destOrd="0" presId="urn:microsoft.com/office/officeart/2005/8/layout/orgChart1"/>
    <dgm:cxn modelId="{3B42E11F-91E8-43C9-92FE-293B92B9C32E}" type="presParOf" srcId="{2DBC594C-2C25-4FE7-B840-111B75051CA1}" destId="{9E709918-C351-4E11-8990-77F23037040C}" srcOrd="0" destOrd="0" presId="urn:microsoft.com/office/officeart/2005/8/layout/orgChart1"/>
    <dgm:cxn modelId="{337F676E-60CC-48A8-AF8B-7953A336D7EF}" type="presParOf" srcId="{2DBC594C-2C25-4FE7-B840-111B75051CA1}" destId="{9046B6B0-9D1A-4F48-8E81-D8A0F1AB2073}" srcOrd="1" destOrd="0" presId="urn:microsoft.com/office/officeart/2005/8/layout/orgChart1"/>
    <dgm:cxn modelId="{6240F8A1-5A34-4CF7-8281-69E8954C1F94}" type="presParOf" srcId="{9046B6B0-9D1A-4F48-8E81-D8A0F1AB2073}" destId="{1F786D5F-D13D-4EF5-ACAF-393A20B1808E}" srcOrd="0" destOrd="0" presId="urn:microsoft.com/office/officeart/2005/8/layout/orgChart1"/>
    <dgm:cxn modelId="{E90B876D-AA52-4190-835B-B7FA6A54A45D}" type="presParOf" srcId="{1F786D5F-D13D-4EF5-ACAF-393A20B1808E}" destId="{18E09E96-DE5D-442A-B6DA-A3DC98AF737E}" srcOrd="0" destOrd="0" presId="urn:microsoft.com/office/officeart/2005/8/layout/orgChart1"/>
    <dgm:cxn modelId="{CEF514B9-72F9-481F-82F7-06EEB65BD9F3}" type="presParOf" srcId="{1F786D5F-D13D-4EF5-ACAF-393A20B1808E}" destId="{1D8E788C-FB08-4944-9E63-564D69DF3C45}" srcOrd="1" destOrd="0" presId="urn:microsoft.com/office/officeart/2005/8/layout/orgChart1"/>
    <dgm:cxn modelId="{E91B7A92-54A7-4344-A7BB-407A3537215F}" type="presParOf" srcId="{9046B6B0-9D1A-4F48-8E81-D8A0F1AB2073}" destId="{8DEEFD30-576E-4D22-830C-64AACB9AAB45}" srcOrd="1" destOrd="0" presId="urn:microsoft.com/office/officeart/2005/8/layout/orgChart1"/>
    <dgm:cxn modelId="{879EC49D-82AE-4816-B1E3-A0B64D8D2258}" type="presParOf" srcId="{9046B6B0-9D1A-4F48-8E81-D8A0F1AB2073}" destId="{5ADB3F81-92DA-4970-8019-0651CB787F7C}" srcOrd="2" destOrd="0" presId="urn:microsoft.com/office/officeart/2005/8/layout/orgChart1"/>
    <dgm:cxn modelId="{FEFF50D1-B4D7-48E6-AE7D-B138C47132E7}" type="presParOf" srcId="{2DBC594C-2C25-4FE7-B840-111B75051CA1}" destId="{E6FAFFC1-B41C-4AD7-A871-ECC8991E16B7}" srcOrd="2" destOrd="0" presId="urn:microsoft.com/office/officeart/2005/8/layout/orgChart1"/>
    <dgm:cxn modelId="{8BE25C46-9243-4664-B089-2419BD2A824B}" type="presParOf" srcId="{2DBC594C-2C25-4FE7-B840-111B75051CA1}" destId="{4204E4F5-5DA7-4152-91E2-D137570E16AB}" srcOrd="3" destOrd="0" presId="urn:microsoft.com/office/officeart/2005/8/layout/orgChart1"/>
    <dgm:cxn modelId="{3DE92939-87B1-4A8A-B681-91F03EB57F80}" type="presParOf" srcId="{4204E4F5-5DA7-4152-91E2-D137570E16AB}" destId="{8611BF32-0FD9-4BB7-B4E2-92D341C880DE}" srcOrd="0" destOrd="0" presId="urn:microsoft.com/office/officeart/2005/8/layout/orgChart1"/>
    <dgm:cxn modelId="{B4AB1E1C-89F0-4A6C-A497-686A3C70DD6B}" type="presParOf" srcId="{8611BF32-0FD9-4BB7-B4E2-92D341C880DE}" destId="{D18B572A-36BC-4A55-BE3D-6E528946DE8B}" srcOrd="0" destOrd="0" presId="urn:microsoft.com/office/officeart/2005/8/layout/orgChart1"/>
    <dgm:cxn modelId="{2EB3158A-7990-4B87-8DD3-7A56EF3A2863}" type="presParOf" srcId="{8611BF32-0FD9-4BB7-B4E2-92D341C880DE}" destId="{D9E8031D-9FBC-4C9C-A2B2-701151BB6A4E}" srcOrd="1" destOrd="0" presId="urn:microsoft.com/office/officeart/2005/8/layout/orgChart1"/>
    <dgm:cxn modelId="{AF6693D9-24B4-4528-A898-28D3A87BB668}" type="presParOf" srcId="{4204E4F5-5DA7-4152-91E2-D137570E16AB}" destId="{3CA3830E-F262-4A73-B548-5FCA0827C81F}" srcOrd="1" destOrd="0" presId="urn:microsoft.com/office/officeart/2005/8/layout/orgChart1"/>
    <dgm:cxn modelId="{E2FD3AE5-9218-4CA0-BBDE-FB9B985AFDC3}" type="presParOf" srcId="{4204E4F5-5DA7-4152-91E2-D137570E16AB}" destId="{7D76E59B-5C3A-4EEB-9605-487B7DCE0E53}" srcOrd="2" destOrd="0" presId="urn:microsoft.com/office/officeart/2005/8/layout/orgChart1"/>
  </dgm:cxnLst>
  <dgm:bg/>
  <dgm:whole/>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B8EE8A-749F-4A43-A28D-2AFAD56293F3}">
      <dsp:nvSpPr>
        <dsp:cNvPr id="0" name=""/>
        <dsp:cNvSpPr/>
      </dsp:nvSpPr>
      <dsp:spPr>
        <a:xfrm>
          <a:off x="4697758" y="1893824"/>
          <a:ext cx="184205" cy="265193"/>
        </a:xfrm>
        <a:custGeom>
          <a:avLst/>
          <a:gdLst/>
          <a:ahLst/>
          <a:cxnLst/>
          <a:rect l="0" t="0" r="0" b="0"/>
          <a:pathLst>
            <a:path>
              <a:moveTo>
                <a:pt x="0" y="0"/>
              </a:moveTo>
              <a:lnTo>
                <a:pt x="0" y="220587"/>
              </a:lnTo>
              <a:lnTo>
                <a:pt x="184190" y="220587"/>
              </a:lnTo>
              <a:lnTo>
                <a:pt x="184190" y="265172"/>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CE832B91-0545-4A78-9AB8-AD2D23C0787F}">
      <dsp:nvSpPr>
        <dsp:cNvPr id="0" name=""/>
        <dsp:cNvSpPr/>
      </dsp:nvSpPr>
      <dsp:spPr>
        <a:xfrm>
          <a:off x="2716818" y="589477"/>
          <a:ext cx="1980940" cy="1022790"/>
        </a:xfrm>
        <a:custGeom>
          <a:avLst/>
          <a:gdLst/>
          <a:ahLst/>
          <a:cxnLst/>
          <a:rect l="0" t="0" r="0" b="0"/>
          <a:pathLst>
            <a:path>
              <a:moveTo>
                <a:pt x="0" y="0"/>
              </a:moveTo>
              <a:lnTo>
                <a:pt x="0" y="978124"/>
              </a:lnTo>
              <a:lnTo>
                <a:pt x="1980783" y="978124"/>
              </a:lnTo>
              <a:lnTo>
                <a:pt x="1980783" y="1022709"/>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EB767D8F-B9E8-4335-BE53-89B1D2280DD5}">
      <dsp:nvSpPr>
        <dsp:cNvPr id="0" name=""/>
        <dsp:cNvSpPr/>
      </dsp:nvSpPr>
      <dsp:spPr>
        <a:xfrm>
          <a:off x="2754186" y="1925341"/>
          <a:ext cx="142171" cy="234003"/>
        </a:xfrm>
        <a:custGeom>
          <a:avLst/>
          <a:gdLst/>
          <a:ahLst/>
          <a:cxnLst/>
          <a:rect l="0" t="0" r="0" b="0"/>
          <a:pathLst>
            <a:path>
              <a:moveTo>
                <a:pt x="0" y="0"/>
              </a:moveTo>
              <a:lnTo>
                <a:pt x="0" y="189399"/>
              </a:lnTo>
              <a:lnTo>
                <a:pt x="142160" y="189399"/>
              </a:lnTo>
              <a:lnTo>
                <a:pt x="142160" y="233984"/>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BAC60808-3B27-469C-8C9E-D46E31759789}">
      <dsp:nvSpPr>
        <dsp:cNvPr id="0" name=""/>
        <dsp:cNvSpPr/>
      </dsp:nvSpPr>
      <dsp:spPr>
        <a:xfrm>
          <a:off x="2671098" y="589477"/>
          <a:ext cx="91440" cy="1030226"/>
        </a:xfrm>
        <a:custGeom>
          <a:avLst/>
          <a:gdLst/>
          <a:ahLst/>
          <a:cxnLst/>
          <a:rect l="0" t="0" r="0" b="0"/>
          <a:pathLst>
            <a:path>
              <a:moveTo>
                <a:pt x="45720" y="0"/>
              </a:moveTo>
              <a:lnTo>
                <a:pt x="45720" y="985559"/>
              </a:lnTo>
              <a:lnTo>
                <a:pt x="83085" y="985559"/>
              </a:lnTo>
              <a:lnTo>
                <a:pt x="83085" y="1030145"/>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C1527BDB-7FC7-4360-9376-27A74845D4CF}">
      <dsp:nvSpPr>
        <dsp:cNvPr id="0" name=""/>
        <dsp:cNvSpPr/>
      </dsp:nvSpPr>
      <dsp:spPr>
        <a:xfrm>
          <a:off x="821100" y="1919806"/>
          <a:ext cx="91440" cy="231460"/>
        </a:xfrm>
        <a:custGeom>
          <a:avLst/>
          <a:gdLst/>
          <a:ahLst/>
          <a:cxnLst/>
          <a:rect l="0" t="0" r="0" b="0"/>
          <a:pathLst>
            <a:path>
              <a:moveTo>
                <a:pt x="45720" y="0"/>
              </a:moveTo>
              <a:lnTo>
                <a:pt x="45720" y="186856"/>
              </a:lnTo>
              <a:lnTo>
                <a:pt x="90748" y="186856"/>
              </a:lnTo>
              <a:lnTo>
                <a:pt x="90748" y="231442"/>
              </a:lnTo>
            </a:path>
          </a:pathLst>
        </a:custGeom>
        <a:noFill/>
        <a:ln w="9525" cap="flat" cmpd="sng" algn="ctr">
          <a:solidFill>
            <a:srgbClr val="F7964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BE8499AC-FF89-4A7F-B752-C3486CF3D58F}">
      <dsp:nvSpPr>
        <dsp:cNvPr id="0" name=""/>
        <dsp:cNvSpPr/>
      </dsp:nvSpPr>
      <dsp:spPr>
        <a:xfrm>
          <a:off x="866820" y="589477"/>
          <a:ext cx="1849997" cy="1024691"/>
        </a:xfrm>
        <a:custGeom>
          <a:avLst/>
          <a:gdLst/>
          <a:ahLst/>
          <a:cxnLst/>
          <a:rect l="0" t="0" r="0" b="0"/>
          <a:pathLst>
            <a:path>
              <a:moveTo>
                <a:pt x="1849850" y="0"/>
              </a:moveTo>
              <a:lnTo>
                <a:pt x="1849850" y="980025"/>
              </a:lnTo>
              <a:lnTo>
                <a:pt x="0" y="980025"/>
              </a:lnTo>
              <a:lnTo>
                <a:pt x="0" y="1024610"/>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1B81A9A8-2B8F-417C-9D27-8E7F10DAEF43}">
      <dsp:nvSpPr>
        <dsp:cNvPr id="0" name=""/>
        <dsp:cNvSpPr/>
      </dsp:nvSpPr>
      <dsp:spPr>
        <a:xfrm>
          <a:off x="2716818" y="589477"/>
          <a:ext cx="1308257" cy="184982"/>
        </a:xfrm>
        <a:custGeom>
          <a:avLst/>
          <a:gdLst/>
          <a:ahLst/>
          <a:cxnLst/>
          <a:rect l="0" t="0" r="0" b="0"/>
          <a:pathLst>
            <a:path>
              <a:moveTo>
                <a:pt x="0" y="0"/>
              </a:moveTo>
              <a:lnTo>
                <a:pt x="0" y="140382"/>
              </a:lnTo>
              <a:lnTo>
                <a:pt x="1308153" y="140382"/>
              </a:lnTo>
              <a:lnTo>
                <a:pt x="1308153" y="184967"/>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ACC8FF3-D3C3-4164-B3EF-A8456E597607}">
      <dsp:nvSpPr>
        <dsp:cNvPr id="0" name=""/>
        <dsp:cNvSpPr/>
      </dsp:nvSpPr>
      <dsp:spPr>
        <a:xfrm>
          <a:off x="1487783" y="589477"/>
          <a:ext cx="1229034" cy="183215"/>
        </a:xfrm>
        <a:custGeom>
          <a:avLst/>
          <a:gdLst/>
          <a:ahLst/>
          <a:cxnLst/>
          <a:rect l="0" t="0" r="0" b="0"/>
          <a:pathLst>
            <a:path>
              <a:moveTo>
                <a:pt x="1228937" y="0"/>
              </a:moveTo>
              <a:lnTo>
                <a:pt x="1228937" y="138615"/>
              </a:lnTo>
              <a:lnTo>
                <a:pt x="0" y="138615"/>
              </a:lnTo>
              <a:lnTo>
                <a:pt x="0" y="183201"/>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45BECEF-9E51-4AD9-B1B9-A46CC4BDBB47}">
      <dsp:nvSpPr>
        <dsp:cNvPr id="0" name=""/>
        <dsp:cNvSpPr/>
      </dsp:nvSpPr>
      <dsp:spPr>
        <a:xfrm>
          <a:off x="2112609" y="589477"/>
          <a:ext cx="604208" cy="567752"/>
        </a:xfrm>
        <a:custGeom>
          <a:avLst/>
          <a:gdLst/>
          <a:ahLst/>
          <a:cxnLst/>
          <a:rect l="0" t="0" r="0" b="0"/>
          <a:pathLst>
            <a:path>
              <a:moveTo>
                <a:pt x="604160" y="0"/>
              </a:moveTo>
              <a:lnTo>
                <a:pt x="604160" y="523122"/>
              </a:lnTo>
              <a:lnTo>
                <a:pt x="0" y="523122"/>
              </a:lnTo>
              <a:lnTo>
                <a:pt x="0" y="567707"/>
              </a:lnTo>
            </a:path>
          </a:pathLst>
        </a:custGeom>
        <a:noFill/>
        <a:ln w="9525" cap="flat" cmpd="sng" algn="ctr">
          <a:solidFill>
            <a:srgbClr val="4BACC6">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507DFC11-CCCD-44ED-8C22-66E32F5FC7B2}">
      <dsp:nvSpPr>
        <dsp:cNvPr id="0" name=""/>
        <dsp:cNvSpPr/>
      </dsp:nvSpPr>
      <dsp:spPr>
        <a:xfrm>
          <a:off x="2671093" y="209111"/>
          <a:ext cx="91440" cy="91440"/>
        </a:xfrm>
        <a:custGeom>
          <a:avLst/>
          <a:gdLst/>
          <a:ahLst/>
          <a:cxnLst/>
          <a:rect l="0" t="0" r="0" b="0"/>
          <a:pathLst>
            <a:path>
              <a:moveTo>
                <a:pt x="45720" y="45720"/>
              </a:moveTo>
              <a:lnTo>
                <a:pt x="45724" y="45720"/>
              </a:lnTo>
              <a:lnTo>
                <a:pt x="45724" y="79243"/>
              </a:lnTo>
            </a:path>
          </a:pathLst>
        </a:custGeom>
        <a:noFill/>
        <a:ln w="9525" cap="flat" cmpd="sng" algn="ctr">
          <a:solidFill>
            <a:srgbClr val="8064A2">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sp>
    <dsp:sp modelId="{FF72C0A6-9A88-4A01-A12B-275875CF8C62}">
      <dsp:nvSpPr>
        <dsp:cNvPr id="0" name=""/>
        <dsp:cNvSpPr/>
      </dsp:nvSpPr>
      <dsp:spPr>
        <a:xfrm>
          <a:off x="2476154" y="-50805"/>
          <a:ext cx="481317" cy="305636"/>
        </a:xfrm>
        <a:prstGeom prst="roundRect">
          <a:avLst>
            <a:gd name="adj" fmla="val 10000"/>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6C3969E-5EF7-4A7E-BF33-88E7218E1927}">
      <dsp:nvSpPr>
        <dsp:cNvPr id="0" name=""/>
        <dsp:cNvSpPr/>
      </dsp:nvSpPr>
      <dsp:spPr>
        <a:xfrm>
          <a:off x="2529634" y="0"/>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C0504D">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Rektör</a:t>
          </a:r>
        </a:p>
      </dsp:txBody>
      <dsp:txXfrm>
        <a:off x="2538586" y="8952"/>
        <a:ext cx="463413" cy="287732"/>
      </dsp:txXfrm>
    </dsp:sp>
    <dsp:sp modelId="{FCF69AA3-6565-4A49-9568-21638AB74C25}">
      <dsp:nvSpPr>
        <dsp:cNvPr id="0" name=""/>
        <dsp:cNvSpPr/>
      </dsp:nvSpPr>
      <dsp:spPr>
        <a:xfrm>
          <a:off x="2476159" y="283841"/>
          <a:ext cx="481317" cy="305636"/>
        </a:xfrm>
        <a:prstGeom prst="roundRect">
          <a:avLst>
            <a:gd name="adj" fmla="val 10000"/>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837FEE3-8796-412A-AEDB-FB72CE92EE67}">
      <dsp:nvSpPr>
        <dsp:cNvPr id="0" name=""/>
        <dsp:cNvSpPr/>
      </dsp:nvSpPr>
      <dsp:spPr>
        <a:xfrm>
          <a:off x="2529638" y="334646"/>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8064A2">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tr-TR" sz="800" kern="1200">
              <a:solidFill>
                <a:sysClr val="windowText" lastClr="000000">
                  <a:hueOff val="0"/>
                  <a:satOff val="0"/>
                  <a:lumOff val="0"/>
                  <a:alphaOff val="0"/>
                </a:sysClr>
              </a:solidFill>
              <a:latin typeface="Calibri"/>
              <a:ea typeface="+mn-ea"/>
              <a:cs typeface="+mn-cs"/>
            </a:rPr>
            <a:t> Dekan</a:t>
          </a:r>
        </a:p>
      </dsp:txBody>
      <dsp:txXfrm>
        <a:off x="2538590" y="343598"/>
        <a:ext cx="463413" cy="287732"/>
      </dsp:txXfrm>
    </dsp:sp>
    <dsp:sp modelId="{8D7F11C4-1962-4104-866C-5F9A0F9BAE63}">
      <dsp:nvSpPr>
        <dsp:cNvPr id="0" name=""/>
        <dsp:cNvSpPr/>
      </dsp:nvSpPr>
      <dsp:spPr>
        <a:xfrm>
          <a:off x="1837272" y="1157230"/>
          <a:ext cx="550675"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A7654310-5887-4065-ADD5-07B92D953F05}">
      <dsp:nvSpPr>
        <dsp:cNvPr id="0" name=""/>
        <dsp:cNvSpPr/>
      </dsp:nvSpPr>
      <dsp:spPr>
        <a:xfrm>
          <a:off x="1890751" y="1208036"/>
          <a:ext cx="550675"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Dekan Yardımcıları</a:t>
          </a:r>
        </a:p>
      </dsp:txBody>
      <dsp:txXfrm>
        <a:off x="1899703" y="1216988"/>
        <a:ext cx="532771" cy="287732"/>
      </dsp:txXfrm>
    </dsp:sp>
    <dsp:sp modelId="{D408C329-C20F-43B7-B320-906CD6BC3AE6}">
      <dsp:nvSpPr>
        <dsp:cNvPr id="0" name=""/>
        <dsp:cNvSpPr/>
      </dsp:nvSpPr>
      <dsp:spPr>
        <a:xfrm>
          <a:off x="1247124" y="772693"/>
          <a:ext cx="48131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E11D3A1-F9A6-4B9F-81EC-084908BFEA60}">
      <dsp:nvSpPr>
        <dsp:cNvPr id="0" name=""/>
        <dsp:cNvSpPr/>
      </dsp:nvSpPr>
      <dsp:spPr>
        <a:xfrm>
          <a:off x="1300604" y="823499"/>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Kurulu</a:t>
          </a:r>
        </a:p>
      </dsp:txBody>
      <dsp:txXfrm>
        <a:off x="1309556" y="832451"/>
        <a:ext cx="463413" cy="287732"/>
      </dsp:txXfrm>
    </dsp:sp>
    <dsp:sp modelId="{EE1A57DE-5EBE-4B75-A4E1-C80AF23D824A}">
      <dsp:nvSpPr>
        <dsp:cNvPr id="0" name=""/>
        <dsp:cNvSpPr/>
      </dsp:nvSpPr>
      <dsp:spPr>
        <a:xfrm>
          <a:off x="3784416" y="774460"/>
          <a:ext cx="48131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32530DA0-C522-4890-8219-6AC1915528F8}">
      <dsp:nvSpPr>
        <dsp:cNvPr id="0" name=""/>
        <dsp:cNvSpPr/>
      </dsp:nvSpPr>
      <dsp:spPr>
        <a:xfrm>
          <a:off x="3837896" y="825265"/>
          <a:ext cx="48131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Fakülte Yönetim Kurulu</a:t>
          </a:r>
        </a:p>
      </dsp:txBody>
      <dsp:txXfrm>
        <a:off x="3846848" y="834217"/>
        <a:ext cx="463413" cy="287732"/>
      </dsp:txXfrm>
    </dsp:sp>
    <dsp:sp modelId="{783B5672-6898-4D24-9C29-405412B8E691}">
      <dsp:nvSpPr>
        <dsp:cNvPr id="0" name=""/>
        <dsp:cNvSpPr/>
      </dsp:nvSpPr>
      <dsp:spPr>
        <a:xfrm>
          <a:off x="483511" y="1614169"/>
          <a:ext cx="766618"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55E871A9-953A-48A3-9495-CCB9FFF1198C}">
      <dsp:nvSpPr>
        <dsp:cNvPr id="0" name=""/>
        <dsp:cNvSpPr/>
      </dsp:nvSpPr>
      <dsp:spPr>
        <a:xfrm>
          <a:off x="536990" y="1664975"/>
          <a:ext cx="766618"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Temel Tıp Bilimleri Başkanlığı</a:t>
          </a:r>
        </a:p>
      </dsp:txBody>
      <dsp:txXfrm>
        <a:off x="545942" y="1673927"/>
        <a:ext cx="748714" cy="287732"/>
      </dsp:txXfrm>
    </dsp:sp>
    <dsp:sp modelId="{8A856746-95BC-4618-AB28-EF7D0B689362}">
      <dsp:nvSpPr>
        <dsp:cNvPr id="0" name=""/>
        <dsp:cNvSpPr/>
      </dsp:nvSpPr>
      <dsp:spPr>
        <a:xfrm>
          <a:off x="363030" y="2151266"/>
          <a:ext cx="1097645" cy="1359353"/>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9E6F12F4-956B-43DE-B20C-5F2C65394DE9}">
      <dsp:nvSpPr>
        <dsp:cNvPr id="0" name=""/>
        <dsp:cNvSpPr/>
      </dsp:nvSpPr>
      <dsp:spPr>
        <a:xfrm>
          <a:off x="416509" y="2202072"/>
          <a:ext cx="1097645" cy="1359353"/>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Anatomi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Biyofizik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Biyoistatistik ve Tıbbi Bilişim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Histoloji ve Embriyoloji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Mikrobiyoloji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Eğitimi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Tıp Tarihi ve Etik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Biyokimya AD</a:t>
          </a:r>
          <a:endParaRPr lang="tr-TR" sz="600" kern="1200">
            <a:solidFill>
              <a:sysClr val="windowText" lastClr="000000">
                <a:hueOff val="0"/>
                <a:satOff val="0"/>
                <a:lumOff val="0"/>
                <a:alphaOff val="0"/>
              </a:sysClr>
            </a:solidFill>
            <a:latin typeface="Calibri"/>
            <a:ea typeface="+mn-ea"/>
            <a:cs typeface="+mn-cs"/>
          </a:endParaRPr>
        </a:p>
      </dsp:txBody>
      <dsp:txXfrm>
        <a:off x="448658" y="2234221"/>
        <a:ext cx="1033347" cy="1295055"/>
      </dsp:txXfrm>
    </dsp:sp>
    <dsp:sp modelId="{C28DDD65-F4E8-4170-B7BF-D9FDF482EE14}">
      <dsp:nvSpPr>
        <dsp:cNvPr id="0" name=""/>
        <dsp:cNvSpPr/>
      </dsp:nvSpPr>
      <dsp:spPr>
        <a:xfrm>
          <a:off x="2350187" y="1619704"/>
          <a:ext cx="807997" cy="305636"/>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2DABC6C8-CDEB-4E09-8025-ABE9764143B8}">
      <dsp:nvSpPr>
        <dsp:cNvPr id="0" name=""/>
        <dsp:cNvSpPr/>
      </dsp:nvSpPr>
      <dsp:spPr>
        <a:xfrm>
          <a:off x="2403667" y="1670510"/>
          <a:ext cx="807997" cy="305636"/>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Dahili Tıp Bilimleri Başkanlığı</a:t>
          </a:r>
        </a:p>
      </dsp:txBody>
      <dsp:txXfrm>
        <a:off x="2412619" y="1679462"/>
        <a:ext cx="790093" cy="287732"/>
      </dsp:txXfrm>
    </dsp:sp>
    <dsp:sp modelId="{A8BEE244-B469-44C1-AB94-A9990B21E6A7}">
      <dsp:nvSpPr>
        <dsp:cNvPr id="0" name=""/>
        <dsp:cNvSpPr/>
      </dsp:nvSpPr>
      <dsp:spPr>
        <a:xfrm>
          <a:off x="2158981" y="2159344"/>
          <a:ext cx="1474753" cy="5314642"/>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F2A1FFA-3738-4DDE-B95F-6181C4B06D49}">
      <dsp:nvSpPr>
        <dsp:cNvPr id="0" name=""/>
        <dsp:cNvSpPr/>
      </dsp:nvSpPr>
      <dsp:spPr>
        <a:xfrm>
          <a:off x="2212461" y="2210150"/>
          <a:ext cx="1474753" cy="5314642"/>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Fizik Tedavi ve Rehabilitasyon AD</a:t>
          </a:r>
        </a:p>
        <a:p>
          <a:pPr marL="0" lvl="0" indent="0" algn="l" defTabSz="266700">
            <a:lnSpc>
              <a:spcPct val="90000"/>
            </a:lnSpc>
            <a:spcBef>
              <a:spcPct val="0"/>
            </a:spcBef>
            <a:spcAft>
              <a:spcPct val="35000"/>
            </a:spcAft>
            <a:buNone/>
          </a:pPr>
          <a:r>
            <a:rPr lang="tr-TR" sz="600" kern="1200">
              <a:solidFill>
                <a:sysClr val="windowText" lastClr="000000"/>
              </a:solidFill>
              <a:latin typeface="Calibri"/>
              <a:ea typeface="+mn-ea"/>
              <a:cs typeface="+mn-cs"/>
            </a:rPr>
            <a:t> . Romatoloji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Sağlığı ve Hastalıkları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Göğüs Hastalıkları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Kardiyolojosi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İmmunolojisi ve Allerjisi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Hematolojisi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Nefrolojisi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Onkolojisi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Neonatoloji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Enfeksiyon Hastalıkları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Nörolojisi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Gastroenterolojisi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Beslenme ve Metabolizma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Yoğun Bakım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Genetik Hastalıkları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Endokrinolojisi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Klinik Bakteriyoloji ve Enfeksiyon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İç Hastalıkları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Nefroloji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Endokrinoloji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Allerji ve Klinik İmmunoloji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Hematoloji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Romatoloji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Tıbbi Onkoloji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Yoğun Bakım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Geriatri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Ruh Sağlığı ve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Acil Tıp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ve Ergen Ruh Sağlığı ve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Nöroloji AD</a:t>
          </a:r>
          <a:endParaRPr lang="tr-TR" sz="600" kern="1200">
            <a:solidFill>
              <a:sysClr val="windowText" lastClr="000000">
                <a:hueOff val="0"/>
                <a:satOff val="0"/>
                <a:lumOff val="0"/>
                <a:alphaOff val="0"/>
              </a:sysClr>
            </a:solidFill>
            <a:latin typeface="Calibri"/>
            <a:ea typeface="+mn-ea"/>
            <a:cs typeface="+mn-cs"/>
          </a:endParaRP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Deri ve Zührevi Hastalıklar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Kardiyoloji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Adli Tıp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Aile Hekimliği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Nükleer Tıp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Farmakoloji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Halk Sağlığı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Radyasyon Onkolojisi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Tıbbi Genetik AD</a:t>
          </a:r>
        </a:p>
      </dsp:txBody>
      <dsp:txXfrm>
        <a:off x="2255655" y="2253344"/>
        <a:ext cx="1388365" cy="5228254"/>
      </dsp:txXfrm>
    </dsp:sp>
    <dsp:sp modelId="{5F2C3AB3-D764-4AAF-9497-1221EE77880D}">
      <dsp:nvSpPr>
        <dsp:cNvPr id="0" name=""/>
        <dsp:cNvSpPr/>
      </dsp:nvSpPr>
      <dsp:spPr>
        <a:xfrm>
          <a:off x="4242773" y="1612268"/>
          <a:ext cx="909969" cy="281555"/>
        </a:xfrm>
        <a:prstGeom prst="roundRect">
          <a:avLst>
            <a:gd name="adj" fmla="val 10000"/>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61686161-3D14-4C31-B394-C6C282CDFC9C}">
      <dsp:nvSpPr>
        <dsp:cNvPr id="0" name=""/>
        <dsp:cNvSpPr/>
      </dsp:nvSpPr>
      <dsp:spPr>
        <a:xfrm>
          <a:off x="4296253" y="1663074"/>
          <a:ext cx="909969" cy="281555"/>
        </a:xfrm>
        <a:prstGeom prst="roundRect">
          <a:avLst>
            <a:gd name="adj" fmla="val 10000"/>
          </a:avLst>
        </a:prstGeom>
        <a:solidFill>
          <a:sysClr val="window" lastClr="FFFFFF">
            <a:alpha val="90000"/>
            <a:hueOff val="0"/>
            <a:satOff val="0"/>
            <a:lumOff val="0"/>
            <a:alphaOff val="0"/>
          </a:sysClr>
        </a:solidFill>
        <a:ln w="9525" cap="flat" cmpd="sng" algn="ctr">
          <a:solidFill>
            <a:srgbClr val="4BACC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tr-TR" sz="700" kern="1200">
              <a:solidFill>
                <a:sysClr val="windowText" lastClr="000000">
                  <a:hueOff val="0"/>
                  <a:satOff val="0"/>
                  <a:lumOff val="0"/>
                  <a:alphaOff val="0"/>
                </a:sysClr>
              </a:solidFill>
              <a:latin typeface="Calibri"/>
              <a:ea typeface="+mn-ea"/>
              <a:cs typeface="+mn-cs"/>
            </a:rPr>
            <a:t>Cerrahi Tıp Bilimleri Başkanlığı</a:t>
          </a:r>
        </a:p>
      </dsp:txBody>
      <dsp:txXfrm>
        <a:off x="4304499" y="1671320"/>
        <a:ext cx="893477" cy="265063"/>
      </dsp:txXfrm>
    </dsp:sp>
    <dsp:sp modelId="{A631FA17-134B-4B61-A150-E7E96F629F03}">
      <dsp:nvSpPr>
        <dsp:cNvPr id="0" name=""/>
        <dsp:cNvSpPr/>
      </dsp:nvSpPr>
      <dsp:spPr>
        <a:xfrm>
          <a:off x="4250751" y="2159017"/>
          <a:ext cx="1262424" cy="3144309"/>
        </a:xfrm>
        <a:prstGeom prst="roundRect">
          <a:avLst>
            <a:gd name="adj" fmla="val 10000"/>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174D08E3-4100-43DD-B503-448A7053896F}">
      <dsp:nvSpPr>
        <dsp:cNvPr id="0" name=""/>
        <dsp:cNvSpPr/>
      </dsp:nvSpPr>
      <dsp:spPr>
        <a:xfrm>
          <a:off x="4304231" y="2209823"/>
          <a:ext cx="1262424" cy="3144309"/>
        </a:xfrm>
        <a:prstGeom prst="roundRect">
          <a:avLst>
            <a:gd name="adj" fmla="val 10000"/>
          </a:avLst>
        </a:prstGeom>
        <a:solidFill>
          <a:sysClr val="window" lastClr="FFFFFF">
            <a:alpha val="90000"/>
            <a:hueOff val="0"/>
            <a:satOff val="0"/>
            <a:lumOff val="0"/>
            <a:alphaOff val="0"/>
          </a:sysClr>
        </a:solidFill>
        <a:ln w="9525" cap="flat" cmpd="sng" algn="ctr">
          <a:solidFill>
            <a:srgbClr val="F79646">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22860" rIns="22860" bIns="22860" numCol="1" spcCol="1270" anchor="ctr" anchorCtr="0">
          <a:noAutofit/>
        </a:bodyPr>
        <a:lstStyle/>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Anesteziyoloji ve Reanimasyon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-Yoğun Bakım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-Algoloji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Üroloji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 . </a:t>
          </a:r>
          <a:r>
            <a:rPr lang="tr-TR" sz="600" b="0" kern="1200">
              <a:solidFill>
                <a:sysClr val="windowText" lastClr="000000">
                  <a:hueOff val="0"/>
                  <a:satOff val="0"/>
                  <a:lumOff val="0"/>
                  <a:alphaOff val="0"/>
                </a:sysClr>
              </a:solidFill>
              <a:latin typeface="Calibri"/>
              <a:ea typeface="+mn-ea"/>
              <a:cs typeface="+mn-cs"/>
            </a:rPr>
            <a:t>Çocuk Ürolojisi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Genel Cerrahi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Cerrahi Onkolojisi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Gastroenteroloji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Plastik, Rekonstrüktif ve Estetik Cerrahi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Kulak, Burun ve Boğaz Hastalıkları  AD</a:t>
          </a:r>
          <a:endParaRPr lang="tr-TR" sz="600" kern="1200">
            <a:solidFill>
              <a:sysClr val="windowText" lastClr="000000">
                <a:hueOff val="0"/>
                <a:satOff val="0"/>
                <a:lumOff val="0"/>
                <a:alphaOff val="0"/>
              </a:sysClr>
            </a:solidFill>
            <a:latin typeface="Calibri"/>
            <a:ea typeface="+mn-ea"/>
            <a:cs typeface="+mn-cs"/>
          </a:endParaRP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Patoloji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Göz Hastalıkları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Göğüs Cerrahisi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Çocuk Cerrahisi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Çocuk Ürolojisi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Kalp ve Damar Cerrahisi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Beyin ve Sinir Cerrahisi AD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Ortopedi ve Travmatoloji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El Cerrahisi BD</a:t>
          </a:r>
        </a:p>
        <a:p>
          <a:pPr marL="0" lvl="0" indent="0" algn="l" defTabSz="266700">
            <a:lnSpc>
              <a:spcPct val="90000"/>
            </a:lnSpc>
            <a:spcBef>
              <a:spcPct val="0"/>
            </a:spcBef>
            <a:spcAft>
              <a:spcPct val="35000"/>
            </a:spcAft>
            <a:buNone/>
          </a:pPr>
          <a:r>
            <a:rPr lang="tr-TR" sz="600" b="1" kern="1200">
              <a:solidFill>
                <a:sysClr val="windowText" lastClr="000000">
                  <a:hueOff val="0"/>
                  <a:satOff val="0"/>
                  <a:lumOff val="0"/>
                  <a:alphaOff val="0"/>
                </a:sysClr>
              </a:solidFill>
              <a:latin typeface="Calibri"/>
              <a:ea typeface="+mn-ea"/>
              <a:cs typeface="+mn-cs"/>
            </a:rPr>
            <a:t>Kadın Hastalıkları ve Doğum AD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Jinekolojik Onkoloji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Üreme Endokrinolojisi ve İnfertilite BD</a:t>
          </a:r>
        </a:p>
        <a:p>
          <a:pPr marL="0" lvl="0" indent="0" algn="l" defTabSz="266700">
            <a:lnSpc>
              <a:spcPct val="90000"/>
            </a:lnSpc>
            <a:spcBef>
              <a:spcPct val="0"/>
            </a:spcBef>
            <a:spcAft>
              <a:spcPct val="35000"/>
            </a:spcAft>
            <a:buNone/>
          </a:pPr>
          <a:r>
            <a:rPr lang="tr-TR" sz="600" kern="1200">
              <a:solidFill>
                <a:sysClr val="windowText" lastClr="000000">
                  <a:hueOff val="0"/>
                  <a:satOff val="0"/>
                  <a:lumOff val="0"/>
                  <a:alphaOff val="0"/>
                </a:sysClr>
              </a:solidFill>
              <a:latin typeface="Calibri"/>
              <a:ea typeface="+mn-ea"/>
              <a:cs typeface="+mn-cs"/>
            </a:rPr>
            <a:t>- Perinatoloji BD</a:t>
          </a:r>
        </a:p>
      </dsp:txBody>
      <dsp:txXfrm>
        <a:off x="4341206" y="2246798"/>
        <a:ext cx="1188474" cy="30703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FAFFC1-B41C-4AD7-A871-ECC8991E16B7}">
      <dsp:nvSpPr>
        <dsp:cNvPr id="0" name=""/>
        <dsp:cNvSpPr/>
      </dsp:nvSpPr>
      <dsp:spPr>
        <a:xfrm>
          <a:off x="2788658" y="876596"/>
          <a:ext cx="91440" cy="288173"/>
        </a:xfrm>
        <a:custGeom>
          <a:avLst/>
          <a:gdLst/>
          <a:ahLst/>
          <a:cxnLst/>
          <a:rect l="0" t="0" r="0" b="0"/>
          <a:pathLst>
            <a:path>
              <a:moveTo>
                <a:pt x="45720" y="0"/>
              </a:moveTo>
              <a:lnTo>
                <a:pt x="45720" y="288003"/>
              </a:lnTo>
              <a:lnTo>
                <a:pt x="111460" y="28800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E709918-C351-4E11-8990-77F23037040C}">
      <dsp:nvSpPr>
        <dsp:cNvPr id="0" name=""/>
        <dsp:cNvSpPr/>
      </dsp:nvSpPr>
      <dsp:spPr>
        <a:xfrm>
          <a:off x="2722879" y="876596"/>
          <a:ext cx="91440" cy="288173"/>
        </a:xfrm>
        <a:custGeom>
          <a:avLst/>
          <a:gdLst/>
          <a:ahLst/>
          <a:cxnLst/>
          <a:rect l="0" t="0" r="0" b="0"/>
          <a:pathLst>
            <a:path>
              <a:moveTo>
                <a:pt x="111460" y="0"/>
              </a:moveTo>
              <a:lnTo>
                <a:pt x="111460" y="288003"/>
              </a:lnTo>
              <a:lnTo>
                <a:pt x="45720" y="288003"/>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5E64CA-775C-4191-87C7-3A3CBF137BA4}">
      <dsp:nvSpPr>
        <dsp:cNvPr id="0" name=""/>
        <dsp:cNvSpPr/>
      </dsp:nvSpPr>
      <dsp:spPr>
        <a:xfrm>
          <a:off x="4623380" y="2197908"/>
          <a:ext cx="91440" cy="2077594"/>
        </a:xfrm>
        <a:custGeom>
          <a:avLst/>
          <a:gdLst/>
          <a:ahLst/>
          <a:cxnLst/>
          <a:rect l="0" t="0" r="0" b="0"/>
          <a:pathLst>
            <a:path>
              <a:moveTo>
                <a:pt x="47996" y="0"/>
              </a:moveTo>
              <a:lnTo>
                <a:pt x="45720" y="2076369"/>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D5C9562-A674-4FCB-8D7F-D5D28F7D0235}">
      <dsp:nvSpPr>
        <dsp:cNvPr id="0" name=""/>
        <dsp:cNvSpPr/>
      </dsp:nvSpPr>
      <dsp:spPr>
        <a:xfrm>
          <a:off x="4625657" y="2197908"/>
          <a:ext cx="91440" cy="1730239"/>
        </a:xfrm>
        <a:custGeom>
          <a:avLst/>
          <a:gdLst/>
          <a:ahLst/>
          <a:cxnLst/>
          <a:rect l="0" t="0" r="0" b="0"/>
          <a:pathLst>
            <a:path>
              <a:moveTo>
                <a:pt x="45720" y="0"/>
              </a:moveTo>
              <a:lnTo>
                <a:pt x="45720" y="1729218"/>
              </a:lnTo>
              <a:lnTo>
                <a:pt x="50249" y="1729218"/>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C48036-8070-4B06-BA84-4A6841BE74B9}">
      <dsp:nvSpPr>
        <dsp:cNvPr id="0" name=""/>
        <dsp:cNvSpPr/>
      </dsp:nvSpPr>
      <dsp:spPr>
        <a:xfrm>
          <a:off x="4625657" y="2197908"/>
          <a:ext cx="91440" cy="1417557"/>
        </a:xfrm>
        <a:custGeom>
          <a:avLst/>
          <a:gdLst/>
          <a:ahLst/>
          <a:cxnLst/>
          <a:rect l="0" t="0" r="0" b="0"/>
          <a:pathLst>
            <a:path>
              <a:moveTo>
                <a:pt x="45720" y="0"/>
              </a:moveTo>
              <a:lnTo>
                <a:pt x="45720" y="1416722"/>
              </a:lnTo>
              <a:lnTo>
                <a:pt x="59803" y="141672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1914F3F-60B3-4335-86E4-C0BB6FC18041}">
      <dsp:nvSpPr>
        <dsp:cNvPr id="0" name=""/>
        <dsp:cNvSpPr/>
      </dsp:nvSpPr>
      <dsp:spPr>
        <a:xfrm>
          <a:off x="4625657" y="2197908"/>
          <a:ext cx="91440" cy="1117851"/>
        </a:xfrm>
        <a:custGeom>
          <a:avLst/>
          <a:gdLst/>
          <a:ahLst/>
          <a:cxnLst/>
          <a:rect l="0" t="0" r="0" b="0"/>
          <a:pathLst>
            <a:path>
              <a:moveTo>
                <a:pt x="45720" y="0"/>
              </a:moveTo>
              <a:lnTo>
                <a:pt x="45720" y="1117191"/>
              </a:lnTo>
              <a:lnTo>
                <a:pt x="53987" y="1117191"/>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EF3A50F-44D4-435A-A90A-904D352036B1}">
      <dsp:nvSpPr>
        <dsp:cNvPr id="0" name=""/>
        <dsp:cNvSpPr/>
      </dsp:nvSpPr>
      <dsp:spPr>
        <a:xfrm>
          <a:off x="4625657" y="2197908"/>
          <a:ext cx="91440" cy="804490"/>
        </a:xfrm>
        <a:custGeom>
          <a:avLst/>
          <a:gdLst/>
          <a:ahLst/>
          <a:cxnLst/>
          <a:rect l="0" t="0" r="0" b="0"/>
          <a:pathLst>
            <a:path>
              <a:moveTo>
                <a:pt x="45720" y="0"/>
              </a:moveTo>
              <a:lnTo>
                <a:pt x="45720" y="804015"/>
              </a:lnTo>
              <a:lnTo>
                <a:pt x="57174" y="80401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C1F278-3ABB-4C3B-BFC3-62AA56BCE799}">
      <dsp:nvSpPr>
        <dsp:cNvPr id="0" name=""/>
        <dsp:cNvSpPr/>
      </dsp:nvSpPr>
      <dsp:spPr>
        <a:xfrm>
          <a:off x="4625657" y="2197908"/>
          <a:ext cx="91440" cy="504896"/>
        </a:xfrm>
        <a:custGeom>
          <a:avLst/>
          <a:gdLst/>
          <a:ahLst/>
          <a:cxnLst/>
          <a:rect l="0" t="0" r="0" b="0"/>
          <a:pathLst>
            <a:path>
              <a:moveTo>
                <a:pt x="45720" y="0"/>
              </a:moveTo>
              <a:lnTo>
                <a:pt x="45720" y="504598"/>
              </a:lnTo>
              <a:lnTo>
                <a:pt x="65313" y="504598"/>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DB15301-A1B6-4196-9F63-9CA176996E15}">
      <dsp:nvSpPr>
        <dsp:cNvPr id="0" name=""/>
        <dsp:cNvSpPr/>
      </dsp:nvSpPr>
      <dsp:spPr>
        <a:xfrm>
          <a:off x="4625657" y="2197908"/>
          <a:ext cx="91440" cy="181859"/>
        </a:xfrm>
        <a:custGeom>
          <a:avLst/>
          <a:gdLst/>
          <a:ahLst/>
          <a:cxnLst/>
          <a:rect l="0" t="0" r="0" b="0"/>
          <a:pathLst>
            <a:path>
              <a:moveTo>
                <a:pt x="45720" y="0"/>
              </a:moveTo>
              <a:lnTo>
                <a:pt x="45720" y="181752"/>
              </a:lnTo>
              <a:lnTo>
                <a:pt x="70716" y="181752"/>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E47F5A0-DB74-4284-8493-97DC0C17EA76}">
      <dsp:nvSpPr>
        <dsp:cNvPr id="0" name=""/>
        <dsp:cNvSpPr/>
      </dsp:nvSpPr>
      <dsp:spPr>
        <a:xfrm>
          <a:off x="5008710" y="1833693"/>
          <a:ext cx="91440" cy="91440"/>
        </a:xfrm>
        <a:custGeom>
          <a:avLst/>
          <a:gdLst/>
          <a:ahLst/>
          <a:cxnLst/>
          <a:rect l="0" t="0" r="0" b="0"/>
          <a:pathLst>
            <a:path>
              <a:moveTo>
                <a:pt x="51486" y="45720"/>
              </a:moveTo>
              <a:lnTo>
                <a:pt x="45720" y="45720"/>
              </a:lnTo>
              <a:lnTo>
                <a:pt x="45720" y="50979"/>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4E0263D-3AAA-406A-98F8-7C97FAE5BB6D}">
      <dsp:nvSpPr>
        <dsp:cNvPr id="0" name=""/>
        <dsp:cNvSpPr/>
      </dsp:nvSpPr>
      <dsp:spPr>
        <a:xfrm>
          <a:off x="2834378" y="876596"/>
          <a:ext cx="2225821" cy="689584"/>
        </a:xfrm>
        <a:custGeom>
          <a:avLst/>
          <a:gdLst/>
          <a:ahLst/>
          <a:cxnLst/>
          <a:rect l="0" t="0" r="0" b="0"/>
          <a:pathLst>
            <a:path>
              <a:moveTo>
                <a:pt x="0" y="0"/>
              </a:moveTo>
              <a:lnTo>
                <a:pt x="0" y="623437"/>
              </a:lnTo>
              <a:lnTo>
                <a:pt x="2224509" y="623437"/>
              </a:lnTo>
              <a:lnTo>
                <a:pt x="2224509" y="68917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C25E389-543C-46CE-93DC-6BA14536D7B4}">
      <dsp:nvSpPr>
        <dsp:cNvPr id="0" name=""/>
        <dsp:cNvSpPr/>
      </dsp:nvSpPr>
      <dsp:spPr>
        <a:xfrm>
          <a:off x="3428387" y="3243064"/>
          <a:ext cx="91440" cy="156948"/>
        </a:xfrm>
        <a:custGeom>
          <a:avLst/>
          <a:gdLst/>
          <a:ahLst/>
          <a:cxnLst/>
          <a:rect l="0" t="0" r="0" b="0"/>
          <a:pathLst>
            <a:path>
              <a:moveTo>
                <a:pt x="107071" y="0"/>
              </a:moveTo>
              <a:lnTo>
                <a:pt x="45720" y="156855"/>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284C356-DC79-4357-B495-E229E6513A00}">
      <dsp:nvSpPr>
        <dsp:cNvPr id="0" name=""/>
        <dsp:cNvSpPr/>
      </dsp:nvSpPr>
      <dsp:spPr>
        <a:xfrm>
          <a:off x="3737429" y="2880750"/>
          <a:ext cx="91440" cy="91440"/>
        </a:xfrm>
        <a:custGeom>
          <a:avLst/>
          <a:gdLst/>
          <a:ahLst/>
          <a:cxnLst/>
          <a:rect l="0" t="0" r="0" b="0"/>
          <a:pathLst>
            <a:path>
              <a:moveTo>
                <a:pt x="45720" y="45720"/>
              </a:moveTo>
              <a:lnTo>
                <a:pt x="48650" y="45720"/>
              </a:lnTo>
              <a:lnTo>
                <a:pt x="48650" y="49079"/>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0F272A9-04F2-4B4E-AFE3-419F3483910A}">
      <dsp:nvSpPr>
        <dsp:cNvPr id="0" name=""/>
        <dsp:cNvSpPr/>
      </dsp:nvSpPr>
      <dsp:spPr>
        <a:xfrm>
          <a:off x="2834378" y="876596"/>
          <a:ext cx="948770" cy="1736641"/>
        </a:xfrm>
        <a:custGeom>
          <a:avLst/>
          <a:gdLst/>
          <a:ahLst/>
          <a:cxnLst/>
          <a:rect l="0" t="0" r="0" b="0"/>
          <a:pathLst>
            <a:path>
              <a:moveTo>
                <a:pt x="0" y="0"/>
              </a:moveTo>
              <a:lnTo>
                <a:pt x="0" y="1669877"/>
              </a:lnTo>
              <a:lnTo>
                <a:pt x="948211" y="1669877"/>
              </a:lnTo>
              <a:lnTo>
                <a:pt x="948211" y="1735617"/>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ECBAEB-18B7-42D7-8FAB-43D25C7E9FCB}">
      <dsp:nvSpPr>
        <dsp:cNvPr id="0" name=""/>
        <dsp:cNvSpPr/>
      </dsp:nvSpPr>
      <dsp:spPr>
        <a:xfrm>
          <a:off x="2838944" y="3239768"/>
          <a:ext cx="305282" cy="174157"/>
        </a:xfrm>
        <a:custGeom>
          <a:avLst/>
          <a:gdLst/>
          <a:ahLst/>
          <a:cxnLst/>
          <a:rect l="0" t="0" r="0" b="0"/>
          <a:pathLst>
            <a:path>
              <a:moveTo>
                <a:pt x="0" y="0"/>
              </a:moveTo>
              <a:lnTo>
                <a:pt x="305102" y="174054"/>
              </a:lnTo>
            </a:path>
          </a:pathLst>
        </a:custGeom>
        <a:noFill/>
        <a:ln w="25400" cap="flat" cmpd="sng" algn="ctr">
          <a:solidFill>
            <a:srgbClr val="F7964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A9E6697-145B-492C-BCF6-CD5ECBB422A7}">
      <dsp:nvSpPr>
        <dsp:cNvPr id="0" name=""/>
        <dsp:cNvSpPr/>
      </dsp:nvSpPr>
      <dsp:spPr>
        <a:xfrm>
          <a:off x="2843893" y="2925227"/>
          <a:ext cx="308283" cy="157925"/>
        </a:xfrm>
        <a:custGeom>
          <a:avLst/>
          <a:gdLst/>
          <a:ahLst/>
          <a:cxnLst/>
          <a:rect l="0" t="0" r="0" b="0"/>
          <a:pathLst>
            <a:path>
              <a:moveTo>
                <a:pt x="0" y="0"/>
              </a:moveTo>
              <a:lnTo>
                <a:pt x="308101" y="157832"/>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8D4FAD-8606-4B3A-9F88-31E02430FDB6}">
      <dsp:nvSpPr>
        <dsp:cNvPr id="0" name=""/>
        <dsp:cNvSpPr/>
      </dsp:nvSpPr>
      <dsp:spPr>
        <a:xfrm>
          <a:off x="2788658" y="876596"/>
          <a:ext cx="91440" cy="1735397"/>
        </a:xfrm>
        <a:custGeom>
          <a:avLst/>
          <a:gdLst/>
          <a:ahLst/>
          <a:cxnLst/>
          <a:rect l="0" t="0" r="0" b="0"/>
          <a:pathLst>
            <a:path>
              <a:moveTo>
                <a:pt x="45720" y="0"/>
              </a:moveTo>
              <a:lnTo>
                <a:pt x="45720" y="1668634"/>
              </a:lnTo>
              <a:lnTo>
                <a:pt x="55229" y="1668634"/>
              </a:lnTo>
              <a:lnTo>
                <a:pt x="55229" y="1734374"/>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E54871-1B7F-4227-8B07-CEA9890985E1}">
      <dsp:nvSpPr>
        <dsp:cNvPr id="0" name=""/>
        <dsp:cNvSpPr/>
      </dsp:nvSpPr>
      <dsp:spPr>
        <a:xfrm>
          <a:off x="1812588" y="2926480"/>
          <a:ext cx="304142" cy="155043"/>
        </a:xfrm>
        <a:custGeom>
          <a:avLst/>
          <a:gdLst/>
          <a:ahLst/>
          <a:cxnLst/>
          <a:rect l="0" t="0" r="0" b="0"/>
          <a:pathLst>
            <a:path>
              <a:moveTo>
                <a:pt x="0" y="0"/>
              </a:moveTo>
              <a:lnTo>
                <a:pt x="303962" y="154952"/>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A98063-8F76-4FC5-AD18-337689BA6C2F}">
      <dsp:nvSpPr>
        <dsp:cNvPr id="0" name=""/>
        <dsp:cNvSpPr/>
      </dsp:nvSpPr>
      <dsp:spPr>
        <a:xfrm>
          <a:off x="1812588" y="876596"/>
          <a:ext cx="1021789" cy="1736650"/>
        </a:xfrm>
        <a:custGeom>
          <a:avLst/>
          <a:gdLst/>
          <a:ahLst/>
          <a:cxnLst/>
          <a:rect l="0" t="0" r="0" b="0"/>
          <a:pathLst>
            <a:path>
              <a:moveTo>
                <a:pt x="1021187" y="0"/>
              </a:moveTo>
              <a:lnTo>
                <a:pt x="1021187" y="1669886"/>
              </a:lnTo>
              <a:lnTo>
                <a:pt x="0" y="1669886"/>
              </a:lnTo>
              <a:lnTo>
                <a:pt x="0" y="1735626"/>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FAFC856-1262-4A89-BBEF-97C7AF811F1E}">
      <dsp:nvSpPr>
        <dsp:cNvPr id="0" name=""/>
        <dsp:cNvSpPr/>
      </dsp:nvSpPr>
      <dsp:spPr>
        <a:xfrm>
          <a:off x="225039" y="1949063"/>
          <a:ext cx="91440" cy="239867"/>
        </a:xfrm>
        <a:custGeom>
          <a:avLst/>
          <a:gdLst/>
          <a:ahLst/>
          <a:cxnLst/>
          <a:rect l="0" t="0" r="0" b="0"/>
          <a:pathLst>
            <a:path>
              <a:moveTo>
                <a:pt x="53177" y="0"/>
              </a:moveTo>
              <a:lnTo>
                <a:pt x="45720" y="239725"/>
              </a:lnTo>
            </a:path>
          </a:pathLst>
        </a:custGeom>
        <a:noFill/>
        <a:ln w="25400" cap="flat" cmpd="sng" algn="ctr">
          <a:solidFill>
            <a:srgbClr val="4BACC6">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FBA69E6-02B3-4BD7-AB13-38F3D7AD0DDA}">
      <dsp:nvSpPr>
        <dsp:cNvPr id="0" name=""/>
        <dsp:cNvSpPr/>
      </dsp:nvSpPr>
      <dsp:spPr>
        <a:xfrm>
          <a:off x="692136" y="876596"/>
          <a:ext cx="2142242" cy="648077"/>
        </a:xfrm>
        <a:custGeom>
          <a:avLst/>
          <a:gdLst/>
          <a:ahLst/>
          <a:cxnLst/>
          <a:rect l="0" t="0" r="0" b="0"/>
          <a:pathLst>
            <a:path>
              <a:moveTo>
                <a:pt x="2140978" y="0"/>
              </a:moveTo>
              <a:lnTo>
                <a:pt x="2140978" y="581955"/>
              </a:lnTo>
              <a:lnTo>
                <a:pt x="0" y="581955"/>
              </a:lnTo>
              <a:lnTo>
                <a:pt x="0" y="647695"/>
              </a:lnTo>
            </a:path>
          </a:pathLst>
        </a:custGeom>
        <a:noFill/>
        <a:ln w="25400" cap="flat" cmpd="sng" algn="ctr">
          <a:solidFill>
            <a:srgbClr val="8064A2">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74AFD6-4009-4AEB-9E5A-BC2521B065CC}">
      <dsp:nvSpPr>
        <dsp:cNvPr id="0" name=""/>
        <dsp:cNvSpPr/>
      </dsp:nvSpPr>
      <dsp:spPr>
        <a:xfrm>
          <a:off x="2324727" y="478732"/>
          <a:ext cx="1019301" cy="397864"/>
        </a:xfrm>
        <a:prstGeom prst="rect">
          <a:avLst/>
        </a:prstGeom>
        <a:gradFill rotWithShape="0">
          <a:gsLst>
            <a:gs pos="0">
              <a:srgbClr val="C0504D">
                <a:hueOff val="0"/>
                <a:satOff val="0"/>
                <a:lumOff val="0"/>
                <a:alphaOff val="0"/>
                <a:shade val="51000"/>
                <a:satMod val="130000"/>
              </a:srgbClr>
            </a:gs>
            <a:gs pos="80000">
              <a:srgbClr val="C0504D">
                <a:hueOff val="0"/>
                <a:satOff val="0"/>
                <a:lumOff val="0"/>
                <a:alphaOff val="0"/>
                <a:shade val="93000"/>
                <a:satMod val="130000"/>
              </a:srgbClr>
            </a:gs>
            <a:gs pos="100000">
              <a:srgbClr val="C0504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Dekanlık</a:t>
          </a:r>
        </a:p>
      </dsp:txBody>
      <dsp:txXfrm>
        <a:off x="2324727" y="478732"/>
        <a:ext cx="1019301" cy="397864"/>
      </dsp:txXfrm>
    </dsp:sp>
    <dsp:sp modelId="{9EB2DD40-F70F-49AE-9ADF-8B8AE4ED49D2}">
      <dsp:nvSpPr>
        <dsp:cNvPr id="0" name=""/>
        <dsp:cNvSpPr/>
      </dsp:nvSpPr>
      <dsp:spPr>
        <a:xfrm>
          <a:off x="174742" y="1524674"/>
          <a:ext cx="1034788" cy="424389"/>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 </a:t>
          </a:r>
        </a:p>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(Eğitimden Sorumlu)</a:t>
          </a:r>
        </a:p>
      </dsp:txBody>
      <dsp:txXfrm>
        <a:off x="174742" y="1524674"/>
        <a:ext cx="1034788" cy="424389"/>
      </dsp:txXfrm>
    </dsp:sp>
    <dsp:sp modelId="{5951FAF4-988A-4BFB-A2BC-A0745C23A432}">
      <dsp:nvSpPr>
        <dsp:cNvPr id="0" name=""/>
        <dsp:cNvSpPr/>
      </dsp:nvSpPr>
      <dsp:spPr>
        <a:xfrm>
          <a:off x="270759" y="1952813"/>
          <a:ext cx="855838" cy="472235"/>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Kurullar ve Komisyonlar</a:t>
          </a:r>
        </a:p>
      </dsp:txBody>
      <dsp:txXfrm>
        <a:off x="270759" y="1952813"/>
        <a:ext cx="855838" cy="472235"/>
      </dsp:txXfrm>
    </dsp:sp>
    <dsp:sp modelId="{69F2AE36-25F7-49EA-B0B0-2CDF636E778C}">
      <dsp:nvSpPr>
        <dsp:cNvPr id="0" name=""/>
        <dsp:cNvSpPr/>
      </dsp:nvSpPr>
      <dsp:spPr>
        <a:xfrm>
          <a:off x="1291395" y="2613247"/>
          <a:ext cx="104238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Temel Tıp Bilimleri Bölümü</a:t>
          </a:r>
        </a:p>
      </dsp:txBody>
      <dsp:txXfrm>
        <a:off x="1291395" y="2613247"/>
        <a:ext cx="1042387" cy="313232"/>
      </dsp:txXfrm>
    </dsp:sp>
    <dsp:sp modelId="{283D62C1-0F1E-47BC-83C1-13FD47E09B28}">
      <dsp:nvSpPr>
        <dsp:cNvPr id="0" name=""/>
        <dsp:cNvSpPr/>
      </dsp:nvSpPr>
      <dsp:spPr>
        <a:xfrm>
          <a:off x="1490266" y="2924907"/>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1490266" y="2924907"/>
        <a:ext cx="626464" cy="313232"/>
      </dsp:txXfrm>
    </dsp:sp>
    <dsp:sp modelId="{75582A75-F120-4323-9948-F93A75C75462}">
      <dsp:nvSpPr>
        <dsp:cNvPr id="0" name=""/>
        <dsp:cNvSpPr/>
      </dsp:nvSpPr>
      <dsp:spPr>
        <a:xfrm>
          <a:off x="2427846" y="2611994"/>
          <a:ext cx="832095"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Dahili Tıp Bilimleri Bölümü</a:t>
          </a:r>
        </a:p>
      </dsp:txBody>
      <dsp:txXfrm>
        <a:off x="2427846" y="2611994"/>
        <a:ext cx="832095" cy="313232"/>
      </dsp:txXfrm>
    </dsp:sp>
    <dsp:sp modelId="{9E9494BE-399D-42CD-B4E6-87A0F2A70279}">
      <dsp:nvSpPr>
        <dsp:cNvPr id="0" name=""/>
        <dsp:cNvSpPr/>
      </dsp:nvSpPr>
      <dsp:spPr>
        <a:xfrm>
          <a:off x="2525712" y="2926536"/>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a:t>
          </a:r>
        </a:p>
      </dsp:txBody>
      <dsp:txXfrm>
        <a:off x="2525712" y="2926536"/>
        <a:ext cx="626464" cy="313232"/>
      </dsp:txXfrm>
    </dsp:sp>
    <dsp:sp modelId="{06D03F34-CE06-4D6D-B19A-61EEAEF52727}">
      <dsp:nvSpPr>
        <dsp:cNvPr id="0" name=""/>
        <dsp:cNvSpPr/>
      </dsp:nvSpPr>
      <dsp:spPr>
        <a:xfrm>
          <a:off x="2517762" y="3257309"/>
          <a:ext cx="626464"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2517762" y="3257309"/>
        <a:ext cx="626464" cy="313232"/>
      </dsp:txXfrm>
    </dsp:sp>
    <dsp:sp modelId="{9B0F030D-71A9-4C03-B2D7-471B159556D5}">
      <dsp:nvSpPr>
        <dsp:cNvPr id="0" name=""/>
        <dsp:cNvSpPr/>
      </dsp:nvSpPr>
      <dsp:spPr>
        <a:xfrm>
          <a:off x="3403282" y="2613238"/>
          <a:ext cx="759732"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Cerrahi Tıp Bilimleri Bölümü</a:t>
          </a:r>
        </a:p>
      </dsp:txBody>
      <dsp:txXfrm>
        <a:off x="3403282" y="2613238"/>
        <a:ext cx="759732" cy="313232"/>
      </dsp:txXfrm>
    </dsp:sp>
    <dsp:sp modelId="{0F983E44-95C6-4CFE-A4B7-D5C3AB6791B0}">
      <dsp:nvSpPr>
        <dsp:cNvPr id="0" name=""/>
        <dsp:cNvSpPr/>
      </dsp:nvSpPr>
      <dsp:spPr>
        <a:xfrm>
          <a:off x="3472848" y="2929831"/>
          <a:ext cx="626464"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Anabilim Dalları </a:t>
          </a:r>
        </a:p>
      </dsp:txBody>
      <dsp:txXfrm>
        <a:off x="3472848" y="2929831"/>
        <a:ext cx="626464" cy="313232"/>
      </dsp:txXfrm>
    </dsp:sp>
    <dsp:sp modelId="{49A4BD85-2961-4F17-A3C4-98DD3082B9D8}">
      <dsp:nvSpPr>
        <dsp:cNvPr id="0" name=""/>
        <dsp:cNvSpPr/>
      </dsp:nvSpPr>
      <dsp:spPr>
        <a:xfrm>
          <a:off x="3474107" y="3243396"/>
          <a:ext cx="626464"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Bilim Dalları</a:t>
          </a:r>
        </a:p>
      </dsp:txBody>
      <dsp:txXfrm>
        <a:off x="3474107" y="3243396"/>
        <a:ext cx="626464" cy="313232"/>
      </dsp:txXfrm>
    </dsp:sp>
    <dsp:sp modelId="{A6C3B3EE-D559-4E77-9E29-64B6375A4635}">
      <dsp:nvSpPr>
        <dsp:cNvPr id="0" name=""/>
        <dsp:cNvSpPr/>
      </dsp:nvSpPr>
      <dsp:spPr>
        <a:xfrm>
          <a:off x="4500015" y="1566181"/>
          <a:ext cx="1120369"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Dekan Yardımcısı</a:t>
          </a:r>
        </a:p>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(İdari İşlerden Sorumlu)</a:t>
          </a:r>
        </a:p>
      </dsp:txBody>
      <dsp:txXfrm>
        <a:off x="4500015" y="1566181"/>
        <a:ext cx="1120369" cy="313232"/>
      </dsp:txXfrm>
    </dsp:sp>
    <dsp:sp modelId="{D4BD94BD-E983-49C3-BB45-1C3156D2D7A2}">
      <dsp:nvSpPr>
        <dsp:cNvPr id="0" name=""/>
        <dsp:cNvSpPr/>
      </dsp:nvSpPr>
      <dsp:spPr>
        <a:xfrm>
          <a:off x="4575614" y="1884675"/>
          <a:ext cx="957632" cy="313232"/>
        </a:xfrm>
        <a:prstGeom prst="rect">
          <a:avLst/>
        </a:prstGeom>
        <a:gradFill rotWithShape="0">
          <a:gsLst>
            <a:gs pos="0">
              <a:srgbClr val="4BACC6">
                <a:hueOff val="0"/>
                <a:satOff val="0"/>
                <a:lumOff val="0"/>
                <a:alphaOff val="0"/>
                <a:shade val="51000"/>
                <a:satMod val="130000"/>
              </a:srgbClr>
            </a:gs>
            <a:gs pos="80000">
              <a:srgbClr val="4BACC6">
                <a:hueOff val="0"/>
                <a:satOff val="0"/>
                <a:lumOff val="0"/>
                <a:alphaOff val="0"/>
                <a:shade val="93000"/>
                <a:satMod val="130000"/>
              </a:srgbClr>
            </a:gs>
            <a:gs pos="100000">
              <a:srgbClr val="4BACC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Sekreteri</a:t>
          </a:r>
        </a:p>
      </dsp:txBody>
      <dsp:txXfrm>
        <a:off x="4575614" y="1884675"/>
        <a:ext cx="957632" cy="313232"/>
      </dsp:txXfrm>
    </dsp:sp>
    <dsp:sp modelId="{F70CA724-1B8E-4C06-9DFE-68EF012D3825}">
      <dsp:nvSpPr>
        <dsp:cNvPr id="0" name=""/>
        <dsp:cNvSpPr/>
      </dsp:nvSpPr>
      <dsp:spPr>
        <a:xfrm>
          <a:off x="4696388" y="2223151"/>
          <a:ext cx="785762"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Personel İşleri</a:t>
          </a:r>
        </a:p>
      </dsp:txBody>
      <dsp:txXfrm>
        <a:off x="4696388" y="2223151"/>
        <a:ext cx="785762" cy="313232"/>
      </dsp:txXfrm>
    </dsp:sp>
    <dsp:sp modelId="{5976C60D-E203-4BE2-B00E-10C079DDC26D}">
      <dsp:nvSpPr>
        <dsp:cNvPr id="0" name=""/>
        <dsp:cNvSpPr/>
      </dsp:nvSpPr>
      <dsp:spPr>
        <a:xfrm>
          <a:off x="4690982" y="2546187"/>
          <a:ext cx="791168"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Öğrenci İşleri</a:t>
          </a:r>
        </a:p>
      </dsp:txBody>
      <dsp:txXfrm>
        <a:off x="4690982" y="2546187"/>
        <a:ext cx="791168" cy="313232"/>
      </dsp:txXfrm>
    </dsp:sp>
    <dsp:sp modelId="{5A926E96-6F59-4DB6-8E4C-15B61AEDA3E1}">
      <dsp:nvSpPr>
        <dsp:cNvPr id="0" name=""/>
        <dsp:cNvSpPr/>
      </dsp:nvSpPr>
      <dsp:spPr>
        <a:xfrm>
          <a:off x="4682838" y="2845782"/>
          <a:ext cx="784715"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Yazı İşleri</a:t>
          </a:r>
        </a:p>
      </dsp:txBody>
      <dsp:txXfrm>
        <a:off x="4682838" y="2845782"/>
        <a:ext cx="784715" cy="313232"/>
      </dsp:txXfrm>
    </dsp:sp>
    <dsp:sp modelId="{84FA71F6-085C-488C-ABD9-BEB93DC07D1F}">
      <dsp:nvSpPr>
        <dsp:cNvPr id="0" name=""/>
        <dsp:cNvSpPr/>
      </dsp:nvSpPr>
      <dsp:spPr>
        <a:xfrm>
          <a:off x="4679649" y="3159142"/>
          <a:ext cx="802501"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Satın Alma İşleri</a:t>
          </a:r>
        </a:p>
      </dsp:txBody>
      <dsp:txXfrm>
        <a:off x="4679649" y="3159142"/>
        <a:ext cx="802501" cy="313232"/>
      </dsp:txXfrm>
    </dsp:sp>
    <dsp:sp modelId="{38E7FA40-AC6B-4078-8191-68D29E2B8F27}">
      <dsp:nvSpPr>
        <dsp:cNvPr id="0" name=""/>
        <dsp:cNvSpPr/>
      </dsp:nvSpPr>
      <dsp:spPr>
        <a:xfrm>
          <a:off x="4685469" y="3458849"/>
          <a:ext cx="803985"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Tahakkuk İşleri</a:t>
          </a:r>
        </a:p>
      </dsp:txBody>
      <dsp:txXfrm>
        <a:off x="4685469" y="3458849"/>
        <a:ext cx="803985" cy="313232"/>
      </dsp:txXfrm>
    </dsp:sp>
    <dsp:sp modelId="{03202F2A-2AC7-4523-AD59-3FCE23D03D5F}">
      <dsp:nvSpPr>
        <dsp:cNvPr id="0" name=""/>
        <dsp:cNvSpPr/>
      </dsp:nvSpPr>
      <dsp:spPr>
        <a:xfrm>
          <a:off x="4675909" y="3771530"/>
          <a:ext cx="817260" cy="313232"/>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Ayniyat İşleri</a:t>
          </a:r>
        </a:p>
      </dsp:txBody>
      <dsp:txXfrm>
        <a:off x="4675909" y="3771530"/>
        <a:ext cx="817260" cy="313232"/>
      </dsp:txXfrm>
    </dsp:sp>
    <dsp:sp modelId="{838C20A0-44C9-4A33-8F77-2A046885C331}">
      <dsp:nvSpPr>
        <dsp:cNvPr id="0" name=""/>
        <dsp:cNvSpPr/>
      </dsp:nvSpPr>
      <dsp:spPr>
        <a:xfrm>
          <a:off x="4669100" y="4091563"/>
          <a:ext cx="814548" cy="367878"/>
        </a:xfrm>
        <a:prstGeom prst="rect">
          <a:avLst/>
        </a:prstGeom>
        <a:gradFill rotWithShape="0">
          <a:gsLst>
            <a:gs pos="0">
              <a:srgbClr val="F79646">
                <a:hueOff val="0"/>
                <a:satOff val="0"/>
                <a:lumOff val="0"/>
                <a:alphaOff val="0"/>
                <a:shade val="51000"/>
                <a:satMod val="130000"/>
              </a:srgbClr>
            </a:gs>
            <a:gs pos="80000">
              <a:srgbClr val="F79646">
                <a:hueOff val="0"/>
                <a:satOff val="0"/>
                <a:lumOff val="0"/>
                <a:alphaOff val="0"/>
                <a:shade val="93000"/>
                <a:satMod val="130000"/>
              </a:srgbClr>
            </a:gs>
            <a:gs pos="100000">
              <a:srgbClr val="F79646">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Ders Araç ve Gereçlari Birimi</a:t>
          </a:r>
        </a:p>
      </dsp:txBody>
      <dsp:txXfrm>
        <a:off x="4669100" y="4091563"/>
        <a:ext cx="814548" cy="367878"/>
      </dsp:txXfrm>
    </dsp:sp>
    <dsp:sp modelId="{18E09E96-DE5D-442A-B6DA-A3DC98AF737E}">
      <dsp:nvSpPr>
        <dsp:cNvPr id="0" name=""/>
        <dsp:cNvSpPr/>
      </dsp:nvSpPr>
      <dsp:spPr>
        <a:xfrm>
          <a:off x="1898051" y="1008154"/>
          <a:ext cx="87054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Kurulu</a:t>
          </a:r>
        </a:p>
      </dsp:txBody>
      <dsp:txXfrm>
        <a:off x="1898051" y="1008154"/>
        <a:ext cx="870547" cy="313232"/>
      </dsp:txXfrm>
    </dsp:sp>
    <dsp:sp modelId="{D18B572A-36BC-4A55-BE3D-6E528946DE8B}">
      <dsp:nvSpPr>
        <dsp:cNvPr id="0" name=""/>
        <dsp:cNvSpPr/>
      </dsp:nvSpPr>
      <dsp:spPr>
        <a:xfrm>
          <a:off x="2900157" y="1008154"/>
          <a:ext cx="1218667" cy="313232"/>
        </a:xfrm>
        <a:prstGeom prst="rect">
          <a:avLst/>
        </a:prstGeom>
        <a:gradFill rotWithShape="0">
          <a:gsLst>
            <a:gs pos="0">
              <a:srgbClr val="8064A2">
                <a:hueOff val="0"/>
                <a:satOff val="0"/>
                <a:lumOff val="0"/>
                <a:alphaOff val="0"/>
                <a:shade val="51000"/>
                <a:satMod val="130000"/>
              </a:srgbClr>
            </a:gs>
            <a:gs pos="80000">
              <a:srgbClr val="8064A2">
                <a:hueOff val="0"/>
                <a:satOff val="0"/>
                <a:lumOff val="0"/>
                <a:alphaOff val="0"/>
                <a:shade val="93000"/>
                <a:satMod val="130000"/>
              </a:srgbClr>
            </a:gs>
            <a:gs pos="100000">
              <a:srgbClr val="8064A2">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tr-TR" sz="700" b="1" kern="1200">
              <a:solidFill>
                <a:sysClr val="window" lastClr="FFFFFF"/>
              </a:solidFill>
              <a:latin typeface="Calibri"/>
              <a:ea typeface="+mn-ea"/>
              <a:cs typeface="+mn-cs"/>
            </a:rPr>
            <a:t>Fakülte Yönetim Kurulu</a:t>
          </a:r>
        </a:p>
      </dsp:txBody>
      <dsp:txXfrm>
        <a:off x="2900157" y="1008154"/>
        <a:ext cx="1218667" cy="31323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5AA58-4CD0-45D8-BC69-DCDAD69BC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102</Pages>
  <Words>33958</Words>
  <Characters>193565</Characters>
  <Application>Microsoft Office Word</Application>
  <DocSecurity>0</DocSecurity>
  <Lines>1613</Lines>
  <Paragraphs>454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YÖK</Company>
  <LinksUpToDate>false</LinksUpToDate>
  <CharactersWithSpaces>227069</CharactersWithSpaces>
  <SharedDoc>false</SharedDoc>
  <HLinks>
    <vt:vector size="294" baseType="variant">
      <vt:variant>
        <vt:i4>1114179</vt:i4>
      </vt:variant>
      <vt:variant>
        <vt:i4>144</vt:i4>
      </vt:variant>
      <vt:variant>
        <vt:i4>0</vt:i4>
      </vt:variant>
      <vt:variant>
        <vt:i4>5</vt:i4>
      </vt:variant>
      <vt:variant>
        <vt:lpwstr>https://yokatlas.yok.gov.tr/onlisans-univ.php?u=1074</vt:lpwstr>
      </vt:variant>
      <vt:variant>
        <vt:lpwstr/>
      </vt:variant>
      <vt:variant>
        <vt:i4>4915276</vt:i4>
      </vt:variant>
      <vt:variant>
        <vt:i4>141</vt:i4>
      </vt:variant>
      <vt:variant>
        <vt:i4>0</vt:i4>
      </vt:variant>
      <vt:variant>
        <vt:i4>5</vt:i4>
      </vt:variant>
      <vt:variant>
        <vt:lpwstr>http://www.mersin.edu.tr/</vt:lpwstr>
      </vt:variant>
      <vt:variant>
        <vt:lpwstr/>
      </vt:variant>
      <vt:variant>
        <vt:i4>6160473</vt:i4>
      </vt:variant>
      <vt:variant>
        <vt:i4>138</vt:i4>
      </vt:variant>
      <vt:variant>
        <vt:i4>0</vt:i4>
      </vt:variant>
      <vt:variant>
        <vt:i4>5</vt:i4>
      </vt:variant>
      <vt:variant>
        <vt:lpwstr>http://fbs.mersin.edu.tr/</vt:lpwstr>
      </vt:variant>
      <vt:variant>
        <vt:lpwstr/>
      </vt:variant>
      <vt:variant>
        <vt:i4>7929891</vt:i4>
      </vt:variant>
      <vt:variant>
        <vt:i4>135</vt:i4>
      </vt:variant>
      <vt:variant>
        <vt:i4>0</vt:i4>
      </vt:variant>
      <vt:variant>
        <vt:i4>5</vt:i4>
      </vt:variant>
      <vt:variant>
        <vt:lpwstr>https://tuk.saglik.gov.tr/TR,30148/programlar.html</vt:lpwstr>
      </vt:variant>
      <vt:variant>
        <vt:lpwstr/>
      </vt:variant>
      <vt:variant>
        <vt:i4>131097</vt:i4>
      </vt:variant>
      <vt:variant>
        <vt:i4>132</vt:i4>
      </vt:variant>
      <vt:variant>
        <vt:i4>0</vt:i4>
      </vt:variant>
      <vt:variant>
        <vt:i4>5</vt:i4>
      </vt:variant>
      <vt:variant>
        <vt:lpwstr>http://www.mersin.edu.tr/akademik/tip-fakultesi/fakultemiz/stratejik-plan</vt:lpwstr>
      </vt:variant>
      <vt:variant>
        <vt:lpwstr/>
      </vt:variant>
      <vt:variant>
        <vt:i4>1966109</vt:i4>
      </vt:variant>
      <vt:variant>
        <vt:i4>129</vt:i4>
      </vt:variant>
      <vt:variant>
        <vt:i4>0</vt:i4>
      </vt:variant>
      <vt:variant>
        <vt:i4>5</vt:i4>
      </vt:variant>
      <vt:variant>
        <vt:lpwstr>http://www.mersin.edu.tr/akademik/tip-fakultesi/pano</vt:lpwstr>
      </vt:variant>
      <vt:variant>
        <vt:lpwstr/>
      </vt:variant>
      <vt:variant>
        <vt:i4>1966109</vt:i4>
      </vt:variant>
      <vt:variant>
        <vt:i4>126</vt:i4>
      </vt:variant>
      <vt:variant>
        <vt:i4>0</vt:i4>
      </vt:variant>
      <vt:variant>
        <vt:i4>5</vt:i4>
      </vt:variant>
      <vt:variant>
        <vt:lpwstr>http://www.mersin.edu.tr/akademik/tip-fakultesi/pano</vt:lpwstr>
      </vt:variant>
      <vt:variant>
        <vt:lpwstr/>
      </vt:variant>
      <vt:variant>
        <vt:i4>2424873</vt:i4>
      </vt:variant>
      <vt:variant>
        <vt:i4>123</vt:i4>
      </vt:variant>
      <vt:variant>
        <vt:i4>0</vt:i4>
      </vt:variant>
      <vt:variant>
        <vt:i4>5</vt:i4>
      </vt:variant>
      <vt:variant>
        <vt:lpwstr>http://www.mersin.edu.tr/akademik/tip-fakultesi/kurullar-ve-komisyonlar</vt:lpwstr>
      </vt:variant>
      <vt:variant>
        <vt:lpwstr/>
      </vt:variant>
      <vt:variant>
        <vt:i4>1966109</vt:i4>
      </vt:variant>
      <vt:variant>
        <vt:i4>120</vt:i4>
      </vt:variant>
      <vt:variant>
        <vt:i4>0</vt:i4>
      </vt:variant>
      <vt:variant>
        <vt:i4>5</vt:i4>
      </vt:variant>
      <vt:variant>
        <vt:lpwstr>http://www.mersin.edu.tr/akademik/tip-fakultesi/pano</vt:lpwstr>
      </vt:variant>
      <vt:variant>
        <vt:lpwstr/>
      </vt:variant>
      <vt:variant>
        <vt:i4>131097</vt:i4>
      </vt:variant>
      <vt:variant>
        <vt:i4>117</vt:i4>
      </vt:variant>
      <vt:variant>
        <vt:i4>0</vt:i4>
      </vt:variant>
      <vt:variant>
        <vt:i4>5</vt:i4>
      </vt:variant>
      <vt:variant>
        <vt:lpwstr>http://www.mersin.edu.tr/akademik/tip-fakultesi/fakultemiz/stratejik-plan</vt:lpwstr>
      </vt:variant>
      <vt:variant>
        <vt:lpwstr/>
      </vt:variant>
      <vt:variant>
        <vt:i4>3801208</vt:i4>
      </vt:variant>
      <vt:variant>
        <vt:i4>114</vt:i4>
      </vt:variant>
      <vt:variant>
        <vt:i4>0</vt:i4>
      </vt:variant>
      <vt:variant>
        <vt:i4>5</vt:i4>
      </vt:variant>
      <vt:variant>
        <vt:lpwstr>http://www.mevzuat.gov.tr/MevzuatMetin/1.5.2547.pdf</vt:lpwstr>
      </vt:variant>
      <vt:variant>
        <vt:lpwstr/>
      </vt:variant>
      <vt:variant>
        <vt:i4>4194385</vt:i4>
      </vt:variant>
      <vt:variant>
        <vt:i4>111</vt:i4>
      </vt:variant>
      <vt:variant>
        <vt:i4>0</vt:i4>
      </vt:variant>
      <vt:variant>
        <vt:i4>5</vt:i4>
      </vt:variant>
      <vt:variant>
        <vt:lpwstr>http://www.mersin.edu.tr/idari/dis-iliskiler-koordinatorlugu</vt:lpwstr>
      </vt:variant>
      <vt:variant>
        <vt:lpwstr/>
      </vt:variant>
      <vt:variant>
        <vt:i4>1966109</vt:i4>
      </vt:variant>
      <vt:variant>
        <vt:i4>108</vt:i4>
      </vt:variant>
      <vt:variant>
        <vt:i4>0</vt:i4>
      </vt:variant>
      <vt:variant>
        <vt:i4>5</vt:i4>
      </vt:variant>
      <vt:variant>
        <vt:lpwstr>http://www.mersin.edu.tr/akademik/tip-fakultesi/pano</vt:lpwstr>
      </vt:variant>
      <vt:variant>
        <vt:lpwstr/>
      </vt:variant>
      <vt:variant>
        <vt:i4>7143523</vt:i4>
      </vt:variant>
      <vt:variant>
        <vt:i4>105</vt:i4>
      </vt:variant>
      <vt:variant>
        <vt:i4>0</vt:i4>
      </vt:variant>
      <vt:variant>
        <vt:i4>5</vt:i4>
      </vt:variant>
      <vt:variant>
        <vt:lpwstr>http://www.mersin.edu.tr/universitemiz/politikalarimiz/mersin-universitesi-uluslararasilasma-politikasi</vt:lpwstr>
      </vt:variant>
      <vt:variant>
        <vt:lpwstr/>
      </vt:variant>
      <vt:variant>
        <vt:i4>5505089</vt:i4>
      </vt:variant>
      <vt:variant>
        <vt:i4>102</vt:i4>
      </vt:variant>
      <vt:variant>
        <vt:i4>0</vt:i4>
      </vt:variant>
      <vt:variant>
        <vt:i4>5</vt:i4>
      </vt:variant>
      <vt:variant>
        <vt:lpwstr>http://www.mersin.edu.tr/akademik/tip-fakultesi/ogrenci/afgok-akademik-faaliyetlere-gonullu-ogrenci-katilimi</vt:lpwstr>
      </vt:variant>
      <vt:variant>
        <vt:lpwstr/>
      </vt:variant>
      <vt:variant>
        <vt:i4>2621474</vt:i4>
      </vt:variant>
      <vt:variant>
        <vt:i4>99</vt:i4>
      </vt:variant>
      <vt:variant>
        <vt:i4>0</vt:i4>
      </vt:variant>
      <vt:variant>
        <vt:i4>5</vt:i4>
      </vt:variant>
      <vt:variant>
        <vt:lpwstr>http://www.mersintip.org/mezun</vt:lpwstr>
      </vt:variant>
      <vt:variant>
        <vt:lpwstr/>
      </vt:variant>
      <vt:variant>
        <vt:i4>1966107</vt:i4>
      </vt:variant>
      <vt:variant>
        <vt:i4>96</vt:i4>
      </vt:variant>
      <vt:variant>
        <vt:i4>0</vt:i4>
      </vt:variant>
      <vt:variant>
        <vt:i4>5</vt:i4>
      </vt:variant>
      <vt:variant>
        <vt:lpwstr>http://www.mersin.edu.tr/akademik/tip-fakultesi/mezunlar</vt:lpwstr>
      </vt:variant>
      <vt:variant>
        <vt:lpwstr/>
      </vt:variant>
      <vt:variant>
        <vt:i4>1966146</vt:i4>
      </vt:variant>
      <vt:variant>
        <vt:i4>93</vt:i4>
      </vt:variant>
      <vt:variant>
        <vt:i4>0</vt:i4>
      </vt:variant>
      <vt:variant>
        <vt:i4>5</vt:i4>
      </vt:variant>
      <vt:variant>
        <vt:lpwstr>http://mersin.edu.tr/akademik/tip-fakultesi/mezunlar</vt:lpwstr>
      </vt:variant>
      <vt:variant>
        <vt:lpwstr/>
      </vt:variant>
      <vt:variant>
        <vt:i4>1966109</vt:i4>
      </vt:variant>
      <vt:variant>
        <vt:i4>90</vt:i4>
      </vt:variant>
      <vt:variant>
        <vt:i4>0</vt:i4>
      </vt:variant>
      <vt:variant>
        <vt:i4>5</vt:i4>
      </vt:variant>
      <vt:variant>
        <vt:lpwstr>http://www.mersin.edu.tr/akademik/tip-fakultesi/pano</vt:lpwstr>
      </vt:variant>
      <vt:variant>
        <vt:lpwstr/>
      </vt:variant>
      <vt:variant>
        <vt:i4>1966109</vt:i4>
      </vt:variant>
      <vt:variant>
        <vt:i4>87</vt:i4>
      </vt:variant>
      <vt:variant>
        <vt:i4>0</vt:i4>
      </vt:variant>
      <vt:variant>
        <vt:i4>5</vt:i4>
      </vt:variant>
      <vt:variant>
        <vt:lpwstr>http://www.mersin.edu.tr/akademik/tip-fakultesi/pano</vt:lpwstr>
      </vt:variant>
      <vt:variant>
        <vt:lpwstr/>
      </vt:variant>
      <vt:variant>
        <vt:i4>7602277</vt:i4>
      </vt:variant>
      <vt:variant>
        <vt:i4>84</vt:i4>
      </vt:variant>
      <vt:variant>
        <vt:i4>0</vt:i4>
      </vt:variant>
      <vt:variant>
        <vt:i4>5</vt:i4>
      </vt:variant>
      <vt:variant>
        <vt:lpwstr>http://www.mersin.edu.tr/akademik/tip-fakultesi/program-ve-mufredat-gelistirme-calismalari</vt:lpwstr>
      </vt:variant>
      <vt:variant>
        <vt:lpwstr/>
      </vt:variant>
      <vt:variant>
        <vt:i4>5505093</vt:i4>
      </vt:variant>
      <vt:variant>
        <vt:i4>81</vt:i4>
      </vt:variant>
      <vt:variant>
        <vt:i4>0</vt:i4>
      </vt:variant>
      <vt:variant>
        <vt:i4>5</vt:i4>
      </vt:variant>
      <vt:variant>
        <vt:lpwstr>http://www.uptodate.com/</vt:lpwstr>
      </vt:variant>
      <vt:variant>
        <vt:lpwstr/>
      </vt:variant>
      <vt:variant>
        <vt:i4>1376333</vt:i4>
      </vt:variant>
      <vt:variant>
        <vt:i4>78</vt:i4>
      </vt:variant>
      <vt:variant>
        <vt:i4>0</vt:i4>
      </vt:variant>
      <vt:variant>
        <vt:i4>5</vt:i4>
      </vt:variant>
      <vt:variant>
        <vt:lpwstr>http://www.mersin.edu.tr/haberler/352967/tip-fakultemizde-program-degerlendirme-calistayi</vt:lpwstr>
      </vt:variant>
      <vt:variant>
        <vt:lpwstr/>
      </vt:variant>
      <vt:variant>
        <vt:i4>5701662</vt:i4>
      </vt:variant>
      <vt:variant>
        <vt:i4>75</vt:i4>
      </vt:variant>
      <vt:variant>
        <vt:i4>0</vt:i4>
      </vt:variant>
      <vt:variant>
        <vt:i4>5</vt:i4>
      </vt:variant>
      <vt:variant>
        <vt:lpwstr>http://www.mersin.edu.tr/haberler/352173/disiplin-ve-ceza-sorusturmalari-usulleri</vt:lpwstr>
      </vt:variant>
      <vt:variant>
        <vt:lpwstr/>
      </vt:variant>
      <vt:variant>
        <vt:i4>6815786</vt:i4>
      </vt:variant>
      <vt:variant>
        <vt:i4>72</vt:i4>
      </vt:variant>
      <vt:variant>
        <vt:i4>0</vt:i4>
      </vt:variant>
      <vt:variant>
        <vt:i4>5</vt:i4>
      </vt:variant>
      <vt:variant>
        <vt:lpwstr>http://www.mersin.edu.tr/akademik/surekli-egitim-uygulama-ve-arastirma-merkezi</vt:lpwstr>
      </vt:variant>
      <vt:variant>
        <vt:lpwstr/>
      </vt:variant>
      <vt:variant>
        <vt:i4>1966109</vt:i4>
      </vt:variant>
      <vt:variant>
        <vt:i4>69</vt:i4>
      </vt:variant>
      <vt:variant>
        <vt:i4>0</vt:i4>
      </vt:variant>
      <vt:variant>
        <vt:i4>5</vt:i4>
      </vt:variant>
      <vt:variant>
        <vt:lpwstr>http://www.mersin.edu.tr/akademik/tip-fakultesi/pano</vt:lpwstr>
      </vt:variant>
      <vt:variant>
        <vt:lpwstr/>
      </vt:variant>
      <vt:variant>
        <vt:i4>2424873</vt:i4>
      </vt:variant>
      <vt:variant>
        <vt:i4>66</vt:i4>
      </vt:variant>
      <vt:variant>
        <vt:i4>0</vt:i4>
      </vt:variant>
      <vt:variant>
        <vt:i4>5</vt:i4>
      </vt:variant>
      <vt:variant>
        <vt:lpwstr>http://www.mersin.edu.tr/akademik/tip-fakultesi/kurullar-ve-komisyonlar</vt:lpwstr>
      </vt:variant>
      <vt:variant>
        <vt:lpwstr/>
      </vt:variant>
      <vt:variant>
        <vt:i4>1966109</vt:i4>
      </vt:variant>
      <vt:variant>
        <vt:i4>63</vt:i4>
      </vt:variant>
      <vt:variant>
        <vt:i4>0</vt:i4>
      </vt:variant>
      <vt:variant>
        <vt:i4>5</vt:i4>
      </vt:variant>
      <vt:variant>
        <vt:lpwstr>http://www.mersin.edu.tr/akademik/tip-fakultesi/pano</vt:lpwstr>
      </vt:variant>
      <vt:variant>
        <vt:lpwstr/>
      </vt:variant>
      <vt:variant>
        <vt:i4>1966109</vt:i4>
      </vt:variant>
      <vt:variant>
        <vt:i4>60</vt:i4>
      </vt:variant>
      <vt:variant>
        <vt:i4>0</vt:i4>
      </vt:variant>
      <vt:variant>
        <vt:i4>5</vt:i4>
      </vt:variant>
      <vt:variant>
        <vt:lpwstr>http://www.mersin.edu.tr/akademik/tip-fakultesi/pano</vt:lpwstr>
      </vt:variant>
      <vt:variant>
        <vt:lpwstr/>
      </vt:variant>
      <vt:variant>
        <vt:i4>7012479</vt:i4>
      </vt:variant>
      <vt:variant>
        <vt:i4>57</vt:i4>
      </vt:variant>
      <vt:variant>
        <vt:i4>0</vt:i4>
      </vt:variant>
      <vt:variant>
        <vt:i4>5</vt:i4>
      </vt:variant>
      <vt:variant>
        <vt:lpwstr>https://oibs.mersin.edu.tr/</vt:lpwstr>
      </vt:variant>
      <vt:variant>
        <vt:lpwstr/>
      </vt:variant>
      <vt:variant>
        <vt:i4>6094920</vt:i4>
      </vt:variant>
      <vt:variant>
        <vt:i4>54</vt:i4>
      </vt:variant>
      <vt:variant>
        <vt:i4>0</vt:i4>
      </vt:variant>
      <vt:variant>
        <vt:i4>5</vt:i4>
      </vt:variant>
      <vt:variant>
        <vt:lpwstr>http://tsb.mersin.edu.tr/</vt:lpwstr>
      </vt:variant>
      <vt:variant>
        <vt:lpwstr/>
      </vt:variant>
      <vt:variant>
        <vt:i4>1966109</vt:i4>
      </vt:variant>
      <vt:variant>
        <vt:i4>51</vt:i4>
      </vt:variant>
      <vt:variant>
        <vt:i4>0</vt:i4>
      </vt:variant>
      <vt:variant>
        <vt:i4>5</vt:i4>
      </vt:variant>
      <vt:variant>
        <vt:lpwstr>http://www.mersin.edu.tr/akademik/tip-fakultesi/pano</vt:lpwstr>
      </vt:variant>
      <vt:variant>
        <vt:lpwstr/>
      </vt:variant>
      <vt:variant>
        <vt:i4>1966109</vt:i4>
      </vt:variant>
      <vt:variant>
        <vt:i4>48</vt:i4>
      </vt:variant>
      <vt:variant>
        <vt:i4>0</vt:i4>
      </vt:variant>
      <vt:variant>
        <vt:i4>5</vt:i4>
      </vt:variant>
      <vt:variant>
        <vt:lpwstr>http://www.mersin.edu.tr/akademik/tip-fakultesi/pano</vt:lpwstr>
      </vt:variant>
      <vt:variant>
        <vt:lpwstr/>
      </vt:variant>
      <vt:variant>
        <vt:i4>3080236</vt:i4>
      </vt:variant>
      <vt:variant>
        <vt:i4>45</vt:i4>
      </vt:variant>
      <vt:variant>
        <vt:i4>0</vt:i4>
      </vt:variant>
      <vt:variant>
        <vt:i4>5</vt:i4>
      </vt:variant>
      <vt:variant>
        <vt:lpwstr>http://oibs.mersin.edu.tr/bologna/?id=/programme&amp;degree=12&amp;program=508</vt:lpwstr>
      </vt:variant>
      <vt:variant>
        <vt:lpwstr/>
      </vt:variant>
      <vt:variant>
        <vt:i4>4194385</vt:i4>
      </vt:variant>
      <vt:variant>
        <vt:i4>42</vt:i4>
      </vt:variant>
      <vt:variant>
        <vt:i4>0</vt:i4>
      </vt:variant>
      <vt:variant>
        <vt:i4>5</vt:i4>
      </vt:variant>
      <vt:variant>
        <vt:lpwstr>http://www.mersin.edu.tr/idari/dis-iliskiler-koordinatorlugu</vt:lpwstr>
      </vt:variant>
      <vt:variant>
        <vt:lpwstr/>
      </vt:variant>
      <vt:variant>
        <vt:i4>1966109</vt:i4>
      </vt:variant>
      <vt:variant>
        <vt:i4>39</vt:i4>
      </vt:variant>
      <vt:variant>
        <vt:i4>0</vt:i4>
      </vt:variant>
      <vt:variant>
        <vt:i4>5</vt:i4>
      </vt:variant>
      <vt:variant>
        <vt:lpwstr>http://www.mersin.edu.tr/akademik/tip-fakultesi/pano</vt:lpwstr>
      </vt:variant>
      <vt:variant>
        <vt:lpwstr/>
      </vt:variant>
      <vt:variant>
        <vt:i4>5505089</vt:i4>
      </vt:variant>
      <vt:variant>
        <vt:i4>36</vt:i4>
      </vt:variant>
      <vt:variant>
        <vt:i4>0</vt:i4>
      </vt:variant>
      <vt:variant>
        <vt:i4>5</vt:i4>
      </vt:variant>
      <vt:variant>
        <vt:lpwstr>http://www.mersin.edu.tr/akademik/tip-fakultesi/ogrenci/afgok-akademik-faaliyetlere-gonullu-ogrenci-katilimi</vt:lpwstr>
      </vt:variant>
      <vt:variant>
        <vt:lpwstr/>
      </vt:variant>
      <vt:variant>
        <vt:i4>1966109</vt:i4>
      </vt:variant>
      <vt:variant>
        <vt:i4>33</vt:i4>
      </vt:variant>
      <vt:variant>
        <vt:i4>0</vt:i4>
      </vt:variant>
      <vt:variant>
        <vt:i4>5</vt:i4>
      </vt:variant>
      <vt:variant>
        <vt:lpwstr>http://www.mersin.edu.tr/akademik/tip-fakultesi/pano</vt:lpwstr>
      </vt:variant>
      <vt:variant>
        <vt:lpwstr/>
      </vt:variant>
      <vt:variant>
        <vt:i4>2424873</vt:i4>
      </vt:variant>
      <vt:variant>
        <vt:i4>30</vt:i4>
      </vt:variant>
      <vt:variant>
        <vt:i4>0</vt:i4>
      </vt:variant>
      <vt:variant>
        <vt:i4>5</vt:i4>
      </vt:variant>
      <vt:variant>
        <vt:lpwstr>http://www.mersin.edu.tr/akademik/tip-fakultesi/kurullar-ve-komisyonlar</vt:lpwstr>
      </vt:variant>
      <vt:variant>
        <vt:lpwstr/>
      </vt:variant>
      <vt:variant>
        <vt:i4>7143523</vt:i4>
      </vt:variant>
      <vt:variant>
        <vt:i4>27</vt:i4>
      </vt:variant>
      <vt:variant>
        <vt:i4>0</vt:i4>
      </vt:variant>
      <vt:variant>
        <vt:i4>5</vt:i4>
      </vt:variant>
      <vt:variant>
        <vt:lpwstr>http://www.mersin.edu.tr/universitemiz/politikalarimiz/mersin-universitesi-uluslararasilasma-politikasi</vt:lpwstr>
      </vt:variant>
      <vt:variant>
        <vt:lpwstr/>
      </vt:variant>
      <vt:variant>
        <vt:i4>4194385</vt:i4>
      </vt:variant>
      <vt:variant>
        <vt:i4>24</vt:i4>
      </vt:variant>
      <vt:variant>
        <vt:i4>0</vt:i4>
      </vt:variant>
      <vt:variant>
        <vt:i4>5</vt:i4>
      </vt:variant>
      <vt:variant>
        <vt:lpwstr>http://www.mersin.edu.tr/idari/dis-iliskiler-koordinatorlugu</vt:lpwstr>
      </vt:variant>
      <vt:variant>
        <vt:lpwstr/>
      </vt:variant>
      <vt:variant>
        <vt:i4>3014771</vt:i4>
      </vt:variant>
      <vt:variant>
        <vt:i4>21</vt:i4>
      </vt:variant>
      <vt:variant>
        <vt:i4>0</vt:i4>
      </vt:variant>
      <vt:variant>
        <vt:i4>5</vt:i4>
      </vt:variant>
      <vt:variant>
        <vt:lpwstr>http://oibs.mersin.edu.tr/bologna/?id=/&amp;dil=tr</vt:lpwstr>
      </vt:variant>
      <vt:variant>
        <vt:lpwstr/>
      </vt:variant>
      <vt:variant>
        <vt:i4>589840</vt:i4>
      </vt:variant>
      <vt:variant>
        <vt:i4>18</vt:i4>
      </vt:variant>
      <vt:variant>
        <vt:i4>0</vt:i4>
      </vt:variant>
      <vt:variant>
        <vt:i4>5</vt:i4>
      </vt:variant>
      <vt:variant>
        <vt:lpwstr>http://www.mersin.edu.tr/haberler/364012/fakultemizde-14-mart-tip-bayrami-hafta-boyunca-suren-etkinliklerle-kutlandi</vt:lpwstr>
      </vt:variant>
      <vt:variant>
        <vt:lpwstr/>
      </vt:variant>
      <vt:variant>
        <vt:i4>1966109</vt:i4>
      </vt:variant>
      <vt:variant>
        <vt:i4>15</vt:i4>
      </vt:variant>
      <vt:variant>
        <vt:i4>0</vt:i4>
      </vt:variant>
      <vt:variant>
        <vt:i4>5</vt:i4>
      </vt:variant>
      <vt:variant>
        <vt:lpwstr>http://www.mersin.edu.tr/akademik/tip-fakultesi/pano</vt:lpwstr>
      </vt:variant>
      <vt:variant>
        <vt:lpwstr/>
      </vt:variant>
      <vt:variant>
        <vt:i4>3342434</vt:i4>
      </vt:variant>
      <vt:variant>
        <vt:i4>12</vt:i4>
      </vt:variant>
      <vt:variant>
        <vt:i4>0</vt:i4>
      </vt:variant>
      <vt:variant>
        <vt:i4>5</vt:i4>
      </vt:variant>
      <vt:variant>
        <vt:lpwstr>https://www.yok.gov.tr/Documents/Kurumsal/egitim_ogretim_dairesi/Ulusal-cekirdek-egitimi-programlari/mezuniyet-oncesi-tip-egitimi-cekirdek-egitimi-programi.pdf</vt:lpwstr>
      </vt:variant>
      <vt:variant>
        <vt:lpwstr/>
      </vt:variant>
      <vt:variant>
        <vt:i4>1835061</vt:i4>
      </vt:variant>
      <vt:variant>
        <vt:i4>9</vt:i4>
      </vt:variant>
      <vt:variant>
        <vt:i4>0</vt:i4>
      </vt:variant>
      <vt:variant>
        <vt:i4>5</vt:i4>
      </vt:variant>
      <vt:variant>
        <vt:lpwstr>mailto:ibashan@yahoo.com</vt:lpwstr>
      </vt:variant>
      <vt:variant>
        <vt:lpwstr/>
      </vt:variant>
      <vt:variant>
        <vt:i4>983101</vt:i4>
      </vt:variant>
      <vt:variant>
        <vt:i4>6</vt:i4>
      </vt:variant>
      <vt:variant>
        <vt:i4>0</vt:i4>
      </vt:variant>
      <vt:variant>
        <vt:i4>5</vt:i4>
      </vt:variant>
      <vt:variant>
        <vt:lpwstr>mailto:shkaleagasi@yahoo.com</vt:lpwstr>
      </vt:variant>
      <vt:variant>
        <vt:lpwstr/>
      </vt:variant>
      <vt:variant>
        <vt:i4>6684754</vt:i4>
      </vt:variant>
      <vt:variant>
        <vt:i4>3</vt:i4>
      </vt:variant>
      <vt:variant>
        <vt:i4>0</vt:i4>
      </vt:variant>
      <vt:variant>
        <vt:i4>5</vt:i4>
      </vt:variant>
      <vt:variant>
        <vt:lpwstr>mailto:mycalikoglu@hotmail.com</vt:lpwstr>
      </vt:variant>
      <vt:variant>
        <vt:lpwstr/>
      </vt:variant>
      <vt:variant>
        <vt:i4>721023</vt:i4>
      </vt:variant>
      <vt:variant>
        <vt:i4>0</vt:i4>
      </vt:variant>
      <vt:variant>
        <vt:i4>0</vt:i4>
      </vt:variant>
      <vt:variant>
        <vt:i4>5</vt:i4>
      </vt:variant>
      <vt:variant>
        <vt:lpwstr>mailto:hakanozturk@mersin.edu.tr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Serdar Şen</dc:creator>
  <cp:lastModifiedBy>qw</cp:lastModifiedBy>
  <cp:revision>23</cp:revision>
  <cp:lastPrinted>2020-04-23T10:43:00Z</cp:lastPrinted>
  <dcterms:created xsi:type="dcterms:W3CDTF">2022-02-02T12:54:00Z</dcterms:created>
  <dcterms:modified xsi:type="dcterms:W3CDTF">2022-02-07T07:10:00Z</dcterms:modified>
</cp:coreProperties>
</file>