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diagrams/drawing3.xml" ContentType="application/vnd.ms-office.drawingml.diagramDrawing+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diagrams/drawing2.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diagrams/layout3.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508E" w:rsidRPr="006511A6" w:rsidRDefault="00DA2DCD" w:rsidP="00625301">
      <w:pPr>
        <w:pStyle w:val="Balk1"/>
      </w:pPr>
      <w:r w:rsidRPr="006511A6">
        <w:object w:dxaOrig="14552" w:dyaOrig="1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4.25pt;height:45pt" o:ole="">
            <v:imagedata r:id="rId8" o:title=""/>
          </v:shape>
          <o:OLEObject Type="Embed" ProgID="MSPhotoEd.3" ShapeID="_x0000_i1025" DrawAspect="Content" ObjectID="_1641624147" r:id="rId9"/>
        </w:object>
      </w:r>
    </w:p>
    <w:p w:rsidR="007B508E" w:rsidRPr="006511A6" w:rsidRDefault="007B508E" w:rsidP="00E272C2">
      <w:pPr>
        <w:spacing w:line="360" w:lineRule="auto"/>
        <w:jc w:val="center"/>
      </w:pPr>
    </w:p>
    <w:p w:rsidR="00614214" w:rsidRPr="006511A6" w:rsidRDefault="00614214" w:rsidP="00E272C2">
      <w:pPr>
        <w:spacing w:line="360" w:lineRule="auto"/>
        <w:jc w:val="center"/>
      </w:pPr>
    </w:p>
    <w:p w:rsidR="002256CA" w:rsidRPr="006511A6" w:rsidRDefault="002256CA" w:rsidP="00E272C2">
      <w:pPr>
        <w:spacing w:line="360" w:lineRule="auto"/>
        <w:jc w:val="center"/>
      </w:pPr>
    </w:p>
    <w:p w:rsidR="002256CA" w:rsidRPr="006511A6" w:rsidRDefault="002256CA" w:rsidP="00E272C2">
      <w:pPr>
        <w:spacing w:line="360" w:lineRule="auto"/>
        <w:jc w:val="center"/>
      </w:pPr>
    </w:p>
    <w:p w:rsidR="007B508E" w:rsidRPr="006511A6" w:rsidRDefault="007B508E" w:rsidP="00E272C2">
      <w:pPr>
        <w:spacing w:line="360" w:lineRule="auto"/>
        <w:jc w:val="center"/>
        <w:rPr>
          <w:b/>
          <w:sz w:val="32"/>
          <w:szCs w:val="32"/>
        </w:rPr>
      </w:pPr>
      <w:r w:rsidRPr="006511A6">
        <w:rPr>
          <w:b/>
          <w:sz w:val="32"/>
          <w:szCs w:val="32"/>
        </w:rPr>
        <w:t>T.C.</w:t>
      </w:r>
    </w:p>
    <w:p w:rsidR="007B508E" w:rsidRPr="006511A6" w:rsidRDefault="007B508E" w:rsidP="00E272C2">
      <w:pPr>
        <w:spacing w:line="360" w:lineRule="auto"/>
        <w:jc w:val="center"/>
        <w:rPr>
          <w:b/>
          <w:sz w:val="32"/>
          <w:szCs w:val="32"/>
        </w:rPr>
      </w:pPr>
      <w:r w:rsidRPr="006511A6">
        <w:rPr>
          <w:b/>
          <w:sz w:val="32"/>
          <w:szCs w:val="32"/>
        </w:rPr>
        <w:t>MERSİN ÜNİVERSİTESİ</w:t>
      </w:r>
    </w:p>
    <w:p w:rsidR="007B508E" w:rsidRPr="006511A6" w:rsidRDefault="007B508E" w:rsidP="00E272C2">
      <w:pPr>
        <w:spacing w:line="360" w:lineRule="auto"/>
        <w:jc w:val="center"/>
      </w:pPr>
      <w:r w:rsidRPr="006511A6">
        <w:rPr>
          <w:b/>
          <w:sz w:val="32"/>
          <w:szCs w:val="32"/>
        </w:rPr>
        <w:t>TIP FAKÜLTESİ</w:t>
      </w:r>
    </w:p>
    <w:p w:rsidR="00EE6452" w:rsidRPr="006511A6" w:rsidRDefault="00EE6452" w:rsidP="00421FD8">
      <w:pPr>
        <w:spacing w:line="360" w:lineRule="auto"/>
        <w:ind w:left="-709" w:firstLine="142"/>
        <w:jc w:val="center"/>
        <w:rPr>
          <w:b/>
        </w:rPr>
      </w:pPr>
    </w:p>
    <w:p w:rsidR="007B508E" w:rsidRPr="006511A6" w:rsidRDefault="009335DD" w:rsidP="00E272C2">
      <w:pPr>
        <w:spacing w:line="360" w:lineRule="auto"/>
        <w:jc w:val="center"/>
        <w:rPr>
          <w:b/>
        </w:rPr>
      </w:pPr>
      <w:r w:rsidRPr="006511A6">
        <w:rPr>
          <w:b/>
          <w:noProof/>
        </w:rPr>
        <w:drawing>
          <wp:inline distT="0" distB="0" distL="0" distR="0">
            <wp:extent cx="1763395" cy="2230120"/>
            <wp:effectExtent l="19050" t="0" r="8255" b="0"/>
            <wp:docPr id="112" name="Resim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 cstate="print"/>
                    <a:srcRect/>
                    <a:stretch>
                      <a:fillRect/>
                    </a:stretch>
                  </pic:blipFill>
                  <pic:spPr bwMode="auto">
                    <a:xfrm>
                      <a:off x="0" y="0"/>
                      <a:ext cx="1763395" cy="2230120"/>
                    </a:xfrm>
                    <a:prstGeom prst="rect">
                      <a:avLst/>
                    </a:prstGeom>
                    <a:noFill/>
                  </pic:spPr>
                </pic:pic>
              </a:graphicData>
            </a:graphic>
          </wp:inline>
        </w:drawing>
      </w:r>
    </w:p>
    <w:p w:rsidR="00F23D1E" w:rsidRPr="006511A6" w:rsidRDefault="00F23D1E" w:rsidP="00E272C2">
      <w:pPr>
        <w:spacing w:line="360" w:lineRule="auto"/>
        <w:jc w:val="center"/>
        <w:rPr>
          <w:b/>
        </w:rPr>
      </w:pPr>
    </w:p>
    <w:p w:rsidR="00F23D1E" w:rsidRPr="006511A6" w:rsidRDefault="00F23D1E" w:rsidP="00E272C2">
      <w:pPr>
        <w:spacing w:line="360" w:lineRule="auto"/>
        <w:jc w:val="center"/>
        <w:rPr>
          <w:b/>
        </w:rPr>
      </w:pPr>
    </w:p>
    <w:p w:rsidR="001D5E51" w:rsidRPr="006511A6" w:rsidRDefault="001D5E51" w:rsidP="00E272C2">
      <w:pPr>
        <w:spacing w:line="360" w:lineRule="auto"/>
        <w:jc w:val="center"/>
        <w:rPr>
          <w:b/>
        </w:rPr>
      </w:pPr>
    </w:p>
    <w:p w:rsidR="007B508E" w:rsidRPr="006511A6" w:rsidRDefault="00891F3E" w:rsidP="007135E5">
      <w:pPr>
        <w:spacing w:line="360" w:lineRule="auto"/>
        <w:jc w:val="center"/>
        <w:rPr>
          <w:b/>
          <w:sz w:val="32"/>
          <w:szCs w:val="32"/>
        </w:rPr>
      </w:pPr>
      <w:r w:rsidRPr="006511A6">
        <w:rPr>
          <w:b/>
          <w:sz w:val="32"/>
          <w:szCs w:val="32"/>
        </w:rPr>
        <w:t>İÇ</w:t>
      </w:r>
      <w:r w:rsidR="00DE3D68">
        <w:rPr>
          <w:b/>
          <w:sz w:val="32"/>
          <w:szCs w:val="32"/>
        </w:rPr>
        <w:t xml:space="preserve"> </w:t>
      </w:r>
      <w:r w:rsidR="007B508E" w:rsidRPr="006511A6">
        <w:rPr>
          <w:b/>
          <w:sz w:val="32"/>
          <w:szCs w:val="32"/>
        </w:rPr>
        <w:t>DEĞERLENDİRME</w:t>
      </w:r>
      <w:r w:rsidR="00DE3D68">
        <w:rPr>
          <w:b/>
          <w:sz w:val="32"/>
          <w:szCs w:val="32"/>
        </w:rPr>
        <w:t xml:space="preserve"> </w:t>
      </w:r>
      <w:r w:rsidR="007B508E" w:rsidRPr="006511A6">
        <w:rPr>
          <w:b/>
          <w:sz w:val="32"/>
          <w:szCs w:val="32"/>
        </w:rPr>
        <w:t>RAPORU</w:t>
      </w:r>
    </w:p>
    <w:p w:rsidR="005A2770" w:rsidRPr="006511A6" w:rsidRDefault="005A2770" w:rsidP="00E272C2">
      <w:pPr>
        <w:spacing w:line="360" w:lineRule="auto"/>
        <w:jc w:val="center"/>
      </w:pPr>
    </w:p>
    <w:p w:rsidR="00F23D1E" w:rsidRPr="006511A6" w:rsidRDefault="00F23D1E" w:rsidP="00E272C2">
      <w:pPr>
        <w:spacing w:line="360" w:lineRule="auto"/>
        <w:jc w:val="center"/>
      </w:pPr>
    </w:p>
    <w:p w:rsidR="007B508E" w:rsidRPr="002F1721" w:rsidRDefault="00DF5628" w:rsidP="00E272C2">
      <w:pPr>
        <w:spacing w:line="360" w:lineRule="auto"/>
        <w:jc w:val="center"/>
        <w:rPr>
          <w:b/>
        </w:rPr>
      </w:pPr>
      <w:r w:rsidRPr="002F1721">
        <w:rPr>
          <w:b/>
        </w:rPr>
        <w:t>201</w:t>
      </w:r>
      <w:r w:rsidR="00891F3E" w:rsidRPr="002F1721">
        <w:rPr>
          <w:b/>
        </w:rPr>
        <w:t>9</w:t>
      </w:r>
    </w:p>
    <w:p w:rsidR="00721CDB" w:rsidRDefault="00721CDB" w:rsidP="0044309E">
      <w:pPr>
        <w:spacing w:line="360" w:lineRule="auto"/>
        <w:jc w:val="center"/>
      </w:pPr>
    </w:p>
    <w:p w:rsidR="009D61E7" w:rsidRPr="006511A6" w:rsidRDefault="009D61E7" w:rsidP="0044309E">
      <w:pPr>
        <w:spacing w:line="360" w:lineRule="auto"/>
        <w:jc w:val="center"/>
      </w:pPr>
    </w:p>
    <w:p w:rsidR="004B0A73" w:rsidRPr="006511A6" w:rsidRDefault="004B0A73" w:rsidP="0017613B">
      <w:pPr>
        <w:spacing w:line="360" w:lineRule="auto"/>
        <w:jc w:val="both"/>
      </w:pPr>
    </w:p>
    <w:p w:rsidR="004B0A73" w:rsidRPr="006511A6" w:rsidRDefault="004B0A73" w:rsidP="0017613B">
      <w:pPr>
        <w:spacing w:line="360" w:lineRule="auto"/>
        <w:jc w:val="both"/>
        <w:sectPr w:rsidR="004B0A73" w:rsidRPr="006511A6" w:rsidSect="004B0A73">
          <w:footerReference w:type="even" r:id="rId11"/>
          <w:footerReference w:type="default" r:id="rId12"/>
          <w:pgSz w:w="11920" w:h="16840"/>
          <w:pgMar w:top="1417" w:right="1417" w:bottom="1417" w:left="1417" w:header="708" w:footer="708" w:gutter="0"/>
          <w:pgNumType w:fmt="lowerRoman" w:start="1"/>
          <w:cols w:space="708"/>
          <w:noEndnote/>
          <w:titlePg/>
          <w:docGrid w:linePitch="326"/>
        </w:sectPr>
      </w:pPr>
    </w:p>
    <w:p w:rsidR="0052364C" w:rsidRPr="006511A6" w:rsidRDefault="0052364C" w:rsidP="0052364C">
      <w:pPr>
        <w:spacing w:line="360" w:lineRule="auto"/>
        <w:jc w:val="center"/>
        <w:rPr>
          <w:b/>
          <w:bCs/>
        </w:rPr>
      </w:pPr>
      <w:r w:rsidRPr="006511A6">
        <w:rPr>
          <w:b/>
          <w:bCs/>
        </w:rPr>
        <w:lastRenderedPageBreak/>
        <w:t>İÇİNDEKİLER</w:t>
      </w:r>
    </w:p>
    <w:tbl>
      <w:tblPr>
        <w:tblStyle w:val="ListTable3Accent2"/>
        <w:tblW w:w="9454" w:type="dxa"/>
        <w:tblLook w:val="01E0"/>
      </w:tblPr>
      <w:tblGrid>
        <w:gridCol w:w="1002"/>
        <w:gridCol w:w="7606"/>
        <w:gridCol w:w="846"/>
      </w:tblGrid>
      <w:tr w:rsidR="0052364C" w:rsidRPr="006511A6" w:rsidTr="00E748D8">
        <w:trPr>
          <w:cnfStyle w:val="100000000000"/>
          <w:trHeight w:val="412"/>
        </w:trPr>
        <w:tc>
          <w:tcPr>
            <w:cnfStyle w:val="001000000100"/>
            <w:tcW w:w="1002" w:type="dxa"/>
          </w:tcPr>
          <w:p w:rsidR="0052364C" w:rsidRPr="006511A6" w:rsidRDefault="0052364C" w:rsidP="00022184">
            <w:pPr>
              <w:autoSpaceDE w:val="0"/>
              <w:autoSpaceDN w:val="0"/>
              <w:adjustRightInd w:val="0"/>
              <w:spacing w:line="360" w:lineRule="auto"/>
              <w:jc w:val="both"/>
            </w:pPr>
          </w:p>
        </w:tc>
        <w:tc>
          <w:tcPr>
            <w:cnfStyle w:val="000010000000"/>
            <w:tcW w:w="7606" w:type="dxa"/>
          </w:tcPr>
          <w:p w:rsidR="0052364C" w:rsidRPr="006511A6" w:rsidRDefault="00891F3E" w:rsidP="00022184">
            <w:pPr>
              <w:autoSpaceDE w:val="0"/>
              <w:autoSpaceDN w:val="0"/>
              <w:adjustRightInd w:val="0"/>
              <w:spacing w:line="360" w:lineRule="auto"/>
              <w:jc w:val="both"/>
              <w:rPr>
                <w:b w:val="0"/>
                <w:bCs w:val="0"/>
              </w:rPr>
            </w:pPr>
            <w:r w:rsidRPr="006511A6">
              <w:rPr>
                <w:b w:val="0"/>
                <w:bCs w:val="0"/>
              </w:rPr>
              <w:t>İÇ</w:t>
            </w:r>
            <w:r w:rsidR="0052364C" w:rsidRPr="006511A6">
              <w:rPr>
                <w:b w:val="0"/>
                <w:bCs w:val="0"/>
              </w:rPr>
              <w:t>DEĞERLENDİRME RAPORU</w:t>
            </w:r>
          </w:p>
        </w:tc>
        <w:tc>
          <w:tcPr>
            <w:cnfStyle w:val="000100001000"/>
            <w:tcW w:w="846" w:type="dxa"/>
          </w:tcPr>
          <w:p w:rsidR="0052364C" w:rsidRPr="006511A6" w:rsidRDefault="0052364C" w:rsidP="00022184">
            <w:pPr>
              <w:autoSpaceDE w:val="0"/>
              <w:autoSpaceDN w:val="0"/>
              <w:adjustRightInd w:val="0"/>
              <w:spacing w:line="360" w:lineRule="auto"/>
              <w:jc w:val="both"/>
              <w:rPr>
                <w:b w:val="0"/>
                <w:bCs w:val="0"/>
              </w:rPr>
            </w:pPr>
            <w:r w:rsidRPr="006511A6">
              <w:rPr>
                <w:b w:val="0"/>
                <w:bCs w:val="0"/>
              </w:rPr>
              <w:t>Sayfa</w:t>
            </w:r>
          </w:p>
        </w:tc>
      </w:tr>
      <w:tr w:rsidR="0052364C" w:rsidRPr="006511A6" w:rsidTr="00E748D8">
        <w:trPr>
          <w:cnfStyle w:val="000000100000"/>
          <w:trHeight w:val="424"/>
        </w:trPr>
        <w:tc>
          <w:tcPr>
            <w:cnfStyle w:val="001000000000"/>
            <w:tcW w:w="1002" w:type="dxa"/>
          </w:tcPr>
          <w:p w:rsidR="0052364C" w:rsidRPr="006511A6" w:rsidRDefault="0052364C" w:rsidP="00022184">
            <w:pPr>
              <w:autoSpaceDE w:val="0"/>
              <w:autoSpaceDN w:val="0"/>
              <w:adjustRightInd w:val="0"/>
              <w:spacing w:line="360" w:lineRule="auto"/>
              <w:jc w:val="both"/>
              <w:rPr>
                <w:b w:val="0"/>
                <w:bCs w:val="0"/>
              </w:rPr>
            </w:pPr>
          </w:p>
        </w:tc>
        <w:tc>
          <w:tcPr>
            <w:cnfStyle w:val="000010000000"/>
            <w:tcW w:w="7606" w:type="dxa"/>
          </w:tcPr>
          <w:p w:rsidR="0052364C" w:rsidRPr="006511A6" w:rsidRDefault="0064589B" w:rsidP="00022184">
            <w:pPr>
              <w:autoSpaceDE w:val="0"/>
              <w:autoSpaceDN w:val="0"/>
              <w:adjustRightInd w:val="0"/>
              <w:spacing w:line="360" w:lineRule="auto"/>
              <w:jc w:val="both"/>
              <w:rPr>
                <w:b/>
                <w:bCs/>
              </w:rPr>
            </w:pPr>
            <w:r w:rsidRPr="006511A6">
              <w:rPr>
                <w:b/>
                <w:bCs/>
              </w:rPr>
              <w:t xml:space="preserve">İÇİNDEKİLER </w:t>
            </w:r>
          </w:p>
        </w:tc>
        <w:tc>
          <w:tcPr>
            <w:cnfStyle w:val="000100000000"/>
            <w:tcW w:w="846" w:type="dxa"/>
          </w:tcPr>
          <w:p w:rsidR="0052364C" w:rsidRPr="006511A6" w:rsidRDefault="0052364C" w:rsidP="00015643">
            <w:pPr>
              <w:autoSpaceDE w:val="0"/>
              <w:autoSpaceDN w:val="0"/>
              <w:adjustRightInd w:val="0"/>
              <w:spacing w:line="360" w:lineRule="auto"/>
              <w:jc w:val="center"/>
              <w:rPr>
                <w:b w:val="0"/>
                <w:bCs w:val="0"/>
              </w:rPr>
            </w:pPr>
          </w:p>
        </w:tc>
      </w:tr>
      <w:tr w:rsidR="0052364C" w:rsidRPr="006511A6" w:rsidTr="00E748D8">
        <w:trPr>
          <w:trHeight w:val="412"/>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 xml:space="preserve">1. </w:t>
            </w:r>
          </w:p>
        </w:tc>
        <w:tc>
          <w:tcPr>
            <w:cnfStyle w:val="000010000000"/>
            <w:tcW w:w="7606" w:type="dxa"/>
          </w:tcPr>
          <w:p w:rsidR="0052364C" w:rsidRPr="006511A6" w:rsidRDefault="00891F3E" w:rsidP="00022184">
            <w:pPr>
              <w:autoSpaceDE w:val="0"/>
              <w:autoSpaceDN w:val="0"/>
              <w:adjustRightInd w:val="0"/>
              <w:spacing w:line="360" w:lineRule="auto"/>
              <w:jc w:val="both"/>
              <w:rPr>
                <w:b/>
                <w:bCs/>
              </w:rPr>
            </w:pPr>
            <w:r w:rsidRPr="006511A6">
              <w:rPr>
                <w:b/>
                <w:bCs/>
              </w:rPr>
              <w:t>KURUM HAKKINDA BİLGİLER</w:t>
            </w:r>
          </w:p>
        </w:tc>
        <w:tc>
          <w:tcPr>
            <w:cnfStyle w:val="000100000000"/>
            <w:tcW w:w="846" w:type="dxa"/>
          </w:tcPr>
          <w:p w:rsidR="0052364C" w:rsidRPr="006511A6" w:rsidRDefault="00FA42A8" w:rsidP="00FA42A8">
            <w:pPr>
              <w:autoSpaceDE w:val="0"/>
              <w:autoSpaceDN w:val="0"/>
              <w:adjustRightInd w:val="0"/>
              <w:spacing w:line="360" w:lineRule="auto"/>
              <w:jc w:val="center"/>
              <w:rPr>
                <w:b w:val="0"/>
                <w:bCs w:val="0"/>
              </w:rPr>
            </w:pPr>
            <w:r>
              <w:rPr>
                <w:b w:val="0"/>
                <w:bCs w:val="0"/>
              </w:rPr>
              <w:t>1</w:t>
            </w:r>
          </w:p>
        </w:tc>
      </w:tr>
      <w:tr w:rsidR="0052364C" w:rsidRPr="006511A6" w:rsidTr="00E748D8">
        <w:trPr>
          <w:cnfStyle w:val="000000100000"/>
          <w:trHeight w:val="424"/>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 xml:space="preserve">1.1. </w:t>
            </w:r>
          </w:p>
        </w:tc>
        <w:tc>
          <w:tcPr>
            <w:cnfStyle w:val="000010000000"/>
            <w:tcW w:w="7606" w:type="dxa"/>
          </w:tcPr>
          <w:p w:rsidR="0052364C" w:rsidRPr="006511A6" w:rsidRDefault="00891F3E" w:rsidP="00022184">
            <w:pPr>
              <w:autoSpaceDE w:val="0"/>
              <w:autoSpaceDN w:val="0"/>
              <w:adjustRightInd w:val="0"/>
              <w:spacing w:line="360" w:lineRule="auto"/>
              <w:jc w:val="both"/>
            </w:pPr>
            <w:r w:rsidRPr="006511A6">
              <w:t>İletişim Bilgileri</w:t>
            </w:r>
          </w:p>
        </w:tc>
        <w:tc>
          <w:tcPr>
            <w:cnfStyle w:val="000100000000"/>
            <w:tcW w:w="846" w:type="dxa"/>
          </w:tcPr>
          <w:p w:rsidR="0052364C" w:rsidRPr="006511A6" w:rsidRDefault="007C6044" w:rsidP="00FA42A8">
            <w:pPr>
              <w:autoSpaceDE w:val="0"/>
              <w:autoSpaceDN w:val="0"/>
              <w:adjustRightInd w:val="0"/>
              <w:spacing w:line="360" w:lineRule="auto"/>
              <w:jc w:val="center"/>
              <w:rPr>
                <w:b w:val="0"/>
                <w:bCs w:val="0"/>
              </w:rPr>
            </w:pPr>
            <w:r w:rsidRPr="006511A6">
              <w:rPr>
                <w:b w:val="0"/>
                <w:bCs w:val="0"/>
              </w:rPr>
              <w:t>1</w:t>
            </w:r>
          </w:p>
        </w:tc>
      </w:tr>
      <w:tr w:rsidR="00891F3E" w:rsidRPr="006511A6" w:rsidTr="00E748D8">
        <w:trPr>
          <w:trHeight w:val="412"/>
        </w:trPr>
        <w:tc>
          <w:tcPr>
            <w:cnfStyle w:val="001000000000"/>
            <w:tcW w:w="1002" w:type="dxa"/>
          </w:tcPr>
          <w:p w:rsidR="00891F3E" w:rsidRPr="006511A6" w:rsidRDefault="00891F3E" w:rsidP="00891F3E">
            <w:pPr>
              <w:autoSpaceDE w:val="0"/>
              <w:autoSpaceDN w:val="0"/>
              <w:adjustRightInd w:val="0"/>
              <w:spacing w:line="360" w:lineRule="auto"/>
              <w:jc w:val="both"/>
            </w:pPr>
            <w:r w:rsidRPr="006511A6">
              <w:t>1.2.</w:t>
            </w:r>
          </w:p>
        </w:tc>
        <w:tc>
          <w:tcPr>
            <w:cnfStyle w:val="000010000000"/>
            <w:tcW w:w="7606" w:type="dxa"/>
          </w:tcPr>
          <w:p w:rsidR="00891F3E" w:rsidRPr="006511A6" w:rsidRDefault="00891F3E" w:rsidP="00891F3E">
            <w:pPr>
              <w:adjustRightInd w:val="0"/>
              <w:spacing w:line="360" w:lineRule="auto"/>
              <w:jc w:val="both"/>
            </w:pPr>
            <w:r w:rsidRPr="006511A6">
              <w:t>Tarihsel Gelişim</w:t>
            </w:r>
          </w:p>
        </w:tc>
        <w:tc>
          <w:tcPr>
            <w:cnfStyle w:val="000100000000"/>
            <w:tcW w:w="846" w:type="dxa"/>
          </w:tcPr>
          <w:p w:rsidR="00891F3E" w:rsidRPr="006511A6" w:rsidRDefault="007C6044" w:rsidP="00FA42A8">
            <w:pPr>
              <w:autoSpaceDE w:val="0"/>
              <w:autoSpaceDN w:val="0"/>
              <w:adjustRightInd w:val="0"/>
              <w:spacing w:line="360" w:lineRule="auto"/>
              <w:jc w:val="center"/>
              <w:rPr>
                <w:b w:val="0"/>
                <w:bCs w:val="0"/>
              </w:rPr>
            </w:pPr>
            <w:r w:rsidRPr="006511A6">
              <w:rPr>
                <w:b w:val="0"/>
                <w:bCs w:val="0"/>
              </w:rPr>
              <w:t>2</w:t>
            </w:r>
          </w:p>
        </w:tc>
      </w:tr>
      <w:tr w:rsidR="00891F3E" w:rsidRPr="006511A6" w:rsidTr="00E748D8">
        <w:trPr>
          <w:cnfStyle w:val="000000100000"/>
          <w:trHeight w:val="424"/>
        </w:trPr>
        <w:tc>
          <w:tcPr>
            <w:cnfStyle w:val="001000000000"/>
            <w:tcW w:w="1002" w:type="dxa"/>
          </w:tcPr>
          <w:p w:rsidR="00891F3E" w:rsidRPr="006511A6" w:rsidRDefault="00891F3E" w:rsidP="00891F3E">
            <w:pPr>
              <w:autoSpaceDE w:val="0"/>
              <w:autoSpaceDN w:val="0"/>
              <w:adjustRightInd w:val="0"/>
              <w:spacing w:line="360" w:lineRule="auto"/>
              <w:jc w:val="both"/>
            </w:pPr>
            <w:r w:rsidRPr="006511A6">
              <w:t>1.3.</w:t>
            </w:r>
          </w:p>
        </w:tc>
        <w:tc>
          <w:tcPr>
            <w:cnfStyle w:val="000010000000"/>
            <w:tcW w:w="7606" w:type="dxa"/>
          </w:tcPr>
          <w:p w:rsidR="00891F3E" w:rsidRPr="006511A6" w:rsidRDefault="00891F3E" w:rsidP="00891F3E">
            <w:pPr>
              <w:adjustRightInd w:val="0"/>
              <w:spacing w:line="360" w:lineRule="auto"/>
              <w:jc w:val="both"/>
            </w:pPr>
            <w:r w:rsidRPr="006511A6">
              <w:t>Vizyonu, Misyonu, Değerleri ve Hedefleri</w:t>
            </w:r>
          </w:p>
        </w:tc>
        <w:tc>
          <w:tcPr>
            <w:cnfStyle w:val="000100000000"/>
            <w:tcW w:w="846" w:type="dxa"/>
          </w:tcPr>
          <w:p w:rsidR="00891F3E" w:rsidRPr="006511A6" w:rsidRDefault="007C6044" w:rsidP="00FA42A8">
            <w:pPr>
              <w:autoSpaceDE w:val="0"/>
              <w:autoSpaceDN w:val="0"/>
              <w:adjustRightInd w:val="0"/>
              <w:spacing w:line="360" w:lineRule="auto"/>
              <w:jc w:val="center"/>
              <w:rPr>
                <w:b w:val="0"/>
                <w:bCs w:val="0"/>
              </w:rPr>
            </w:pPr>
            <w:r w:rsidRPr="006511A6">
              <w:rPr>
                <w:b w:val="0"/>
                <w:bCs w:val="0"/>
              </w:rPr>
              <w:t>3</w:t>
            </w:r>
          </w:p>
        </w:tc>
      </w:tr>
      <w:tr w:rsidR="0052364C" w:rsidRPr="006511A6" w:rsidTr="00E748D8">
        <w:trPr>
          <w:trHeight w:val="412"/>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 xml:space="preserve">2. </w:t>
            </w:r>
          </w:p>
        </w:tc>
        <w:tc>
          <w:tcPr>
            <w:cnfStyle w:val="000010000000"/>
            <w:tcW w:w="7606" w:type="dxa"/>
          </w:tcPr>
          <w:p w:rsidR="0052364C" w:rsidRPr="006511A6" w:rsidRDefault="00891F3E" w:rsidP="00022184">
            <w:pPr>
              <w:autoSpaceDE w:val="0"/>
              <w:autoSpaceDN w:val="0"/>
              <w:adjustRightInd w:val="0"/>
              <w:spacing w:line="360" w:lineRule="auto"/>
              <w:jc w:val="both"/>
              <w:rPr>
                <w:b/>
                <w:bCs/>
              </w:rPr>
            </w:pPr>
            <w:r w:rsidRPr="006511A6">
              <w:rPr>
                <w:b/>
                <w:bCs/>
              </w:rPr>
              <w:t>KALİTE GÜVENCESİ SİSTEMİ</w:t>
            </w:r>
          </w:p>
        </w:tc>
        <w:tc>
          <w:tcPr>
            <w:cnfStyle w:val="000100000000"/>
            <w:tcW w:w="846" w:type="dxa"/>
          </w:tcPr>
          <w:p w:rsidR="0052364C" w:rsidRPr="006511A6" w:rsidRDefault="00FA42A8" w:rsidP="00FA42A8">
            <w:pPr>
              <w:autoSpaceDE w:val="0"/>
              <w:autoSpaceDN w:val="0"/>
              <w:adjustRightInd w:val="0"/>
              <w:spacing w:line="360" w:lineRule="auto"/>
              <w:jc w:val="center"/>
              <w:rPr>
                <w:b w:val="0"/>
                <w:bCs w:val="0"/>
              </w:rPr>
            </w:pPr>
            <w:r>
              <w:rPr>
                <w:b w:val="0"/>
                <w:bCs w:val="0"/>
              </w:rPr>
              <w:t>5</w:t>
            </w:r>
          </w:p>
        </w:tc>
      </w:tr>
      <w:tr w:rsidR="0052364C" w:rsidRPr="006511A6" w:rsidTr="002F003D">
        <w:trPr>
          <w:cnfStyle w:val="000000100000"/>
          <w:trHeight w:val="968"/>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2.1.</w:t>
            </w:r>
          </w:p>
        </w:tc>
        <w:tc>
          <w:tcPr>
            <w:cnfStyle w:val="000010000000"/>
            <w:tcW w:w="7606" w:type="dxa"/>
          </w:tcPr>
          <w:p w:rsidR="0052364C" w:rsidRPr="006511A6" w:rsidRDefault="00EC3B1A" w:rsidP="00022184">
            <w:pPr>
              <w:autoSpaceDE w:val="0"/>
              <w:autoSpaceDN w:val="0"/>
              <w:adjustRightInd w:val="0"/>
              <w:spacing w:line="360" w:lineRule="auto"/>
              <w:jc w:val="both"/>
            </w:pPr>
            <w:r w:rsidRPr="006511A6">
              <w:t xml:space="preserve">Kurumun </w:t>
            </w:r>
            <w:r w:rsidR="006D2390" w:rsidRPr="006511A6">
              <w:t xml:space="preserve">Misyon, Vizyon, Stratejik Hedefleri </w:t>
            </w:r>
            <w:r w:rsidR="003B0DFA" w:rsidRPr="006511A6">
              <w:t>v</w:t>
            </w:r>
            <w:r w:rsidR="006D2390" w:rsidRPr="006511A6">
              <w:t xml:space="preserve">e Performans Göstergelerini Belirlemek, İzlemek </w:t>
            </w:r>
            <w:r w:rsidR="003B0DFA" w:rsidRPr="006511A6">
              <w:t>v</w:t>
            </w:r>
            <w:r w:rsidR="006D2390" w:rsidRPr="006511A6">
              <w:t>e İyileştirmek Üzere Kullandığı Tanımlı Süreç</w:t>
            </w:r>
          </w:p>
        </w:tc>
        <w:tc>
          <w:tcPr>
            <w:cnfStyle w:val="000100000000"/>
            <w:tcW w:w="846" w:type="dxa"/>
          </w:tcPr>
          <w:p w:rsidR="0052364C" w:rsidRDefault="0052364C" w:rsidP="00FA42A8">
            <w:pPr>
              <w:autoSpaceDE w:val="0"/>
              <w:autoSpaceDN w:val="0"/>
              <w:adjustRightInd w:val="0"/>
              <w:spacing w:line="360" w:lineRule="auto"/>
              <w:jc w:val="center"/>
              <w:rPr>
                <w:b w:val="0"/>
                <w:bCs w:val="0"/>
              </w:rPr>
            </w:pPr>
          </w:p>
          <w:p w:rsidR="00FA42A8" w:rsidRPr="006511A6" w:rsidRDefault="00FA42A8" w:rsidP="00FA42A8">
            <w:pPr>
              <w:autoSpaceDE w:val="0"/>
              <w:autoSpaceDN w:val="0"/>
              <w:adjustRightInd w:val="0"/>
              <w:spacing w:line="360" w:lineRule="auto"/>
              <w:jc w:val="center"/>
              <w:rPr>
                <w:b w:val="0"/>
                <w:bCs w:val="0"/>
              </w:rPr>
            </w:pPr>
            <w:r>
              <w:rPr>
                <w:b w:val="0"/>
                <w:bCs w:val="0"/>
              </w:rPr>
              <w:t>5</w:t>
            </w:r>
          </w:p>
        </w:tc>
      </w:tr>
      <w:tr w:rsidR="0052364C" w:rsidRPr="006511A6" w:rsidTr="00FA42A8">
        <w:trPr>
          <w:trHeight w:val="415"/>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2.2.</w:t>
            </w:r>
          </w:p>
        </w:tc>
        <w:tc>
          <w:tcPr>
            <w:cnfStyle w:val="000010000000"/>
            <w:tcW w:w="7606" w:type="dxa"/>
          </w:tcPr>
          <w:p w:rsidR="0052364C" w:rsidRPr="006511A6" w:rsidRDefault="00EC3B1A" w:rsidP="00022184">
            <w:pPr>
              <w:autoSpaceDE w:val="0"/>
              <w:autoSpaceDN w:val="0"/>
              <w:adjustRightInd w:val="0"/>
              <w:spacing w:line="360" w:lineRule="auto"/>
              <w:jc w:val="both"/>
            </w:pPr>
            <w:r w:rsidRPr="006511A6">
              <w:t>Kurum/Birim Kalite Komisyonlarının Görev, Sorumluluk ve Faaliyetleri</w:t>
            </w:r>
          </w:p>
        </w:tc>
        <w:tc>
          <w:tcPr>
            <w:cnfStyle w:val="000100000000"/>
            <w:tcW w:w="846" w:type="dxa"/>
          </w:tcPr>
          <w:p w:rsidR="0052364C" w:rsidRPr="006511A6" w:rsidRDefault="00FA42A8" w:rsidP="00FA42A8">
            <w:pPr>
              <w:autoSpaceDE w:val="0"/>
              <w:autoSpaceDN w:val="0"/>
              <w:adjustRightInd w:val="0"/>
              <w:spacing w:line="360" w:lineRule="auto"/>
              <w:jc w:val="center"/>
              <w:rPr>
                <w:b w:val="0"/>
                <w:bCs w:val="0"/>
              </w:rPr>
            </w:pPr>
            <w:r>
              <w:rPr>
                <w:b w:val="0"/>
                <w:bCs w:val="0"/>
              </w:rPr>
              <w:t>12</w:t>
            </w:r>
          </w:p>
        </w:tc>
      </w:tr>
      <w:tr w:rsidR="0052364C" w:rsidRPr="006511A6" w:rsidTr="00E748D8">
        <w:trPr>
          <w:cnfStyle w:val="000000100000"/>
          <w:trHeight w:val="412"/>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2.3.</w:t>
            </w:r>
          </w:p>
        </w:tc>
        <w:tc>
          <w:tcPr>
            <w:cnfStyle w:val="000010000000"/>
            <w:tcW w:w="7606" w:type="dxa"/>
          </w:tcPr>
          <w:p w:rsidR="0052364C" w:rsidRPr="006511A6" w:rsidRDefault="00EC3B1A" w:rsidP="00022184">
            <w:pPr>
              <w:autoSpaceDE w:val="0"/>
              <w:autoSpaceDN w:val="0"/>
              <w:adjustRightInd w:val="0"/>
              <w:spacing w:line="360" w:lineRule="auto"/>
              <w:jc w:val="both"/>
            </w:pPr>
            <w:r w:rsidRPr="006511A6">
              <w:t>Paydaş Katılımı</w:t>
            </w:r>
          </w:p>
        </w:tc>
        <w:tc>
          <w:tcPr>
            <w:cnfStyle w:val="000100000000"/>
            <w:tcW w:w="846" w:type="dxa"/>
          </w:tcPr>
          <w:p w:rsidR="0052364C" w:rsidRPr="006511A6" w:rsidRDefault="00FA42A8" w:rsidP="00FA42A8">
            <w:pPr>
              <w:autoSpaceDE w:val="0"/>
              <w:autoSpaceDN w:val="0"/>
              <w:adjustRightInd w:val="0"/>
              <w:spacing w:line="360" w:lineRule="auto"/>
              <w:jc w:val="center"/>
              <w:rPr>
                <w:b w:val="0"/>
                <w:bCs w:val="0"/>
              </w:rPr>
            </w:pPr>
            <w:r>
              <w:rPr>
                <w:b w:val="0"/>
                <w:bCs w:val="0"/>
              </w:rPr>
              <w:t>25</w:t>
            </w:r>
          </w:p>
        </w:tc>
      </w:tr>
      <w:tr w:rsidR="0052364C" w:rsidRPr="006511A6" w:rsidTr="00E748D8">
        <w:trPr>
          <w:trHeight w:val="424"/>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3.</w:t>
            </w:r>
          </w:p>
        </w:tc>
        <w:tc>
          <w:tcPr>
            <w:cnfStyle w:val="000010000000"/>
            <w:tcW w:w="7606" w:type="dxa"/>
          </w:tcPr>
          <w:p w:rsidR="0052364C" w:rsidRPr="006511A6" w:rsidRDefault="00EC3B1A" w:rsidP="00022184">
            <w:pPr>
              <w:autoSpaceDE w:val="0"/>
              <w:autoSpaceDN w:val="0"/>
              <w:adjustRightInd w:val="0"/>
              <w:spacing w:line="360" w:lineRule="auto"/>
              <w:jc w:val="both"/>
              <w:rPr>
                <w:b/>
                <w:bCs/>
              </w:rPr>
            </w:pPr>
            <w:r w:rsidRPr="006511A6">
              <w:rPr>
                <w:b/>
                <w:bCs/>
              </w:rPr>
              <w:t>EĞİTİM –ÖĞRETİM</w:t>
            </w:r>
          </w:p>
        </w:tc>
        <w:tc>
          <w:tcPr>
            <w:cnfStyle w:val="000100000000"/>
            <w:tcW w:w="846" w:type="dxa"/>
          </w:tcPr>
          <w:p w:rsidR="0052364C" w:rsidRPr="006511A6" w:rsidRDefault="00FA42A8" w:rsidP="00FA42A8">
            <w:pPr>
              <w:autoSpaceDE w:val="0"/>
              <w:autoSpaceDN w:val="0"/>
              <w:adjustRightInd w:val="0"/>
              <w:spacing w:line="360" w:lineRule="auto"/>
              <w:jc w:val="center"/>
              <w:rPr>
                <w:b w:val="0"/>
                <w:bCs w:val="0"/>
              </w:rPr>
            </w:pPr>
            <w:r>
              <w:rPr>
                <w:b w:val="0"/>
                <w:bCs w:val="0"/>
              </w:rPr>
              <w:t>27</w:t>
            </w:r>
          </w:p>
        </w:tc>
      </w:tr>
      <w:tr w:rsidR="0052364C" w:rsidRPr="006511A6" w:rsidTr="00E748D8">
        <w:trPr>
          <w:cnfStyle w:val="000000100000"/>
          <w:trHeight w:val="412"/>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3.1.</w:t>
            </w:r>
          </w:p>
        </w:tc>
        <w:tc>
          <w:tcPr>
            <w:cnfStyle w:val="000010000000"/>
            <w:tcW w:w="7606" w:type="dxa"/>
          </w:tcPr>
          <w:p w:rsidR="0052364C" w:rsidRPr="006511A6" w:rsidRDefault="00EC3B1A" w:rsidP="00022184">
            <w:pPr>
              <w:autoSpaceDE w:val="0"/>
              <w:autoSpaceDN w:val="0"/>
              <w:adjustRightInd w:val="0"/>
              <w:spacing w:line="360" w:lineRule="auto"/>
              <w:jc w:val="both"/>
            </w:pPr>
            <w:r w:rsidRPr="006511A6">
              <w:t>Programların Tasarımı ve Onayı</w:t>
            </w:r>
          </w:p>
        </w:tc>
        <w:tc>
          <w:tcPr>
            <w:cnfStyle w:val="000100000000"/>
            <w:tcW w:w="846" w:type="dxa"/>
          </w:tcPr>
          <w:p w:rsidR="0052364C" w:rsidRPr="006511A6" w:rsidRDefault="00FA42A8" w:rsidP="00FA42A8">
            <w:pPr>
              <w:autoSpaceDE w:val="0"/>
              <w:autoSpaceDN w:val="0"/>
              <w:adjustRightInd w:val="0"/>
              <w:spacing w:line="360" w:lineRule="auto"/>
              <w:jc w:val="center"/>
              <w:rPr>
                <w:b w:val="0"/>
                <w:bCs w:val="0"/>
              </w:rPr>
            </w:pPr>
            <w:r>
              <w:rPr>
                <w:b w:val="0"/>
                <w:bCs w:val="0"/>
              </w:rPr>
              <w:t>27</w:t>
            </w:r>
          </w:p>
        </w:tc>
      </w:tr>
      <w:tr w:rsidR="0052364C" w:rsidRPr="006511A6" w:rsidTr="00E748D8">
        <w:trPr>
          <w:trHeight w:val="424"/>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3.2.</w:t>
            </w:r>
          </w:p>
        </w:tc>
        <w:tc>
          <w:tcPr>
            <w:cnfStyle w:val="000010000000"/>
            <w:tcW w:w="7606" w:type="dxa"/>
          </w:tcPr>
          <w:p w:rsidR="0052364C" w:rsidRPr="006511A6" w:rsidRDefault="006D2390" w:rsidP="00022184">
            <w:pPr>
              <w:autoSpaceDE w:val="0"/>
              <w:autoSpaceDN w:val="0"/>
              <w:adjustRightInd w:val="0"/>
              <w:spacing w:line="360" w:lineRule="auto"/>
              <w:jc w:val="both"/>
            </w:pPr>
            <w:r w:rsidRPr="006511A6">
              <w:t>Programların Sürekli İzlenmesi ve Güncellenmesi</w:t>
            </w:r>
          </w:p>
        </w:tc>
        <w:tc>
          <w:tcPr>
            <w:cnfStyle w:val="000100000000"/>
            <w:tcW w:w="846" w:type="dxa"/>
          </w:tcPr>
          <w:p w:rsidR="0052364C" w:rsidRPr="006511A6" w:rsidRDefault="00FA42A8" w:rsidP="00FA42A8">
            <w:pPr>
              <w:autoSpaceDE w:val="0"/>
              <w:autoSpaceDN w:val="0"/>
              <w:adjustRightInd w:val="0"/>
              <w:spacing w:line="360" w:lineRule="auto"/>
              <w:jc w:val="center"/>
              <w:rPr>
                <w:b w:val="0"/>
                <w:bCs w:val="0"/>
              </w:rPr>
            </w:pPr>
            <w:r>
              <w:rPr>
                <w:b w:val="0"/>
                <w:bCs w:val="0"/>
              </w:rPr>
              <w:t>30</w:t>
            </w:r>
          </w:p>
        </w:tc>
      </w:tr>
      <w:tr w:rsidR="0052364C" w:rsidRPr="006511A6" w:rsidTr="00E748D8">
        <w:trPr>
          <w:cnfStyle w:val="000000100000"/>
          <w:trHeight w:val="412"/>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3.3.</w:t>
            </w:r>
          </w:p>
        </w:tc>
        <w:tc>
          <w:tcPr>
            <w:cnfStyle w:val="000010000000"/>
            <w:tcW w:w="7606" w:type="dxa"/>
          </w:tcPr>
          <w:p w:rsidR="0052364C" w:rsidRPr="006511A6" w:rsidRDefault="0052364C" w:rsidP="00022184">
            <w:pPr>
              <w:autoSpaceDE w:val="0"/>
              <w:autoSpaceDN w:val="0"/>
              <w:adjustRightInd w:val="0"/>
              <w:spacing w:line="360" w:lineRule="auto"/>
              <w:jc w:val="both"/>
            </w:pPr>
            <w:r w:rsidRPr="006511A6">
              <w:t>Ö</w:t>
            </w:r>
            <w:r w:rsidR="006D2390" w:rsidRPr="006511A6">
              <w:t>ğrenci Merkezli Öğrenme, Öğretme ve Değerlendirme</w:t>
            </w:r>
          </w:p>
        </w:tc>
        <w:tc>
          <w:tcPr>
            <w:cnfStyle w:val="000100000000"/>
            <w:tcW w:w="846" w:type="dxa"/>
          </w:tcPr>
          <w:p w:rsidR="0052364C" w:rsidRPr="006511A6" w:rsidRDefault="00FA42A8" w:rsidP="00FA42A8">
            <w:pPr>
              <w:autoSpaceDE w:val="0"/>
              <w:autoSpaceDN w:val="0"/>
              <w:adjustRightInd w:val="0"/>
              <w:spacing w:line="360" w:lineRule="auto"/>
              <w:jc w:val="center"/>
              <w:rPr>
                <w:b w:val="0"/>
                <w:bCs w:val="0"/>
              </w:rPr>
            </w:pPr>
            <w:r>
              <w:rPr>
                <w:b w:val="0"/>
                <w:bCs w:val="0"/>
              </w:rPr>
              <w:t>35</w:t>
            </w:r>
          </w:p>
        </w:tc>
      </w:tr>
      <w:tr w:rsidR="0052364C" w:rsidRPr="006511A6" w:rsidTr="00E748D8">
        <w:trPr>
          <w:trHeight w:val="424"/>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3.4.</w:t>
            </w:r>
          </w:p>
        </w:tc>
        <w:tc>
          <w:tcPr>
            <w:cnfStyle w:val="000010000000"/>
            <w:tcW w:w="7606" w:type="dxa"/>
          </w:tcPr>
          <w:p w:rsidR="0052364C" w:rsidRPr="006511A6" w:rsidRDefault="006D2390" w:rsidP="00022184">
            <w:pPr>
              <w:autoSpaceDE w:val="0"/>
              <w:autoSpaceDN w:val="0"/>
              <w:adjustRightInd w:val="0"/>
              <w:spacing w:line="360" w:lineRule="auto"/>
              <w:jc w:val="both"/>
            </w:pPr>
            <w:r w:rsidRPr="006511A6">
              <w:t>Öğrencilerin Kabulü ve Gelişimi, Tanıma ve Sertifikalandırma</w:t>
            </w:r>
          </w:p>
        </w:tc>
        <w:tc>
          <w:tcPr>
            <w:cnfStyle w:val="000100000000"/>
            <w:tcW w:w="846" w:type="dxa"/>
          </w:tcPr>
          <w:p w:rsidR="0052364C" w:rsidRPr="006511A6" w:rsidRDefault="00FA42A8" w:rsidP="00FA42A8">
            <w:pPr>
              <w:autoSpaceDE w:val="0"/>
              <w:autoSpaceDN w:val="0"/>
              <w:adjustRightInd w:val="0"/>
              <w:spacing w:line="360" w:lineRule="auto"/>
              <w:jc w:val="center"/>
              <w:rPr>
                <w:b w:val="0"/>
                <w:bCs w:val="0"/>
              </w:rPr>
            </w:pPr>
            <w:r>
              <w:rPr>
                <w:b w:val="0"/>
                <w:bCs w:val="0"/>
              </w:rPr>
              <w:t>48</w:t>
            </w:r>
          </w:p>
        </w:tc>
      </w:tr>
      <w:tr w:rsidR="0052364C" w:rsidRPr="006511A6" w:rsidTr="00E748D8">
        <w:trPr>
          <w:cnfStyle w:val="000000100000"/>
          <w:trHeight w:val="412"/>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3.5.</w:t>
            </w:r>
          </w:p>
        </w:tc>
        <w:tc>
          <w:tcPr>
            <w:cnfStyle w:val="000010000000"/>
            <w:tcW w:w="7606" w:type="dxa"/>
          </w:tcPr>
          <w:p w:rsidR="0052364C" w:rsidRPr="006511A6" w:rsidRDefault="006D2390" w:rsidP="00022184">
            <w:pPr>
              <w:autoSpaceDE w:val="0"/>
              <w:autoSpaceDN w:val="0"/>
              <w:adjustRightInd w:val="0"/>
              <w:spacing w:line="360" w:lineRule="auto"/>
              <w:jc w:val="both"/>
            </w:pPr>
            <w:r w:rsidRPr="006511A6">
              <w:t xml:space="preserve">Eğitim-Öğretim Kadrosu </w:t>
            </w:r>
          </w:p>
        </w:tc>
        <w:tc>
          <w:tcPr>
            <w:cnfStyle w:val="000100000000"/>
            <w:tcW w:w="846" w:type="dxa"/>
          </w:tcPr>
          <w:p w:rsidR="0052364C" w:rsidRPr="006511A6" w:rsidRDefault="00FA42A8" w:rsidP="00FA42A8">
            <w:pPr>
              <w:autoSpaceDE w:val="0"/>
              <w:autoSpaceDN w:val="0"/>
              <w:adjustRightInd w:val="0"/>
              <w:spacing w:line="360" w:lineRule="auto"/>
              <w:jc w:val="center"/>
              <w:rPr>
                <w:b w:val="0"/>
                <w:bCs w:val="0"/>
              </w:rPr>
            </w:pPr>
            <w:r>
              <w:rPr>
                <w:b w:val="0"/>
                <w:bCs w:val="0"/>
              </w:rPr>
              <w:t>50</w:t>
            </w:r>
          </w:p>
        </w:tc>
      </w:tr>
      <w:tr w:rsidR="0052364C" w:rsidRPr="006511A6" w:rsidTr="00E748D8">
        <w:trPr>
          <w:trHeight w:val="412"/>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4.</w:t>
            </w:r>
          </w:p>
        </w:tc>
        <w:tc>
          <w:tcPr>
            <w:cnfStyle w:val="000010000000"/>
            <w:tcW w:w="7606" w:type="dxa"/>
          </w:tcPr>
          <w:p w:rsidR="0052364C" w:rsidRPr="006511A6" w:rsidRDefault="00015643" w:rsidP="00022184">
            <w:pPr>
              <w:autoSpaceDE w:val="0"/>
              <w:autoSpaceDN w:val="0"/>
              <w:adjustRightInd w:val="0"/>
              <w:spacing w:line="360" w:lineRule="auto"/>
              <w:jc w:val="both"/>
              <w:rPr>
                <w:b/>
                <w:bCs/>
              </w:rPr>
            </w:pPr>
            <w:r w:rsidRPr="006511A6">
              <w:rPr>
                <w:b/>
                <w:bCs/>
              </w:rPr>
              <w:t>ARAŞTIRMA, GELİŞTİRME VE TOPLUMSAL KATKI</w:t>
            </w:r>
          </w:p>
        </w:tc>
        <w:tc>
          <w:tcPr>
            <w:cnfStyle w:val="000100000000"/>
            <w:tcW w:w="846" w:type="dxa"/>
          </w:tcPr>
          <w:p w:rsidR="0052364C" w:rsidRPr="006511A6" w:rsidRDefault="00FA42A8" w:rsidP="00FA42A8">
            <w:pPr>
              <w:autoSpaceDE w:val="0"/>
              <w:autoSpaceDN w:val="0"/>
              <w:adjustRightInd w:val="0"/>
              <w:spacing w:line="360" w:lineRule="auto"/>
              <w:jc w:val="center"/>
              <w:rPr>
                <w:b w:val="0"/>
                <w:bCs w:val="0"/>
              </w:rPr>
            </w:pPr>
            <w:r>
              <w:rPr>
                <w:b w:val="0"/>
                <w:bCs w:val="0"/>
              </w:rPr>
              <w:t>55</w:t>
            </w:r>
          </w:p>
        </w:tc>
      </w:tr>
      <w:tr w:rsidR="0052364C" w:rsidRPr="006511A6" w:rsidTr="00E748D8">
        <w:trPr>
          <w:cnfStyle w:val="000000100000"/>
          <w:trHeight w:val="424"/>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4.1</w:t>
            </w:r>
          </w:p>
        </w:tc>
        <w:tc>
          <w:tcPr>
            <w:cnfStyle w:val="000010000000"/>
            <w:tcW w:w="7606" w:type="dxa"/>
          </w:tcPr>
          <w:p w:rsidR="0052364C" w:rsidRPr="006511A6" w:rsidRDefault="00015643" w:rsidP="00022184">
            <w:pPr>
              <w:autoSpaceDE w:val="0"/>
              <w:autoSpaceDN w:val="0"/>
              <w:adjustRightInd w:val="0"/>
              <w:spacing w:line="360" w:lineRule="auto"/>
              <w:jc w:val="both"/>
            </w:pPr>
            <w:r w:rsidRPr="006511A6">
              <w:t>Kurumun/Birimin Araştırma Stratejisi ve Hedefleri</w:t>
            </w:r>
          </w:p>
        </w:tc>
        <w:tc>
          <w:tcPr>
            <w:cnfStyle w:val="000100000000"/>
            <w:tcW w:w="846" w:type="dxa"/>
          </w:tcPr>
          <w:p w:rsidR="0052364C" w:rsidRPr="006511A6" w:rsidRDefault="00FA42A8" w:rsidP="00FA42A8">
            <w:pPr>
              <w:autoSpaceDE w:val="0"/>
              <w:autoSpaceDN w:val="0"/>
              <w:adjustRightInd w:val="0"/>
              <w:spacing w:line="360" w:lineRule="auto"/>
              <w:jc w:val="center"/>
              <w:rPr>
                <w:b w:val="0"/>
                <w:bCs w:val="0"/>
              </w:rPr>
            </w:pPr>
            <w:r>
              <w:rPr>
                <w:b w:val="0"/>
                <w:bCs w:val="0"/>
              </w:rPr>
              <w:t>55</w:t>
            </w:r>
          </w:p>
        </w:tc>
      </w:tr>
      <w:tr w:rsidR="0052364C" w:rsidRPr="006511A6" w:rsidTr="00E748D8">
        <w:trPr>
          <w:trHeight w:val="412"/>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4.2.</w:t>
            </w:r>
          </w:p>
        </w:tc>
        <w:tc>
          <w:tcPr>
            <w:cnfStyle w:val="000010000000"/>
            <w:tcW w:w="7606" w:type="dxa"/>
          </w:tcPr>
          <w:p w:rsidR="0052364C" w:rsidRPr="006511A6" w:rsidRDefault="00015643" w:rsidP="00022184">
            <w:pPr>
              <w:autoSpaceDE w:val="0"/>
              <w:autoSpaceDN w:val="0"/>
              <w:adjustRightInd w:val="0"/>
              <w:spacing w:line="360" w:lineRule="auto"/>
              <w:jc w:val="both"/>
            </w:pPr>
            <w:r w:rsidRPr="006511A6">
              <w:t>Kurumun Araştırma Kaynakları</w:t>
            </w:r>
          </w:p>
        </w:tc>
        <w:tc>
          <w:tcPr>
            <w:cnfStyle w:val="000100000000"/>
            <w:tcW w:w="846" w:type="dxa"/>
          </w:tcPr>
          <w:p w:rsidR="0052364C" w:rsidRPr="006511A6" w:rsidRDefault="00FA42A8" w:rsidP="00FA42A8">
            <w:pPr>
              <w:autoSpaceDE w:val="0"/>
              <w:autoSpaceDN w:val="0"/>
              <w:adjustRightInd w:val="0"/>
              <w:spacing w:line="360" w:lineRule="auto"/>
              <w:jc w:val="center"/>
              <w:rPr>
                <w:b w:val="0"/>
                <w:bCs w:val="0"/>
              </w:rPr>
            </w:pPr>
            <w:r>
              <w:rPr>
                <w:b w:val="0"/>
                <w:bCs w:val="0"/>
              </w:rPr>
              <w:t>60</w:t>
            </w:r>
          </w:p>
        </w:tc>
      </w:tr>
      <w:tr w:rsidR="0052364C" w:rsidRPr="006511A6" w:rsidTr="00E748D8">
        <w:trPr>
          <w:cnfStyle w:val="000000100000"/>
          <w:trHeight w:val="424"/>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 xml:space="preserve">4.3 </w:t>
            </w:r>
          </w:p>
        </w:tc>
        <w:tc>
          <w:tcPr>
            <w:cnfStyle w:val="000010000000"/>
            <w:tcW w:w="7606" w:type="dxa"/>
          </w:tcPr>
          <w:p w:rsidR="0052364C" w:rsidRPr="006511A6" w:rsidRDefault="00015643" w:rsidP="00022184">
            <w:pPr>
              <w:autoSpaceDE w:val="0"/>
              <w:autoSpaceDN w:val="0"/>
              <w:adjustRightInd w:val="0"/>
              <w:spacing w:line="360" w:lineRule="auto"/>
              <w:jc w:val="both"/>
            </w:pPr>
            <w:r w:rsidRPr="006511A6">
              <w:t>Kurumun/Birimin Araştırma Kadrosu</w:t>
            </w:r>
          </w:p>
        </w:tc>
        <w:tc>
          <w:tcPr>
            <w:cnfStyle w:val="000100000000"/>
            <w:tcW w:w="846" w:type="dxa"/>
          </w:tcPr>
          <w:p w:rsidR="0052364C" w:rsidRPr="006511A6" w:rsidRDefault="00FA42A8" w:rsidP="00FA42A8">
            <w:pPr>
              <w:autoSpaceDE w:val="0"/>
              <w:autoSpaceDN w:val="0"/>
              <w:adjustRightInd w:val="0"/>
              <w:spacing w:line="360" w:lineRule="auto"/>
              <w:jc w:val="center"/>
              <w:rPr>
                <w:b w:val="0"/>
                <w:bCs w:val="0"/>
              </w:rPr>
            </w:pPr>
            <w:r>
              <w:rPr>
                <w:b w:val="0"/>
                <w:bCs w:val="0"/>
              </w:rPr>
              <w:t>61</w:t>
            </w:r>
          </w:p>
        </w:tc>
      </w:tr>
      <w:tr w:rsidR="0052364C" w:rsidRPr="006511A6" w:rsidTr="00E748D8">
        <w:trPr>
          <w:trHeight w:val="424"/>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 xml:space="preserve">5. </w:t>
            </w:r>
          </w:p>
        </w:tc>
        <w:tc>
          <w:tcPr>
            <w:cnfStyle w:val="000010000000"/>
            <w:tcW w:w="7606" w:type="dxa"/>
          </w:tcPr>
          <w:p w:rsidR="0052364C" w:rsidRPr="006511A6" w:rsidRDefault="00015643" w:rsidP="00022184">
            <w:pPr>
              <w:autoSpaceDE w:val="0"/>
              <w:autoSpaceDN w:val="0"/>
              <w:adjustRightInd w:val="0"/>
              <w:spacing w:line="360" w:lineRule="auto"/>
              <w:jc w:val="both"/>
              <w:rPr>
                <w:b/>
                <w:bCs/>
              </w:rPr>
            </w:pPr>
            <w:r w:rsidRPr="006511A6">
              <w:rPr>
                <w:b/>
                <w:bCs/>
              </w:rPr>
              <w:t>YÖNETİM SİSTEMİ</w:t>
            </w:r>
          </w:p>
        </w:tc>
        <w:tc>
          <w:tcPr>
            <w:cnfStyle w:val="000100000000"/>
            <w:tcW w:w="846" w:type="dxa"/>
          </w:tcPr>
          <w:p w:rsidR="0052364C" w:rsidRPr="006511A6" w:rsidRDefault="00FA42A8" w:rsidP="00FA42A8">
            <w:pPr>
              <w:autoSpaceDE w:val="0"/>
              <w:autoSpaceDN w:val="0"/>
              <w:adjustRightInd w:val="0"/>
              <w:spacing w:line="360" w:lineRule="auto"/>
              <w:jc w:val="center"/>
              <w:rPr>
                <w:b w:val="0"/>
                <w:bCs w:val="0"/>
              </w:rPr>
            </w:pPr>
            <w:r>
              <w:rPr>
                <w:b w:val="0"/>
                <w:bCs w:val="0"/>
              </w:rPr>
              <w:t>62</w:t>
            </w:r>
          </w:p>
        </w:tc>
      </w:tr>
      <w:tr w:rsidR="0052364C" w:rsidRPr="006511A6" w:rsidTr="00E748D8">
        <w:trPr>
          <w:cnfStyle w:val="000000100000"/>
          <w:trHeight w:val="424"/>
        </w:trPr>
        <w:tc>
          <w:tcPr>
            <w:cnfStyle w:val="001000000000"/>
            <w:tcW w:w="1002" w:type="dxa"/>
          </w:tcPr>
          <w:p w:rsidR="0052364C" w:rsidRPr="006511A6" w:rsidRDefault="0052364C" w:rsidP="00022184">
            <w:pPr>
              <w:autoSpaceDE w:val="0"/>
              <w:autoSpaceDN w:val="0"/>
              <w:adjustRightInd w:val="0"/>
              <w:spacing w:line="360" w:lineRule="auto"/>
              <w:jc w:val="both"/>
            </w:pPr>
            <w:r w:rsidRPr="006511A6">
              <w:t xml:space="preserve">5.2. </w:t>
            </w:r>
          </w:p>
        </w:tc>
        <w:tc>
          <w:tcPr>
            <w:cnfStyle w:val="000010000000"/>
            <w:tcW w:w="7606" w:type="dxa"/>
          </w:tcPr>
          <w:p w:rsidR="0052364C" w:rsidRPr="006511A6" w:rsidRDefault="00015643" w:rsidP="00022184">
            <w:pPr>
              <w:autoSpaceDE w:val="0"/>
              <w:autoSpaceDN w:val="0"/>
              <w:adjustRightInd w:val="0"/>
              <w:spacing w:line="360" w:lineRule="auto"/>
              <w:jc w:val="both"/>
            </w:pPr>
            <w:r w:rsidRPr="006511A6">
              <w:t>Kaynakların Yönetimi</w:t>
            </w:r>
          </w:p>
        </w:tc>
        <w:tc>
          <w:tcPr>
            <w:cnfStyle w:val="000100000000"/>
            <w:tcW w:w="846" w:type="dxa"/>
          </w:tcPr>
          <w:p w:rsidR="0052364C" w:rsidRPr="006511A6" w:rsidRDefault="00FA42A8" w:rsidP="00FA42A8">
            <w:pPr>
              <w:autoSpaceDE w:val="0"/>
              <w:autoSpaceDN w:val="0"/>
              <w:adjustRightInd w:val="0"/>
              <w:spacing w:line="360" w:lineRule="auto"/>
              <w:jc w:val="center"/>
              <w:rPr>
                <w:b w:val="0"/>
                <w:bCs w:val="0"/>
              </w:rPr>
            </w:pPr>
            <w:r>
              <w:rPr>
                <w:b w:val="0"/>
                <w:bCs w:val="0"/>
              </w:rPr>
              <w:t>62</w:t>
            </w:r>
          </w:p>
        </w:tc>
      </w:tr>
      <w:tr w:rsidR="00015643" w:rsidRPr="006511A6" w:rsidTr="00E748D8">
        <w:trPr>
          <w:trHeight w:val="412"/>
        </w:trPr>
        <w:tc>
          <w:tcPr>
            <w:cnfStyle w:val="001000000000"/>
            <w:tcW w:w="1002" w:type="dxa"/>
          </w:tcPr>
          <w:p w:rsidR="00015643" w:rsidRPr="006511A6" w:rsidRDefault="00015643" w:rsidP="00022184">
            <w:pPr>
              <w:autoSpaceDE w:val="0"/>
              <w:autoSpaceDN w:val="0"/>
              <w:adjustRightInd w:val="0"/>
              <w:spacing w:line="360" w:lineRule="auto"/>
              <w:jc w:val="both"/>
            </w:pPr>
            <w:r w:rsidRPr="006511A6">
              <w:t>5.5.</w:t>
            </w:r>
          </w:p>
        </w:tc>
        <w:tc>
          <w:tcPr>
            <w:cnfStyle w:val="000010000000"/>
            <w:tcW w:w="7606" w:type="dxa"/>
          </w:tcPr>
          <w:p w:rsidR="00015643" w:rsidRPr="006511A6" w:rsidRDefault="00015643" w:rsidP="00022184">
            <w:pPr>
              <w:autoSpaceDE w:val="0"/>
              <w:autoSpaceDN w:val="0"/>
              <w:adjustRightInd w:val="0"/>
              <w:spacing w:line="360" w:lineRule="auto"/>
              <w:jc w:val="both"/>
            </w:pPr>
            <w:r w:rsidRPr="006511A6">
              <w:t xml:space="preserve">Yönetimin Etkinliği ve Hesap Verebilirliği , Kamuoyunu Bilgilendirme </w:t>
            </w:r>
          </w:p>
        </w:tc>
        <w:tc>
          <w:tcPr>
            <w:cnfStyle w:val="000100000000"/>
            <w:tcW w:w="846" w:type="dxa"/>
          </w:tcPr>
          <w:p w:rsidR="00015643" w:rsidRPr="006511A6" w:rsidRDefault="00FA42A8" w:rsidP="00FA42A8">
            <w:pPr>
              <w:autoSpaceDE w:val="0"/>
              <w:autoSpaceDN w:val="0"/>
              <w:adjustRightInd w:val="0"/>
              <w:spacing w:line="360" w:lineRule="auto"/>
              <w:jc w:val="center"/>
              <w:rPr>
                <w:b w:val="0"/>
                <w:bCs w:val="0"/>
              </w:rPr>
            </w:pPr>
            <w:r>
              <w:rPr>
                <w:b w:val="0"/>
                <w:bCs w:val="0"/>
              </w:rPr>
              <w:t>63</w:t>
            </w:r>
          </w:p>
        </w:tc>
      </w:tr>
      <w:tr w:rsidR="0052364C" w:rsidRPr="006511A6" w:rsidTr="00E748D8">
        <w:trPr>
          <w:cnfStyle w:val="010000000000"/>
          <w:trHeight w:val="424"/>
        </w:trPr>
        <w:tc>
          <w:tcPr>
            <w:cnfStyle w:val="001000000001"/>
            <w:tcW w:w="1002" w:type="dxa"/>
          </w:tcPr>
          <w:p w:rsidR="0052364C" w:rsidRPr="006511A6" w:rsidRDefault="0052364C" w:rsidP="00022184">
            <w:pPr>
              <w:autoSpaceDE w:val="0"/>
              <w:autoSpaceDN w:val="0"/>
              <w:adjustRightInd w:val="0"/>
              <w:spacing w:line="360" w:lineRule="auto"/>
              <w:jc w:val="both"/>
            </w:pPr>
            <w:r w:rsidRPr="006511A6">
              <w:t>6</w:t>
            </w:r>
          </w:p>
        </w:tc>
        <w:tc>
          <w:tcPr>
            <w:cnfStyle w:val="000010000000"/>
            <w:tcW w:w="7606" w:type="dxa"/>
          </w:tcPr>
          <w:p w:rsidR="0052364C" w:rsidRPr="006511A6" w:rsidRDefault="00015643" w:rsidP="00022184">
            <w:pPr>
              <w:autoSpaceDE w:val="0"/>
              <w:autoSpaceDN w:val="0"/>
              <w:adjustRightInd w:val="0"/>
              <w:spacing w:line="360" w:lineRule="auto"/>
              <w:jc w:val="both"/>
            </w:pPr>
            <w:r w:rsidRPr="006511A6">
              <w:t>SONUÇ VE DEĞERLENDİRME</w:t>
            </w:r>
          </w:p>
        </w:tc>
        <w:tc>
          <w:tcPr>
            <w:cnfStyle w:val="000100000010"/>
            <w:tcW w:w="846" w:type="dxa"/>
          </w:tcPr>
          <w:p w:rsidR="0052364C" w:rsidRPr="006511A6" w:rsidRDefault="00FA42A8" w:rsidP="00FA42A8">
            <w:pPr>
              <w:autoSpaceDE w:val="0"/>
              <w:autoSpaceDN w:val="0"/>
              <w:adjustRightInd w:val="0"/>
              <w:spacing w:line="360" w:lineRule="auto"/>
              <w:jc w:val="center"/>
              <w:rPr>
                <w:b w:val="0"/>
                <w:bCs w:val="0"/>
              </w:rPr>
            </w:pPr>
            <w:r>
              <w:rPr>
                <w:b w:val="0"/>
                <w:bCs w:val="0"/>
              </w:rPr>
              <w:t>65</w:t>
            </w:r>
            <w:bookmarkStart w:id="0" w:name="_GoBack"/>
            <w:bookmarkEnd w:id="0"/>
          </w:p>
        </w:tc>
      </w:tr>
    </w:tbl>
    <w:p w:rsidR="005746C9" w:rsidRPr="006511A6" w:rsidRDefault="005746C9" w:rsidP="00022184">
      <w:pPr>
        <w:autoSpaceDE w:val="0"/>
        <w:autoSpaceDN w:val="0"/>
        <w:adjustRightInd w:val="0"/>
        <w:spacing w:line="360" w:lineRule="auto"/>
        <w:jc w:val="both"/>
        <w:rPr>
          <w:b/>
          <w:bCs/>
        </w:rPr>
        <w:sectPr w:rsidR="005746C9" w:rsidRPr="006511A6" w:rsidSect="00C610B6">
          <w:pgSz w:w="11920" w:h="16840"/>
          <w:pgMar w:top="1418" w:right="1418" w:bottom="1418" w:left="1418" w:header="709" w:footer="709" w:gutter="0"/>
          <w:pgNumType w:start="1"/>
          <w:cols w:space="708"/>
          <w:noEndnote/>
          <w:docGrid w:linePitch="326"/>
        </w:sectPr>
      </w:pPr>
    </w:p>
    <w:tbl>
      <w:tblPr>
        <w:tblStyle w:val="ListTable3Accent2"/>
        <w:tblW w:w="0" w:type="auto"/>
        <w:tblLook w:val="04A0"/>
      </w:tblPr>
      <w:tblGrid>
        <w:gridCol w:w="817"/>
        <w:gridCol w:w="8407"/>
      </w:tblGrid>
      <w:tr w:rsidR="00F96A81" w:rsidRPr="006511A6" w:rsidTr="00C74A77">
        <w:trPr>
          <w:cnfStyle w:val="100000000000"/>
        </w:trPr>
        <w:tc>
          <w:tcPr>
            <w:cnfStyle w:val="001000000100"/>
            <w:tcW w:w="817" w:type="dxa"/>
          </w:tcPr>
          <w:p w:rsidR="00F96A81" w:rsidRPr="006511A6" w:rsidRDefault="00F96A81" w:rsidP="0052364C">
            <w:pPr>
              <w:autoSpaceDE w:val="0"/>
              <w:autoSpaceDN w:val="0"/>
              <w:adjustRightInd w:val="0"/>
              <w:spacing w:line="360" w:lineRule="auto"/>
              <w:jc w:val="both"/>
            </w:pPr>
            <w:r w:rsidRPr="006511A6">
              <w:lastRenderedPageBreak/>
              <w:t>1.</w:t>
            </w:r>
          </w:p>
        </w:tc>
        <w:tc>
          <w:tcPr>
            <w:tcW w:w="8407" w:type="dxa"/>
          </w:tcPr>
          <w:p w:rsidR="00F96A81" w:rsidRPr="006511A6" w:rsidRDefault="00F96A81" w:rsidP="00655854">
            <w:pPr>
              <w:autoSpaceDE w:val="0"/>
              <w:autoSpaceDN w:val="0"/>
              <w:adjustRightInd w:val="0"/>
              <w:spacing w:line="360" w:lineRule="auto"/>
              <w:cnfStyle w:val="100000000000"/>
              <w:rPr>
                <w:b w:val="0"/>
                <w:bCs w:val="0"/>
              </w:rPr>
            </w:pPr>
            <w:r w:rsidRPr="006511A6">
              <w:t>KURUM HAKKINDA BİLGİLER</w:t>
            </w:r>
          </w:p>
        </w:tc>
      </w:tr>
      <w:tr w:rsidR="00F96A81" w:rsidRPr="006511A6" w:rsidTr="00C74A77">
        <w:trPr>
          <w:cnfStyle w:val="000000100000"/>
        </w:trPr>
        <w:tc>
          <w:tcPr>
            <w:cnfStyle w:val="001000000000"/>
            <w:tcW w:w="817" w:type="dxa"/>
          </w:tcPr>
          <w:p w:rsidR="00F96A81" w:rsidRPr="006511A6" w:rsidRDefault="00F96A81" w:rsidP="0052364C">
            <w:pPr>
              <w:autoSpaceDE w:val="0"/>
              <w:autoSpaceDN w:val="0"/>
              <w:adjustRightInd w:val="0"/>
              <w:spacing w:line="360" w:lineRule="auto"/>
              <w:jc w:val="both"/>
            </w:pPr>
            <w:r w:rsidRPr="006511A6">
              <w:t>1.1.</w:t>
            </w:r>
          </w:p>
        </w:tc>
        <w:tc>
          <w:tcPr>
            <w:tcW w:w="8407" w:type="dxa"/>
          </w:tcPr>
          <w:p w:rsidR="00F96A81" w:rsidRPr="006511A6" w:rsidRDefault="00F96A81" w:rsidP="00655854">
            <w:pPr>
              <w:autoSpaceDE w:val="0"/>
              <w:autoSpaceDN w:val="0"/>
              <w:adjustRightInd w:val="0"/>
              <w:spacing w:line="360" w:lineRule="auto"/>
              <w:cnfStyle w:val="000000100000"/>
              <w:rPr>
                <w:b/>
                <w:bCs/>
              </w:rPr>
            </w:pPr>
            <w:r w:rsidRPr="006511A6">
              <w:rPr>
                <w:b/>
                <w:bCs/>
              </w:rPr>
              <w:t>İletişim Bilgileri</w:t>
            </w:r>
          </w:p>
        </w:tc>
      </w:tr>
    </w:tbl>
    <w:p w:rsidR="00BB7482" w:rsidRPr="006511A6" w:rsidRDefault="00BB7482" w:rsidP="0052364C">
      <w:pPr>
        <w:autoSpaceDE w:val="0"/>
        <w:autoSpaceDN w:val="0"/>
        <w:adjustRightInd w:val="0"/>
        <w:spacing w:line="360" w:lineRule="auto"/>
        <w:jc w:val="both"/>
        <w:rPr>
          <w:b/>
          <w:bCs/>
        </w:rPr>
      </w:pPr>
    </w:p>
    <w:p w:rsidR="0052364C" w:rsidRPr="006511A6" w:rsidRDefault="0052364C" w:rsidP="0052364C">
      <w:pPr>
        <w:autoSpaceDE w:val="0"/>
        <w:autoSpaceDN w:val="0"/>
        <w:adjustRightInd w:val="0"/>
        <w:spacing w:line="360" w:lineRule="auto"/>
        <w:jc w:val="both"/>
        <w:rPr>
          <w:bCs/>
        </w:rPr>
      </w:pPr>
      <w:r w:rsidRPr="006511A6">
        <w:rPr>
          <w:b/>
          <w:bCs/>
        </w:rPr>
        <w:t>Üniversitenin adı</w:t>
      </w:r>
      <w:r w:rsidRPr="006511A6">
        <w:rPr>
          <w:bCs/>
        </w:rPr>
        <w:t xml:space="preserve"> : Mersin Üniversitesi</w:t>
      </w:r>
    </w:p>
    <w:p w:rsidR="0052364C" w:rsidRPr="006511A6" w:rsidRDefault="0052364C" w:rsidP="0052364C">
      <w:pPr>
        <w:autoSpaceDE w:val="0"/>
        <w:autoSpaceDN w:val="0"/>
        <w:adjustRightInd w:val="0"/>
        <w:spacing w:line="360" w:lineRule="auto"/>
        <w:jc w:val="both"/>
        <w:rPr>
          <w:bCs/>
        </w:rPr>
      </w:pPr>
      <w:r w:rsidRPr="006511A6">
        <w:rPr>
          <w:b/>
          <w:bCs/>
        </w:rPr>
        <w:t>Rektörün adı</w:t>
      </w:r>
      <w:r w:rsidRPr="006511A6">
        <w:rPr>
          <w:b/>
          <w:bCs/>
        </w:rPr>
        <w:tab/>
      </w:r>
      <w:r w:rsidRPr="006511A6">
        <w:rPr>
          <w:bCs/>
        </w:rPr>
        <w:t>: Prof. Dr. Ahmet ÇAMSARI</w:t>
      </w:r>
    </w:p>
    <w:p w:rsidR="0052364C" w:rsidRPr="006511A6" w:rsidRDefault="0052364C" w:rsidP="0052364C">
      <w:pPr>
        <w:autoSpaceDE w:val="0"/>
        <w:autoSpaceDN w:val="0"/>
        <w:adjustRightInd w:val="0"/>
        <w:spacing w:line="360" w:lineRule="auto"/>
        <w:jc w:val="both"/>
        <w:rPr>
          <w:bCs/>
        </w:rPr>
      </w:pPr>
      <w:r w:rsidRPr="006511A6">
        <w:rPr>
          <w:b/>
          <w:bCs/>
        </w:rPr>
        <w:t xml:space="preserve">Fakültenin adı </w:t>
      </w:r>
      <w:r w:rsidRPr="006511A6">
        <w:rPr>
          <w:bCs/>
        </w:rPr>
        <w:t>: Mersin Üniversitesi Tıp Fakültesi</w:t>
      </w:r>
    </w:p>
    <w:p w:rsidR="0052364C" w:rsidRPr="006511A6" w:rsidRDefault="003A5D92" w:rsidP="0052364C">
      <w:pPr>
        <w:autoSpaceDE w:val="0"/>
        <w:autoSpaceDN w:val="0"/>
        <w:adjustRightInd w:val="0"/>
        <w:spacing w:line="360" w:lineRule="auto"/>
        <w:jc w:val="both"/>
        <w:rPr>
          <w:bCs/>
        </w:rPr>
      </w:pPr>
      <w:r w:rsidRPr="006511A6">
        <w:rPr>
          <w:b/>
          <w:bCs/>
        </w:rPr>
        <w:t>Dekanın adı</w:t>
      </w:r>
      <w:r w:rsidR="0052364C" w:rsidRPr="006511A6">
        <w:rPr>
          <w:bCs/>
        </w:rPr>
        <w:t xml:space="preserve">:Prof. Dr. Ahmet Hakan ÖZTÜRK </w:t>
      </w:r>
    </w:p>
    <w:p w:rsidR="0052364C" w:rsidRPr="006511A6" w:rsidRDefault="00C108C7" w:rsidP="0052364C">
      <w:pPr>
        <w:autoSpaceDE w:val="0"/>
        <w:autoSpaceDN w:val="0"/>
        <w:adjustRightInd w:val="0"/>
        <w:spacing w:line="360" w:lineRule="auto"/>
        <w:jc w:val="both"/>
        <w:rPr>
          <w:bCs/>
        </w:rPr>
      </w:pPr>
      <w:r w:rsidRPr="006511A6">
        <w:rPr>
          <w:b/>
          <w:bCs/>
        </w:rPr>
        <w:t>İç Değerlendirme</w:t>
      </w:r>
      <w:r w:rsidR="0052364C" w:rsidRPr="006511A6">
        <w:rPr>
          <w:b/>
          <w:bCs/>
        </w:rPr>
        <w:t xml:space="preserve">Koordinatörü </w:t>
      </w:r>
      <w:r w:rsidR="0052364C" w:rsidRPr="006511A6">
        <w:rPr>
          <w:bCs/>
        </w:rPr>
        <w:t>:</w:t>
      </w:r>
      <w:r w:rsidR="00E63BE9" w:rsidRPr="006511A6">
        <w:rPr>
          <w:bCs/>
        </w:rPr>
        <w:t>Prof</w:t>
      </w:r>
      <w:r w:rsidR="0052364C" w:rsidRPr="006511A6">
        <w:rPr>
          <w:bCs/>
        </w:rPr>
        <w:t>. Dr. Şükrü Hakan KALEAĞASI</w:t>
      </w:r>
    </w:p>
    <w:p w:rsidR="00CD2A89" w:rsidRPr="006511A6" w:rsidRDefault="00C108C7" w:rsidP="0052364C">
      <w:pPr>
        <w:autoSpaceDE w:val="0"/>
        <w:autoSpaceDN w:val="0"/>
        <w:adjustRightInd w:val="0"/>
        <w:spacing w:line="360" w:lineRule="auto"/>
        <w:jc w:val="both"/>
        <w:rPr>
          <w:bCs/>
        </w:rPr>
      </w:pPr>
      <w:r w:rsidRPr="006511A6">
        <w:rPr>
          <w:b/>
          <w:bCs/>
        </w:rPr>
        <w:t>İ</w:t>
      </w:r>
      <w:r w:rsidR="00CD2A89" w:rsidRPr="006511A6">
        <w:rPr>
          <w:b/>
          <w:bCs/>
        </w:rPr>
        <w:t>letişim</w:t>
      </w:r>
      <w:r w:rsidRPr="006511A6">
        <w:rPr>
          <w:b/>
          <w:bCs/>
        </w:rPr>
        <w:t xml:space="preserve"> Sorumluları:</w:t>
      </w:r>
    </w:p>
    <w:p w:rsidR="00DE332B" w:rsidRPr="006511A6" w:rsidRDefault="00CD2A89" w:rsidP="0052364C">
      <w:pPr>
        <w:autoSpaceDE w:val="0"/>
        <w:autoSpaceDN w:val="0"/>
        <w:adjustRightInd w:val="0"/>
        <w:spacing w:line="360" w:lineRule="auto"/>
        <w:jc w:val="both"/>
        <w:rPr>
          <w:bCs/>
        </w:rPr>
      </w:pPr>
      <w:r w:rsidRPr="006511A6">
        <w:rPr>
          <w:bCs/>
        </w:rPr>
        <w:t>Prof. Dr. Ahmet Hakan ÖZTÜRK</w:t>
      </w:r>
      <w:r w:rsidR="00DE332B" w:rsidRPr="006511A6">
        <w:rPr>
          <w:bCs/>
        </w:rPr>
        <w:t xml:space="preserve"> (Dekan)</w:t>
      </w:r>
    </w:p>
    <w:p w:rsidR="00733CF7" w:rsidRPr="006511A6" w:rsidRDefault="00733CF7" w:rsidP="00733CF7">
      <w:pPr>
        <w:autoSpaceDE w:val="0"/>
        <w:autoSpaceDN w:val="0"/>
        <w:adjustRightInd w:val="0"/>
        <w:spacing w:line="360" w:lineRule="auto"/>
        <w:jc w:val="both"/>
        <w:rPr>
          <w:bCs/>
        </w:rPr>
      </w:pPr>
      <w:r w:rsidRPr="006511A6">
        <w:rPr>
          <w:bCs/>
        </w:rPr>
        <w:t>Dekanlık Tel: 0 324 341 24 01</w:t>
      </w:r>
    </w:p>
    <w:p w:rsidR="00DE332B" w:rsidRPr="006511A6" w:rsidRDefault="00733CF7" w:rsidP="0052364C">
      <w:pPr>
        <w:autoSpaceDE w:val="0"/>
        <w:autoSpaceDN w:val="0"/>
        <w:adjustRightInd w:val="0"/>
        <w:spacing w:line="360" w:lineRule="auto"/>
        <w:jc w:val="both"/>
        <w:rPr>
          <w:bCs/>
        </w:rPr>
      </w:pPr>
      <w:r w:rsidRPr="006511A6">
        <w:rPr>
          <w:bCs/>
        </w:rPr>
        <w:t xml:space="preserve">Mobil </w:t>
      </w:r>
      <w:r w:rsidR="00CD2A89" w:rsidRPr="006511A6">
        <w:rPr>
          <w:bCs/>
        </w:rPr>
        <w:t xml:space="preserve">Tel: </w:t>
      </w:r>
      <w:r w:rsidR="00DE332B" w:rsidRPr="006511A6">
        <w:rPr>
          <w:bCs/>
        </w:rPr>
        <w:t xml:space="preserve">0 </w:t>
      </w:r>
      <w:r w:rsidR="00CD2A89" w:rsidRPr="006511A6">
        <w:rPr>
          <w:bCs/>
        </w:rPr>
        <w:t xml:space="preserve">532 3726674  </w:t>
      </w:r>
    </w:p>
    <w:p w:rsidR="00CD2A89" w:rsidRPr="006511A6" w:rsidRDefault="00CD2A89" w:rsidP="0052364C">
      <w:pPr>
        <w:autoSpaceDE w:val="0"/>
        <w:autoSpaceDN w:val="0"/>
        <w:adjustRightInd w:val="0"/>
        <w:spacing w:line="360" w:lineRule="auto"/>
        <w:jc w:val="both"/>
        <w:rPr>
          <w:bCs/>
        </w:rPr>
      </w:pPr>
      <w:r w:rsidRPr="006511A6">
        <w:rPr>
          <w:bCs/>
        </w:rPr>
        <w:t>E-posta:</w:t>
      </w:r>
      <w:hyperlink r:id="rId13" w:history="1">
        <w:r w:rsidR="000B4A42" w:rsidRPr="006511A6">
          <w:rPr>
            <w:rStyle w:val="Kpr"/>
            <w:bCs/>
          </w:rPr>
          <w:t>hakanozturk@mersin.edu.tr</w:t>
        </w:r>
      </w:hyperlink>
    </w:p>
    <w:p w:rsidR="00DE332B" w:rsidRPr="006511A6" w:rsidRDefault="00CD2A89" w:rsidP="0052364C">
      <w:pPr>
        <w:autoSpaceDE w:val="0"/>
        <w:autoSpaceDN w:val="0"/>
        <w:adjustRightInd w:val="0"/>
        <w:spacing w:line="360" w:lineRule="auto"/>
        <w:jc w:val="both"/>
        <w:rPr>
          <w:bCs/>
        </w:rPr>
      </w:pPr>
      <w:r w:rsidRPr="006511A6">
        <w:rPr>
          <w:bCs/>
        </w:rPr>
        <w:t>Prof. Dr. Şükrü Hakan KALEAĞASI</w:t>
      </w:r>
      <w:r w:rsidR="00DE332B" w:rsidRPr="006511A6">
        <w:rPr>
          <w:bCs/>
        </w:rPr>
        <w:t xml:space="preserve"> (Dekan Yard.)</w:t>
      </w:r>
    </w:p>
    <w:p w:rsidR="00DE332B" w:rsidRPr="006511A6" w:rsidRDefault="00733CF7" w:rsidP="0052364C">
      <w:pPr>
        <w:autoSpaceDE w:val="0"/>
        <w:autoSpaceDN w:val="0"/>
        <w:adjustRightInd w:val="0"/>
        <w:spacing w:line="360" w:lineRule="auto"/>
        <w:jc w:val="both"/>
        <w:rPr>
          <w:bCs/>
        </w:rPr>
      </w:pPr>
      <w:r w:rsidRPr="006511A6">
        <w:rPr>
          <w:bCs/>
        </w:rPr>
        <w:t xml:space="preserve">Mobil </w:t>
      </w:r>
      <w:r w:rsidR="00CD2A89" w:rsidRPr="006511A6">
        <w:rPr>
          <w:bCs/>
        </w:rPr>
        <w:t xml:space="preserve">Tel: </w:t>
      </w:r>
      <w:r w:rsidR="00DE332B" w:rsidRPr="006511A6">
        <w:rPr>
          <w:bCs/>
        </w:rPr>
        <w:t xml:space="preserve">0 </w:t>
      </w:r>
      <w:r w:rsidR="00CD2A89" w:rsidRPr="006511A6">
        <w:rPr>
          <w:bCs/>
        </w:rPr>
        <w:t xml:space="preserve">532 3941577  </w:t>
      </w:r>
    </w:p>
    <w:p w:rsidR="00CD2A89" w:rsidRPr="006511A6" w:rsidRDefault="00CD2A89" w:rsidP="0052364C">
      <w:pPr>
        <w:autoSpaceDE w:val="0"/>
        <w:autoSpaceDN w:val="0"/>
        <w:adjustRightInd w:val="0"/>
        <w:spacing w:line="360" w:lineRule="auto"/>
        <w:jc w:val="both"/>
        <w:rPr>
          <w:bCs/>
        </w:rPr>
      </w:pPr>
      <w:r w:rsidRPr="006511A6">
        <w:rPr>
          <w:bCs/>
        </w:rPr>
        <w:t>E-posta</w:t>
      </w:r>
      <w:r w:rsidR="00DE332B" w:rsidRPr="006511A6">
        <w:rPr>
          <w:bCs/>
        </w:rPr>
        <w:t>:</w:t>
      </w:r>
      <w:hyperlink r:id="rId14" w:history="1">
        <w:r w:rsidR="000B4A42" w:rsidRPr="006511A6">
          <w:rPr>
            <w:rStyle w:val="Kpr"/>
            <w:bCs/>
          </w:rPr>
          <w:t>shkaleagasi@yahoo.com</w:t>
        </w:r>
      </w:hyperlink>
    </w:p>
    <w:p w:rsidR="00577FC5" w:rsidRPr="006511A6" w:rsidRDefault="00733CF7" w:rsidP="0052364C">
      <w:pPr>
        <w:autoSpaceDE w:val="0"/>
        <w:autoSpaceDN w:val="0"/>
        <w:adjustRightInd w:val="0"/>
        <w:spacing w:line="360" w:lineRule="auto"/>
        <w:jc w:val="both"/>
        <w:rPr>
          <w:bCs/>
        </w:rPr>
      </w:pPr>
      <w:r w:rsidRPr="006511A6">
        <w:rPr>
          <w:bCs/>
        </w:rPr>
        <w:t>Dekanlık Fax: 0 324 341 24 00</w:t>
      </w:r>
    </w:p>
    <w:p w:rsidR="005746C9" w:rsidRPr="006511A6" w:rsidRDefault="005746C9" w:rsidP="0052364C">
      <w:pPr>
        <w:autoSpaceDE w:val="0"/>
        <w:autoSpaceDN w:val="0"/>
        <w:adjustRightInd w:val="0"/>
        <w:spacing w:line="360" w:lineRule="auto"/>
        <w:jc w:val="both"/>
        <w:rPr>
          <w:bCs/>
        </w:rPr>
      </w:pPr>
    </w:p>
    <w:p w:rsidR="00733CF7" w:rsidRPr="006511A6" w:rsidRDefault="00733CF7" w:rsidP="0052364C">
      <w:pPr>
        <w:autoSpaceDE w:val="0"/>
        <w:autoSpaceDN w:val="0"/>
        <w:adjustRightInd w:val="0"/>
        <w:spacing w:line="360" w:lineRule="auto"/>
        <w:jc w:val="both"/>
        <w:rPr>
          <w:b/>
        </w:rPr>
      </w:pPr>
    </w:p>
    <w:p w:rsidR="005746C9" w:rsidRPr="006511A6" w:rsidRDefault="005746C9" w:rsidP="0052364C">
      <w:pPr>
        <w:autoSpaceDE w:val="0"/>
        <w:autoSpaceDN w:val="0"/>
        <w:adjustRightInd w:val="0"/>
        <w:spacing w:line="360" w:lineRule="auto"/>
        <w:jc w:val="both"/>
        <w:rPr>
          <w:b/>
        </w:rPr>
      </w:pPr>
    </w:p>
    <w:p w:rsidR="005746C9" w:rsidRPr="006511A6" w:rsidRDefault="005746C9" w:rsidP="0052364C">
      <w:pPr>
        <w:autoSpaceDE w:val="0"/>
        <w:autoSpaceDN w:val="0"/>
        <w:adjustRightInd w:val="0"/>
        <w:spacing w:line="360" w:lineRule="auto"/>
        <w:jc w:val="both"/>
        <w:rPr>
          <w:b/>
        </w:rPr>
      </w:pPr>
    </w:p>
    <w:p w:rsidR="005746C9" w:rsidRPr="006511A6" w:rsidRDefault="005746C9" w:rsidP="0052364C">
      <w:pPr>
        <w:autoSpaceDE w:val="0"/>
        <w:autoSpaceDN w:val="0"/>
        <w:adjustRightInd w:val="0"/>
        <w:spacing w:line="360" w:lineRule="auto"/>
        <w:jc w:val="both"/>
        <w:rPr>
          <w:b/>
        </w:rPr>
      </w:pPr>
    </w:p>
    <w:p w:rsidR="005746C9" w:rsidRPr="006511A6" w:rsidRDefault="005746C9" w:rsidP="0052364C">
      <w:pPr>
        <w:autoSpaceDE w:val="0"/>
        <w:autoSpaceDN w:val="0"/>
        <w:adjustRightInd w:val="0"/>
        <w:spacing w:line="360" w:lineRule="auto"/>
        <w:jc w:val="both"/>
        <w:rPr>
          <w:b/>
        </w:rPr>
      </w:pPr>
    </w:p>
    <w:p w:rsidR="005746C9" w:rsidRPr="006511A6" w:rsidRDefault="005746C9" w:rsidP="0052364C">
      <w:pPr>
        <w:autoSpaceDE w:val="0"/>
        <w:autoSpaceDN w:val="0"/>
        <w:adjustRightInd w:val="0"/>
        <w:spacing w:line="360" w:lineRule="auto"/>
        <w:jc w:val="both"/>
        <w:rPr>
          <w:b/>
        </w:rPr>
      </w:pPr>
    </w:p>
    <w:p w:rsidR="005746C9" w:rsidRPr="006511A6" w:rsidRDefault="005746C9" w:rsidP="0052364C">
      <w:pPr>
        <w:autoSpaceDE w:val="0"/>
        <w:autoSpaceDN w:val="0"/>
        <w:adjustRightInd w:val="0"/>
        <w:spacing w:line="360" w:lineRule="auto"/>
        <w:jc w:val="both"/>
        <w:rPr>
          <w:b/>
        </w:rPr>
      </w:pPr>
    </w:p>
    <w:p w:rsidR="005746C9" w:rsidRPr="006511A6" w:rsidRDefault="005746C9" w:rsidP="0052364C">
      <w:pPr>
        <w:autoSpaceDE w:val="0"/>
        <w:autoSpaceDN w:val="0"/>
        <w:adjustRightInd w:val="0"/>
        <w:spacing w:line="360" w:lineRule="auto"/>
        <w:jc w:val="both"/>
        <w:rPr>
          <w:b/>
        </w:rPr>
      </w:pPr>
    </w:p>
    <w:p w:rsidR="005746C9" w:rsidRPr="006511A6" w:rsidRDefault="005746C9" w:rsidP="0052364C">
      <w:pPr>
        <w:autoSpaceDE w:val="0"/>
        <w:autoSpaceDN w:val="0"/>
        <w:adjustRightInd w:val="0"/>
        <w:spacing w:line="360" w:lineRule="auto"/>
        <w:jc w:val="both"/>
        <w:rPr>
          <w:b/>
        </w:rPr>
      </w:pPr>
    </w:p>
    <w:p w:rsidR="005746C9" w:rsidRPr="006511A6" w:rsidRDefault="005746C9" w:rsidP="0052364C">
      <w:pPr>
        <w:autoSpaceDE w:val="0"/>
        <w:autoSpaceDN w:val="0"/>
        <w:adjustRightInd w:val="0"/>
        <w:spacing w:line="360" w:lineRule="auto"/>
        <w:jc w:val="both"/>
        <w:rPr>
          <w:b/>
        </w:rPr>
      </w:pPr>
    </w:p>
    <w:p w:rsidR="005746C9" w:rsidRPr="006511A6" w:rsidRDefault="005746C9" w:rsidP="0052364C">
      <w:pPr>
        <w:autoSpaceDE w:val="0"/>
        <w:autoSpaceDN w:val="0"/>
        <w:adjustRightInd w:val="0"/>
        <w:spacing w:line="360" w:lineRule="auto"/>
        <w:jc w:val="both"/>
        <w:rPr>
          <w:b/>
        </w:rPr>
      </w:pPr>
    </w:p>
    <w:p w:rsidR="005746C9" w:rsidRPr="006511A6" w:rsidRDefault="005746C9" w:rsidP="0052364C">
      <w:pPr>
        <w:autoSpaceDE w:val="0"/>
        <w:autoSpaceDN w:val="0"/>
        <w:adjustRightInd w:val="0"/>
        <w:spacing w:line="360" w:lineRule="auto"/>
        <w:jc w:val="both"/>
        <w:rPr>
          <w:b/>
        </w:rPr>
      </w:pPr>
    </w:p>
    <w:p w:rsidR="005746C9" w:rsidRPr="006511A6" w:rsidRDefault="005746C9" w:rsidP="0052364C">
      <w:pPr>
        <w:autoSpaceDE w:val="0"/>
        <w:autoSpaceDN w:val="0"/>
        <w:adjustRightInd w:val="0"/>
        <w:spacing w:line="360" w:lineRule="auto"/>
        <w:jc w:val="both"/>
        <w:rPr>
          <w:b/>
        </w:rPr>
      </w:pPr>
    </w:p>
    <w:p w:rsidR="005746C9" w:rsidRPr="006511A6" w:rsidRDefault="005746C9" w:rsidP="0052364C">
      <w:pPr>
        <w:autoSpaceDE w:val="0"/>
        <w:autoSpaceDN w:val="0"/>
        <w:adjustRightInd w:val="0"/>
        <w:spacing w:line="360" w:lineRule="auto"/>
        <w:jc w:val="both"/>
        <w:rPr>
          <w:b/>
        </w:rPr>
      </w:pPr>
    </w:p>
    <w:p w:rsidR="005746C9" w:rsidRPr="006511A6" w:rsidRDefault="005746C9" w:rsidP="0052364C">
      <w:pPr>
        <w:autoSpaceDE w:val="0"/>
        <w:autoSpaceDN w:val="0"/>
        <w:adjustRightInd w:val="0"/>
        <w:spacing w:line="360" w:lineRule="auto"/>
        <w:jc w:val="both"/>
        <w:rPr>
          <w:b/>
        </w:rPr>
      </w:pPr>
    </w:p>
    <w:tbl>
      <w:tblPr>
        <w:tblStyle w:val="ListTable3Accent2"/>
        <w:tblW w:w="0" w:type="auto"/>
        <w:tblLook w:val="04A0"/>
      </w:tblPr>
      <w:tblGrid>
        <w:gridCol w:w="817"/>
        <w:gridCol w:w="8407"/>
      </w:tblGrid>
      <w:tr w:rsidR="00B33DEB" w:rsidRPr="006511A6" w:rsidTr="00C74A77">
        <w:trPr>
          <w:cnfStyle w:val="100000000000"/>
        </w:trPr>
        <w:tc>
          <w:tcPr>
            <w:cnfStyle w:val="001000000100"/>
            <w:tcW w:w="817" w:type="dxa"/>
          </w:tcPr>
          <w:p w:rsidR="00B33DEB" w:rsidRPr="006511A6" w:rsidRDefault="00B33DEB" w:rsidP="00E86596">
            <w:pPr>
              <w:autoSpaceDE w:val="0"/>
              <w:autoSpaceDN w:val="0"/>
              <w:adjustRightInd w:val="0"/>
              <w:spacing w:line="360" w:lineRule="auto"/>
              <w:jc w:val="both"/>
            </w:pPr>
            <w:bookmarkStart w:id="1" w:name="_Hlk27410954"/>
            <w:r w:rsidRPr="006511A6">
              <w:lastRenderedPageBreak/>
              <w:t>1.</w:t>
            </w:r>
          </w:p>
        </w:tc>
        <w:tc>
          <w:tcPr>
            <w:tcW w:w="8407" w:type="dxa"/>
          </w:tcPr>
          <w:p w:rsidR="00B33DEB" w:rsidRPr="006511A6" w:rsidRDefault="00B33DEB" w:rsidP="00E86596">
            <w:pPr>
              <w:autoSpaceDE w:val="0"/>
              <w:autoSpaceDN w:val="0"/>
              <w:adjustRightInd w:val="0"/>
              <w:spacing w:line="360" w:lineRule="auto"/>
              <w:cnfStyle w:val="100000000000"/>
              <w:rPr>
                <w:b w:val="0"/>
                <w:bCs w:val="0"/>
              </w:rPr>
            </w:pPr>
            <w:r w:rsidRPr="006511A6">
              <w:t>KURUM HAKKINDA BİLGİLER</w:t>
            </w:r>
          </w:p>
        </w:tc>
      </w:tr>
      <w:tr w:rsidR="00B33DEB" w:rsidRPr="006511A6" w:rsidTr="00C74A77">
        <w:trPr>
          <w:cnfStyle w:val="000000100000"/>
        </w:trPr>
        <w:tc>
          <w:tcPr>
            <w:cnfStyle w:val="001000000000"/>
            <w:tcW w:w="817" w:type="dxa"/>
          </w:tcPr>
          <w:p w:rsidR="00B33DEB" w:rsidRPr="006511A6" w:rsidRDefault="00B33DEB" w:rsidP="00E86596">
            <w:pPr>
              <w:autoSpaceDE w:val="0"/>
              <w:autoSpaceDN w:val="0"/>
              <w:adjustRightInd w:val="0"/>
              <w:spacing w:line="360" w:lineRule="auto"/>
              <w:jc w:val="both"/>
            </w:pPr>
            <w:r w:rsidRPr="006511A6">
              <w:t>1.2.</w:t>
            </w:r>
          </w:p>
        </w:tc>
        <w:tc>
          <w:tcPr>
            <w:tcW w:w="8407" w:type="dxa"/>
          </w:tcPr>
          <w:p w:rsidR="00B33DEB" w:rsidRPr="006511A6" w:rsidRDefault="00B33DEB" w:rsidP="00E86596">
            <w:pPr>
              <w:autoSpaceDE w:val="0"/>
              <w:autoSpaceDN w:val="0"/>
              <w:adjustRightInd w:val="0"/>
              <w:spacing w:line="360" w:lineRule="auto"/>
              <w:cnfStyle w:val="000000100000"/>
              <w:rPr>
                <w:b/>
                <w:bCs/>
              </w:rPr>
            </w:pPr>
            <w:r w:rsidRPr="006511A6">
              <w:rPr>
                <w:b/>
                <w:bCs/>
              </w:rPr>
              <w:t>Tarihsel Gelişim</w:t>
            </w:r>
          </w:p>
        </w:tc>
      </w:tr>
      <w:bookmarkEnd w:id="1"/>
    </w:tbl>
    <w:p w:rsidR="0052364C" w:rsidRPr="006511A6" w:rsidRDefault="0052364C" w:rsidP="0052364C">
      <w:pPr>
        <w:spacing w:line="360" w:lineRule="auto"/>
        <w:jc w:val="both"/>
        <w:rPr>
          <w:b/>
          <w:color w:val="000000"/>
        </w:rPr>
      </w:pPr>
    </w:p>
    <w:p w:rsidR="007D1BD4" w:rsidRPr="006511A6" w:rsidRDefault="007D1BD4" w:rsidP="007D1BD4">
      <w:pPr>
        <w:autoSpaceDE w:val="0"/>
        <w:autoSpaceDN w:val="0"/>
        <w:adjustRightInd w:val="0"/>
        <w:spacing w:line="360" w:lineRule="auto"/>
        <w:ind w:firstLine="708"/>
        <w:jc w:val="both"/>
        <w:rPr>
          <w:bCs/>
        </w:rPr>
      </w:pPr>
      <w:r w:rsidRPr="006511A6">
        <w:rPr>
          <w:bCs/>
        </w:rPr>
        <w:t xml:space="preserve">Mersin Üniversitesi Tıp Fakültesi </w:t>
      </w:r>
      <w:r w:rsidR="00883198" w:rsidRPr="006511A6">
        <w:rPr>
          <w:bCs/>
        </w:rPr>
        <w:t xml:space="preserve">(MEÜTF) </w:t>
      </w:r>
      <w:r w:rsidRPr="006511A6">
        <w:rPr>
          <w:bCs/>
        </w:rPr>
        <w:t>2809 sayılı Yükseköğretim Kurumları Teşkilatı Kanunu</w:t>
      </w:r>
      <w:r w:rsidR="001631A0" w:rsidRPr="006511A6">
        <w:rPr>
          <w:bCs/>
        </w:rPr>
        <w:t>’</w:t>
      </w:r>
      <w:r w:rsidRPr="006511A6">
        <w:rPr>
          <w:bCs/>
        </w:rPr>
        <w:t>na</w:t>
      </w:r>
      <w:r w:rsidR="001631A0" w:rsidRPr="006511A6">
        <w:rPr>
          <w:bCs/>
        </w:rPr>
        <w:t>,</w:t>
      </w:r>
      <w:r w:rsidRPr="006511A6">
        <w:rPr>
          <w:bCs/>
        </w:rPr>
        <w:t xml:space="preserve"> 03.07.1992 tarih ve 3837 sayılı kanunun 25. maddesi ile eklenen</w:t>
      </w:r>
      <w:r w:rsidR="00161017" w:rsidRPr="006511A6">
        <w:rPr>
          <w:bCs/>
        </w:rPr>
        <w:t>,</w:t>
      </w:r>
      <w:r w:rsidRPr="006511A6">
        <w:rPr>
          <w:bCs/>
        </w:rPr>
        <w:t xml:space="preserve"> ek madde 10 ile kurulmuş, 17.04.1998 tarihinde kurucu dekan atanması ile Mersin Metropol İş Merkezi</w:t>
      </w:r>
      <w:r w:rsidR="001631A0" w:rsidRPr="006511A6">
        <w:rPr>
          <w:bCs/>
        </w:rPr>
        <w:t>’</w:t>
      </w:r>
      <w:r w:rsidRPr="006511A6">
        <w:rPr>
          <w:bCs/>
        </w:rPr>
        <w:t>nde faaliyete geçmiş ve 1998-199</w:t>
      </w:r>
      <w:r w:rsidR="001631A0" w:rsidRPr="006511A6">
        <w:rPr>
          <w:bCs/>
        </w:rPr>
        <w:t>9 eğitim-öğretim yılında eğitim-öğretime</w:t>
      </w:r>
      <w:r w:rsidRPr="006511A6">
        <w:rPr>
          <w:bCs/>
        </w:rPr>
        <w:t xml:space="preserve"> başlamıştır. Sağlık Bakanlığı ile YÖK Başkanlığı arasında 22.11.1996 tarihinde imzalanan protokol gereği Sağlık Bakanlığı’na bağ</w:t>
      </w:r>
      <w:r w:rsidR="00556358" w:rsidRPr="006511A6">
        <w:rPr>
          <w:bCs/>
        </w:rPr>
        <w:t>lı Mersin Sağlık Meslek Lisesi b</w:t>
      </w:r>
      <w:r w:rsidRPr="006511A6">
        <w:rPr>
          <w:bCs/>
        </w:rPr>
        <w:t>inası 1998 yılı sonunda 20 yıllığına Mersin Üniversitesi’ne devredilmiş ve 15.03.1999 tarihinden itibaren 200 yataklı hastane ve 1.500 m²’lik poliklinik binası ile Mersin Üniversitesi Tıp Fakültesi Araştırma ve Uygulama Hastanesi olarak hizmete açılmıştır.</w:t>
      </w:r>
    </w:p>
    <w:p w:rsidR="007D1BD4" w:rsidRPr="006511A6" w:rsidRDefault="007D1BD4" w:rsidP="007D1BD4">
      <w:pPr>
        <w:autoSpaceDE w:val="0"/>
        <w:autoSpaceDN w:val="0"/>
        <w:adjustRightInd w:val="0"/>
        <w:spacing w:line="360" w:lineRule="auto"/>
        <w:ind w:firstLine="708"/>
        <w:jc w:val="both"/>
        <w:rPr>
          <w:bCs/>
        </w:rPr>
      </w:pPr>
      <w:r w:rsidRPr="006511A6">
        <w:rPr>
          <w:bCs/>
        </w:rPr>
        <w:t>Büyük bir kısmı üniversitemize devredilen Mersin Yenişehir PTT Tesisleri</w:t>
      </w:r>
      <w:r w:rsidR="00E5562F" w:rsidRPr="006511A6">
        <w:rPr>
          <w:bCs/>
        </w:rPr>
        <w:t>,</w:t>
      </w:r>
      <w:r w:rsidRPr="006511A6">
        <w:rPr>
          <w:bCs/>
        </w:rPr>
        <w:t xml:space="preserve"> yapılan tadilatlardan sonra 17.02.1999 tarihinde</w:t>
      </w:r>
      <w:r w:rsidR="001631A0" w:rsidRPr="006511A6">
        <w:rPr>
          <w:bCs/>
        </w:rPr>
        <w:t>,</w:t>
      </w:r>
      <w:r w:rsidRPr="006511A6">
        <w:rPr>
          <w:bCs/>
        </w:rPr>
        <w:t xml:space="preserve"> Mersin Üniversitesi Yenişehir Kampüsü olarak hizmete açılmış ve 1999 yılının Haziran ayında Tıp Fakültesi Dekanlığı ile Temel Tıp Bilimleri Bölümü bu kampüste yer alan binaya taşınmıştır.</w:t>
      </w:r>
      <w:r w:rsidR="00896C23" w:rsidRPr="006511A6">
        <w:rPr>
          <w:bCs/>
        </w:rPr>
        <w:t xml:space="preserve"> Dekanlık ve Temel Tıp Bilimleri Bölümümüz 2013 yılında merkez kampus olan Çiftlikköy kampüsündeki yeni binalarına  taşınmıştır.</w:t>
      </w:r>
    </w:p>
    <w:p w:rsidR="00896C23" w:rsidRPr="006511A6" w:rsidRDefault="00896C23" w:rsidP="007D1BD4">
      <w:pPr>
        <w:autoSpaceDE w:val="0"/>
        <w:autoSpaceDN w:val="0"/>
        <w:adjustRightInd w:val="0"/>
        <w:spacing w:line="360" w:lineRule="auto"/>
        <w:ind w:firstLine="708"/>
        <w:jc w:val="both"/>
        <w:rPr>
          <w:bCs/>
        </w:rPr>
      </w:pPr>
      <w:r w:rsidRPr="006511A6">
        <w:t>Mersin Üniversitesi Çiftlikköy Yerleşkesinde yer alan 722 yataklı 100.000 m2 alana sahip “Sağlık Araştırma ve Uygulama Hastanesi” inşaatı 2014 yılı Mayıs ayında tamamen bitirilmiş olup 20.05.2014 tarihinden itibaren Hastanemiz sağlık hizmetlerini yeni binasında sürdürmeye başlamıştır. Yeni Hastanemiz 37 dalda 120 muayene ve tedavi odası ile poliklinik hizmeti vermekte olup, 2’si Doğumhane, 1’i Kadın Doğum Ameliyathanesi ve 15’i büyük ameliyathane olmak üzere toplam 18 ameliyathane, 30 yetişkin, 20 çocuk olmak üzere 50 yataklı acil servis ile birlikte 131 günübirlik tedavi yatağı, radyoloji ünitesi, laboratuvar, toplam 127 yatakla hizmet veren olan yoğun bakımlar ve reanimasyon ünitesi, fizik tedavi ve rehabilitasyon ünitesi, nükleer tıp, organ doku nakil merkezimiz böbrek ve karaciğer nakilleri yapmaktadır. Üremeye yardımcı tedavi merkezi, uyku merkezi ile tam teşekküllü olup iki ve tek kişilik odalardan  oluşan 592 servis yatağı, 3 yataklı mahkum servisi ve 127 yoğun bakım yatağı olmak üzere toplam 722 yatak kapasitesi ile MERSİN halkı ve tüm bölgenin hizmetindedir. </w:t>
      </w:r>
    </w:p>
    <w:p w:rsidR="007D1BD4" w:rsidRPr="006511A6" w:rsidRDefault="007D1BD4" w:rsidP="007D1BD4">
      <w:pPr>
        <w:autoSpaceDE w:val="0"/>
        <w:autoSpaceDN w:val="0"/>
        <w:adjustRightInd w:val="0"/>
        <w:spacing w:line="360" w:lineRule="auto"/>
        <w:ind w:firstLine="708"/>
        <w:jc w:val="both"/>
        <w:rPr>
          <w:bCs/>
        </w:rPr>
      </w:pPr>
      <w:r w:rsidRPr="006511A6">
        <w:rPr>
          <w:bCs/>
        </w:rPr>
        <w:t>Fakültemiz 1998–1999 eğitim-öğretim yılında 28 öğrenci almış, b</w:t>
      </w:r>
      <w:r w:rsidR="00883198" w:rsidRPr="006511A6">
        <w:rPr>
          <w:bCs/>
        </w:rPr>
        <w:t>u öğrenciler eğitimlerinin ilk üç</w:t>
      </w:r>
      <w:r w:rsidRPr="006511A6">
        <w:rPr>
          <w:bCs/>
        </w:rPr>
        <w:t xml:space="preserve"> yılını Çukurova Üniversitesi Tıp Fakültesi’nde, sonraki yılları ise fakültemizde tamamlamışlardır. Fakültemiz 1999–2000 eğitim-öğretim yılında 28 öğrenci ile </w:t>
      </w:r>
      <w:r w:rsidRPr="006511A6">
        <w:rPr>
          <w:bCs/>
        </w:rPr>
        <w:lastRenderedPageBreak/>
        <w:t>kendi bünyesinde eğitim-öğretime başlamıştır. 2003-2004 eğitim-öğretim yılında ilk mezunlarını veren fakültemiz, kuruluşunda</w:t>
      </w:r>
      <w:r w:rsidR="00DE3D68">
        <w:rPr>
          <w:bCs/>
        </w:rPr>
        <w:t xml:space="preserve">n bugüne kadar toplam 1500’e yakın </w:t>
      </w:r>
      <w:r w:rsidRPr="006511A6">
        <w:rPr>
          <w:bCs/>
        </w:rPr>
        <w:t>hekim mezun etmiştir.</w:t>
      </w:r>
    </w:p>
    <w:p w:rsidR="009C07A0" w:rsidRPr="006511A6" w:rsidRDefault="009C07A0" w:rsidP="007D1BD4">
      <w:pPr>
        <w:autoSpaceDE w:val="0"/>
        <w:autoSpaceDN w:val="0"/>
        <w:adjustRightInd w:val="0"/>
        <w:spacing w:line="360" w:lineRule="auto"/>
        <w:ind w:firstLine="708"/>
        <w:jc w:val="both"/>
        <w:rPr>
          <w:bCs/>
        </w:rPr>
      </w:pPr>
    </w:p>
    <w:p w:rsidR="005746C9" w:rsidRPr="006511A6" w:rsidRDefault="005746C9" w:rsidP="007D1BD4">
      <w:pPr>
        <w:autoSpaceDE w:val="0"/>
        <w:autoSpaceDN w:val="0"/>
        <w:adjustRightInd w:val="0"/>
        <w:spacing w:line="360" w:lineRule="auto"/>
        <w:ind w:firstLine="708"/>
        <w:jc w:val="both"/>
        <w:rPr>
          <w:bCs/>
        </w:rPr>
      </w:pPr>
    </w:p>
    <w:tbl>
      <w:tblPr>
        <w:tblStyle w:val="ListTable3Accent2"/>
        <w:tblW w:w="0" w:type="auto"/>
        <w:tblLook w:val="04A0"/>
      </w:tblPr>
      <w:tblGrid>
        <w:gridCol w:w="817"/>
        <w:gridCol w:w="8407"/>
      </w:tblGrid>
      <w:tr w:rsidR="00B33DEB" w:rsidRPr="006511A6" w:rsidTr="005E0C0B">
        <w:trPr>
          <w:cnfStyle w:val="100000000000"/>
        </w:trPr>
        <w:tc>
          <w:tcPr>
            <w:cnfStyle w:val="001000000100"/>
            <w:tcW w:w="817" w:type="dxa"/>
          </w:tcPr>
          <w:p w:rsidR="00B33DEB" w:rsidRPr="006511A6" w:rsidRDefault="00B33DEB" w:rsidP="00E86596">
            <w:pPr>
              <w:autoSpaceDE w:val="0"/>
              <w:autoSpaceDN w:val="0"/>
              <w:adjustRightInd w:val="0"/>
              <w:spacing w:line="360" w:lineRule="auto"/>
              <w:jc w:val="both"/>
            </w:pPr>
            <w:bookmarkStart w:id="2" w:name="_Hlk27413418"/>
            <w:r w:rsidRPr="006511A6">
              <w:t>1.</w:t>
            </w:r>
          </w:p>
        </w:tc>
        <w:tc>
          <w:tcPr>
            <w:tcW w:w="8407" w:type="dxa"/>
          </w:tcPr>
          <w:p w:rsidR="00B33DEB" w:rsidRPr="006511A6" w:rsidRDefault="00B33DEB" w:rsidP="00E86596">
            <w:pPr>
              <w:autoSpaceDE w:val="0"/>
              <w:autoSpaceDN w:val="0"/>
              <w:adjustRightInd w:val="0"/>
              <w:spacing w:line="360" w:lineRule="auto"/>
              <w:cnfStyle w:val="100000000000"/>
              <w:rPr>
                <w:b w:val="0"/>
                <w:bCs w:val="0"/>
              </w:rPr>
            </w:pPr>
            <w:r w:rsidRPr="006511A6">
              <w:t>KURUM HAKKINDA BİLGİLER</w:t>
            </w:r>
          </w:p>
        </w:tc>
      </w:tr>
      <w:tr w:rsidR="00B33DEB" w:rsidRPr="006511A6" w:rsidTr="005E0C0B">
        <w:trPr>
          <w:cnfStyle w:val="000000100000"/>
        </w:trPr>
        <w:tc>
          <w:tcPr>
            <w:cnfStyle w:val="001000000000"/>
            <w:tcW w:w="817" w:type="dxa"/>
          </w:tcPr>
          <w:p w:rsidR="00B33DEB" w:rsidRPr="006511A6" w:rsidRDefault="00B33DEB" w:rsidP="00E86596">
            <w:pPr>
              <w:autoSpaceDE w:val="0"/>
              <w:autoSpaceDN w:val="0"/>
              <w:adjustRightInd w:val="0"/>
              <w:spacing w:line="360" w:lineRule="auto"/>
              <w:jc w:val="both"/>
            </w:pPr>
            <w:r w:rsidRPr="006511A6">
              <w:t>1.3.</w:t>
            </w:r>
          </w:p>
        </w:tc>
        <w:tc>
          <w:tcPr>
            <w:tcW w:w="8407" w:type="dxa"/>
          </w:tcPr>
          <w:p w:rsidR="00B33DEB" w:rsidRPr="006511A6" w:rsidRDefault="00B33DEB" w:rsidP="00E86596">
            <w:pPr>
              <w:autoSpaceDE w:val="0"/>
              <w:autoSpaceDN w:val="0"/>
              <w:adjustRightInd w:val="0"/>
              <w:spacing w:line="360" w:lineRule="auto"/>
              <w:cnfStyle w:val="000000100000"/>
              <w:rPr>
                <w:b/>
                <w:bCs/>
              </w:rPr>
            </w:pPr>
            <w:r w:rsidRPr="006511A6">
              <w:rPr>
                <w:b/>
                <w:bCs/>
              </w:rPr>
              <w:t>Vizyon, Misyonu, Değerleri ve Hedefleri</w:t>
            </w:r>
          </w:p>
        </w:tc>
      </w:tr>
      <w:bookmarkEnd w:id="2"/>
    </w:tbl>
    <w:p w:rsidR="00F97A56" w:rsidRPr="006511A6" w:rsidRDefault="00F97A56" w:rsidP="00F97A56">
      <w:pPr>
        <w:autoSpaceDE w:val="0"/>
        <w:autoSpaceDN w:val="0"/>
        <w:adjustRightInd w:val="0"/>
        <w:spacing w:line="360" w:lineRule="auto"/>
        <w:ind w:firstLine="708"/>
        <w:jc w:val="both"/>
        <w:rPr>
          <w:bCs/>
        </w:rPr>
      </w:pPr>
    </w:p>
    <w:p w:rsidR="005746C9" w:rsidRPr="006511A6" w:rsidRDefault="005746C9" w:rsidP="00643131">
      <w:pPr>
        <w:spacing w:line="360" w:lineRule="auto"/>
        <w:ind w:firstLine="708"/>
        <w:jc w:val="both"/>
        <w:rPr>
          <w:iCs/>
        </w:rPr>
        <w:sectPr w:rsidR="005746C9" w:rsidRPr="006511A6" w:rsidSect="00C610B6">
          <w:pgSz w:w="11920" w:h="16840"/>
          <w:pgMar w:top="1418" w:right="1418" w:bottom="1418" w:left="1418" w:header="709" w:footer="709" w:gutter="0"/>
          <w:pgNumType w:start="1"/>
          <w:cols w:space="708"/>
          <w:noEndnote/>
          <w:docGrid w:linePitch="326"/>
        </w:sectPr>
      </w:pPr>
    </w:p>
    <w:p w:rsidR="0060590D" w:rsidRPr="006511A6" w:rsidRDefault="00643131" w:rsidP="00643131">
      <w:pPr>
        <w:spacing w:line="360" w:lineRule="auto"/>
        <w:ind w:firstLine="708"/>
        <w:jc w:val="both"/>
        <w:rPr>
          <w:iCs/>
        </w:rPr>
      </w:pPr>
      <w:r w:rsidRPr="006511A6">
        <w:rPr>
          <w:iCs/>
        </w:rPr>
        <w:lastRenderedPageBreak/>
        <w:t xml:space="preserve">Mersin Üniversitesi Tıp Fakültesi’nin kurumsal vizyon ve misyonu ile amaç ve hedefleri eğitim, araştırma ve hizmet öğelerini içerecek biçimde </w:t>
      </w:r>
      <w:r w:rsidR="00B94B52" w:rsidRPr="006511A6">
        <w:rPr>
          <w:iCs/>
        </w:rPr>
        <w:t>tanımlanmış</w:t>
      </w:r>
      <w:r w:rsidRPr="006511A6">
        <w:rPr>
          <w:iCs/>
        </w:rPr>
        <w:t xml:space="preserve"> olup</w:t>
      </w:r>
      <w:r w:rsidR="00454E0A" w:rsidRPr="006511A6">
        <w:rPr>
          <w:iCs/>
        </w:rPr>
        <w:t>,</w:t>
      </w:r>
      <w:r w:rsidR="005472B1" w:rsidRPr="006511A6">
        <w:rPr>
          <w:iCs/>
        </w:rPr>
        <w:t xml:space="preserve"> fakültemiz</w:t>
      </w:r>
      <w:r w:rsidRPr="006511A6">
        <w:rPr>
          <w:iCs/>
        </w:rPr>
        <w:t xml:space="preserve"> web sayfasında yayınlanmıştır</w:t>
      </w:r>
      <w:r w:rsidR="0060590D" w:rsidRPr="006511A6">
        <w:rPr>
          <w:iCs/>
        </w:rPr>
        <w:t>.</w:t>
      </w:r>
    </w:p>
    <w:p w:rsidR="00643131" w:rsidRPr="006511A6" w:rsidRDefault="007B2DB0" w:rsidP="00643131">
      <w:pPr>
        <w:spacing w:line="360" w:lineRule="auto"/>
        <w:ind w:firstLine="708"/>
        <w:jc w:val="both"/>
        <w:rPr>
          <w:iCs/>
        </w:rPr>
      </w:pPr>
      <w:hyperlink r:id="rId15" w:history="1">
        <w:r w:rsidR="00643131" w:rsidRPr="006511A6">
          <w:rPr>
            <w:rStyle w:val="Kpr"/>
            <w:iCs/>
          </w:rPr>
          <w:t>http://mersin.edu.tr/akademik/tip-fakultesi/fakultemiz/misyon-vizyon-ve-degerler</w:t>
        </w:r>
      </w:hyperlink>
    </w:p>
    <w:p w:rsidR="00B33DEB" w:rsidRPr="006511A6" w:rsidRDefault="00B33DEB" w:rsidP="00B33DEB">
      <w:pPr>
        <w:pStyle w:val="Default"/>
        <w:spacing w:line="360" w:lineRule="auto"/>
        <w:jc w:val="both"/>
        <w:rPr>
          <w:rFonts w:ascii="Times New Roman" w:hAnsi="Times New Roman" w:cs="Times New Roman"/>
          <w:b/>
          <w:bCs/>
        </w:rPr>
      </w:pPr>
      <w:r w:rsidRPr="006511A6">
        <w:rPr>
          <w:rFonts w:ascii="Times New Roman" w:hAnsi="Times New Roman" w:cs="Times New Roman"/>
          <w:b/>
          <w:bCs/>
        </w:rPr>
        <w:t xml:space="preserve">Vizyon </w:t>
      </w:r>
    </w:p>
    <w:p w:rsidR="00B33DEB" w:rsidRPr="006511A6" w:rsidRDefault="00B33DEB" w:rsidP="00B33DEB">
      <w:pPr>
        <w:pStyle w:val="Default"/>
        <w:spacing w:line="360" w:lineRule="auto"/>
        <w:jc w:val="both"/>
        <w:rPr>
          <w:rFonts w:ascii="Times New Roman" w:hAnsi="Times New Roman" w:cs="Times New Roman"/>
        </w:rPr>
      </w:pPr>
      <w:r w:rsidRPr="006511A6">
        <w:rPr>
          <w:rFonts w:ascii="Times New Roman" w:hAnsi="Times New Roman" w:cs="Times New Roman"/>
        </w:rPr>
        <w:t xml:space="preserve">Çağdaşlığı ve sürekli yenilenmeyi ilke edinmiş, etik değerlerin içselleştirildiği, kalite bilincinin yerleştiği, ulusal ve uluslararası düzeyde tanınan ve tercih edilen, nitelikli bir tıp fakültesi olmak. </w:t>
      </w:r>
    </w:p>
    <w:p w:rsidR="00B33DEB" w:rsidRPr="006511A6" w:rsidRDefault="00B33DEB" w:rsidP="00B33DEB">
      <w:pPr>
        <w:pStyle w:val="Default"/>
        <w:spacing w:line="360" w:lineRule="auto"/>
        <w:jc w:val="both"/>
        <w:rPr>
          <w:rFonts w:ascii="Times New Roman" w:hAnsi="Times New Roman" w:cs="Times New Roman"/>
        </w:rPr>
      </w:pPr>
      <w:r w:rsidRPr="006511A6">
        <w:rPr>
          <w:rFonts w:ascii="Times New Roman" w:hAnsi="Times New Roman" w:cs="Times New Roman"/>
          <w:b/>
          <w:bCs/>
        </w:rPr>
        <w:t xml:space="preserve">Misyon </w:t>
      </w:r>
      <w:r w:rsidRPr="006511A6">
        <w:rPr>
          <w:rFonts w:ascii="Times New Roman" w:hAnsi="Times New Roman" w:cs="Times New Roman"/>
        </w:rPr>
        <w:t xml:space="preserve">Mevzuat ve etik değerleri esas alarak, eğitim-öğretim, araştırma-geliştirme ve sağlık hizmeti standartlarını sürekli geliştirerek kaliteli bir hizmet sunmak. </w:t>
      </w:r>
    </w:p>
    <w:p w:rsidR="009C07A0" w:rsidRPr="006511A6" w:rsidRDefault="009C07A0" w:rsidP="00B33DEB">
      <w:pPr>
        <w:pStyle w:val="Default"/>
        <w:spacing w:line="360" w:lineRule="auto"/>
        <w:jc w:val="both"/>
        <w:rPr>
          <w:rFonts w:ascii="Times New Roman" w:hAnsi="Times New Roman" w:cs="Times New Roman"/>
        </w:rPr>
      </w:pPr>
    </w:p>
    <w:p w:rsidR="00B33DEB" w:rsidRPr="006511A6" w:rsidRDefault="00B33DEB" w:rsidP="00B33DEB">
      <w:pPr>
        <w:pStyle w:val="Default"/>
        <w:spacing w:line="360" w:lineRule="auto"/>
        <w:jc w:val="both"/>
        <w:rPr>
          <w:rFonts w:ascii="Times New Roman" w:hAnsi="Times New Roman" w:cs="Times New Roman"/>
        </w:rPr>
      </w:pPr>
      <w:r w:rsidRPr="006511A6">
        <w:rPr>
          <w:rFonts w:ascii="Times New Roman" w:hAnsi="Times New Roman" w:cs="Times New Roman"/>
          <w:b/>
          <w:bCs/>
        </w:rPr>
        <w:t xml:space="preserve">Değerlerimiz </w:t>
      </w:r>
    </w:p>
    <w:p w:rsidR="00B33DEB" w:rsidRPr="006511A6" w:rsidRDefault="00B33DEB" w:rsidP="00B33DEB">
      <w:pPr>
        <w:pStyle w:val="Default"/>
        <w:spacing w:after="78" w:line="360" w:lineRule="auto"/>
        <w:rPr>
          <w:rFonts w:ascii="Times New Roman" w:hAnsi="Times New Roman" w:cs="Times New Roman"/>
        </w:rPr>
      </w:pPr>
      <w:r w:rsidRPr="006511A6">
        <w:rPr>
          <w:rFonts w:ascii="Times New Roman" w:hAnsi="Times New Roman" w:cs="Times New Roman"/>
        </w:rPr>
        <w:t xml:space="preserve">• Kalite bilinci </w:t>
      </w:r>
    </w:p>
    <w:p w:rsidR="00B33DEB" w:rsidRPr="006511A6" w:rsidRDefault="00B33DEB" w:rsidP="00B33DEB">
      <w:pPr>
        <w:pStyle w:val="Default"/>
        <w:spacing w:after="78" w:line="360" w:lineRule="auto"/>
        <w:jc w:val="both"/>
        <w:rPr>
          <w:rFonts w:ascii="Times New Roman" w:hAnsi="Times New Roman" w:cs="Times New Roman"/>
        </w:rPr>
      </w:pPr>
      <w:r w:rsidRPr="006511A6">
        <w:rPr>
          <w:rFonts w:ascii="Times New Roman" w:hAnsi="Times New Roman" w:cs="Times New Roman"/>
        </w:rPr>
        <w:t xml:space="preserve">• Yenilikçilik </w:t>
      </w:r>
    </w:p>
    <w:p w:rsidR="00B33DEB" w:rsidRPr="006511A6" w:rsidRDefault="00B33DEB" w:rsidP="00B33DEB">
      <w:pPr>
        <w:pStyle w:val="Default"/>
        <w:spacing w:after="78" w:line="360" w:lineRule="auto"/>
        <w:jc w:val="both"/>
        <w:rPr>
          <w:rFonts w:ascii="Times New Roman" w:hAnsi="Times New Roman" w:cs="Times New Roman"/>
        </w:rPr>
      </w:pPr>
      <w:r w:rsidRPr="006511A6">
        <w:rPr>
          <w:rFonts w:ascii="Times New Roman" w:hAnsi="Times New Roman" w:cs="Times New Roman"/>
        </w:rPr>
        <w:t xml:space="preserve">• Yaratıcılık </w:t>
      </w:r>
    </w:p>
    <w:p w:rsidR="00B33DEB" w:rsidRPr="006511A6" w:rsidRDefault="00B33DEB" w:rsidP="00B33DEB">
      <w:pPr>
        <w:pStyle w:val="Default"/>
        <w:spacing w:after="78" w:line="360" w:lineRule="auto"/>
        <w:jc w:val="both"/>
        <w:rPr>
          <w:rFonts w:ascii="Times New Roman" w:hAnsi="Times New Roman" w:cs="Times New Roman"/>
        </w:rPr>
      </w:pPr>
      <w:r w:rsidRPr="006511A6">
        <w:rPr>
          <w:rFonts w:ascii="Times New Roman" w:hAnsi="Times New Roman" w:cs="Times New Roman"/>
        </w:rPr>
        <w:t xml:space="preserve">• Özgüven </w:t>
      </w:r>
    </w:p>
    <w:p w:rsidR="00B33DEB" w:rsidRPr="006511A6" w:rsidRDefault="00B33DEB" w:rsidP="00B33DEB">
      <w:pPr>
        <w:pStyle w:val="Default"/>
        <w:spacing w:after="78" w:line="360" w:lineRule="auto"/>
        <w:jc w:val="both"/>
        <w:rPr>
          <w:rFonts w:ascii="Times New Roman" w:hAnsi="Times New Roman" w:cs="Times New Roman"/>
        </w:rPr>
      </w:pPr>
      <w:r w:rsidRPr="006511A6">
        <w:rPr>
          <w:rFonts w:ascii="Times New Roman" w:hAnsi="Times New Roman" w:cs="Times New Roman"/>
        </w:rPr>
        <w:t xml:space="preserve">• Katılımcılık </w:t>
      </w:r>
    </w:p>
    <w:p w:rsidR="00B33DEB" w:rsidRPr="006511A6" w:rsidRDefault="00B33DEB" w:rsidP="00B33DEB">
      <w:pPr>
        <w:pStyle w:val="Default"/>
        <w:spacing w:after="78" w:line="360" w:lineRule="auto"/>
        <w:jc w:val="both"/>
        <w:rPr>
          <w:rFonts w:ascii="Times New Roman" w:hAnsi="Times New Roman" w:cs="Times New Roman"/>
        </w:rPr>
      </w:pPr>
      <w:r w:rsidRPr="006511A6">
        <w:rPr>
          <w:rFonts w:ascii="Times New Roman" w:hAnsi="Times New Roman" w:cs="Times New Roman"/>
        </w:rPr>
        <w:t xml:space="preserve">• Liderlik </w:t>
      </w:r>
    </w:p>
    <w:p w:rsidR="00B33DEB" w:rsidRPr="006511A6" w:rsidRDefault="00B33DEB" w:rsidP="00B33DEB">
      <w:pPr>
        <w:pStyle w:val="Default"/>
        <w:spacing w:after="78" w:line="360" w:lineRule="auto"/>
        <w:jc w:val="both"/>
        <w:rPr>
          <w:rFonts w:ascii="Times New Roman" w:hAnsi="Times New Roman" w:cs="Times New Roman"/>
        </w:rPr>
      </w:pPr>
      <w:r w:rsidRPr="006511A6">
        <w:rPr>
          <w:rFonts w:ascii="Times New Roman" w:hAnsi="Times New Roman" w:cs="Times New Roman"/>
        </w:rPr>
        <w:t xml:space="preserve">• Güvenilirlik </w:t>
      </w:r>
    </w:p>
    <w:p w:rsidR="00B33DEB" w:rsidRPr="006511A6" w:rsidRDefault="00B33DEB" w:rsidP="00B33DEB">
      <w:pPr>
        <w:pStyle w:val="Default"/>
        <w:spacing w:after="78" w:line="360" w:lineRule="auto"/>
        <w:jc w:val="both"/>
        <w:rPr>
          <w:rFonts w:ascii="Times New Roman" w:hAnsi="Times New Roman" w:cs="Times New Roman"/>
        </w:rPr>
      </w:pPr>
      <w:r w:rsidRPr="006511A6">
        <w:rPr>
          <w:rFonts w:ascii="Times New Roman" w:hAnsi="Times New Roman" w:cs="Times New Roman"/>
        </w:rPr>
        <w:t xml:space="preserve">• Etik değerlere bağlılık </w:t>
      </w:r>
    </w:p>
    <w:p w:rsidR="00B33DEB" w:rsidRPr="006511A6" w:rsidRDefault="00B33DEB" w:rsidP="00B33DEB">
      <w:pPr>
        <w:pStyle w:val="Default"/>
        <w:spacing w:after="78" w:line="360" w:lineRule="auto"/>
        <w:jc w:val="both"/>
        <w:rPr>
          <w:rFonts w:ascii="Times New Roman" w:hAnsi="Times New Roman" w:cs="Times New Roman"/>
        </w:rPr>
      </w:pPr>
      <w:r w:rsidRPr="006511A6">
        <w:rPr>
          <w:rFonts w:ascii="Times New Roman" w:hAnsi="Times New Roman" w:cs="Times New Roman"/>
        </w:rPr>
        <w:t xml:space="preserve">• Saydamlık </w:t>
      </w:r>
    </w:p>
    <w:p w:rsidR="00B33DEB" w:rsidRPr="006511A6" w:rsidRDefault="00B33DEB" w:rsidP="00B33DEB">
      <w:pPr>
        <w:pStyle w:val="Default"/>
        <w:spacing w:after="78" w:line="360" w:lineRule="auto"/>
        <w:jc w:val="both"/>
        <w:rPr>
          <w:rFonts w:ascii="Times New Roman" w:hAnsi="Times New Roman" w:cs="Times New Roman"/>
        </w:rPr>
      </w:pPr>
      <w:r w:rsidRPr="006511A6">
        <w:rPr>
          <w:rFonts w:ascii="Times New Roman" w:hAnsi="Times New Roman" w:cs="Times New Roman"/>
        </w:rPr>
        <w:t xml:space="preserve">• Nesnellik </w:t>
      </w:r>
    </w:p>
    <w:p w:rsidR="00B33DEB" w:rsidRPr="006511A6" w:rsidRDefault="00B33DEB" w:rsidP="00B33DEB">
      <w:pPr>
        <w:pStyle w:val="Default"/>
        <w:spacing w:after="78" w:line="360" w:lineRule="auto"/>
        <w:jc w:val="both"/>
        <w:rPr>
          <w:rFonts w:ascii="Times New Roman" w:hAnsi="Times New Roman" w:cs="Times New Roman"/>
        </w:rPr>
      </w:pPr>
      <w:r w:rsidRPr="006511A6">
        <w:rPr>
          <w:rFonts w:ascii="Times New Roman" w:hAnsi="Times New Roman" w:cs="Times New Roman"/>
        </w:rPr>
        <w:t xml:space="preserve">• Ulaşılabilirlik </w:t>
      </w:r>
    </w:p>
    <w:p w:rsidR="00B33DEB" w:rsidRPr="006511A6" w:rsidRDefault="00B33DEB" w:rsidP="00B33DEB">
      <w:pPr>
        <w:pStyle w:val="Default"/>
        <w:spacing w:after="78" w:line="360" w:lineRule="auto"/>
        <w:jc w:val="both"/>
        <w:rPr>
          <w:rFonts w:ascii="Times New Roman" w:hAnsi="Times New Roman" w:cs="Times New Roman"/>
        </w:rPr>
      </w:pPr>
      <w:r w:rsidRPr="006511A6">
        <w:rPr>
          <w:rFonts w:ascii="Times New Roman" w:hAnsi="Times New Roman" w:cs="Times New Roman"/>
        </w:rPr>
        <w:t xml:space="preserve">• Tarafsızlık </w:t>
      </w:r>
    </w:p>
    <w:p w:rsidR="00B33DEB" w:rsidRPr="006511A6" w:rsidRDefault="00B33DEB" w:rsidP="00B33DEB">
      <w:pPr>
        <w:pStyle w:val="Default"/>
        <w:spacing w:after="78" w:line="360" w:lineRule="auto"/>
        <w:jc w:val="both"/>
        <w:rPr>
          <w:rFonts w:ascii="Times New Roman" w:hAnsi="Times New Roman" w:cs="Times New Roman"/>
        </w:rPr>
      </w:pPr>
      <w:r w:rsidRPr="006511A6">
        <w:rPr>
          <w:rFonts w:ascii="Times New Roman" w:hAnsi="Times New Roman" w:cs="Times New Roman"/>
        </w:rPr>
        <w:lastRenderedPageBreak/>
        <w:t xml:space="preserve">• Toplumsal sorumluluk </w:t>
      </w:r>
    </w:p>
    <w:p w:rsidR="00B33DEB" w:rsidRPr="006511A6" w:rsidRDefault="00B33DEB" w:rsidP="00B33DEB">
      <w:pPr>
        <w:pStyle w:val="Default"/>
        <w:spacing w:after="78" w:line="360" w:lineRule="auto"/>
        <w:jc w:val="both"/>
        <w:rPr>
          <w:rFonts w:ascii="Times New Roman" w:hAnsi="Times New Roman" w:cs="Times New Roman"/>
        </w:rPr>
      </w:pPr>
      <w:r w:rsidRPr="006511A6">
        <w:rPr>
          <w:rFonts w:ascii="Times New Roman" w:hAnsi="Times New Roman" w:cs="Times New Roman"/>
        </w:rPr>
        <w:t xml:space="preserve">• Dayanışma ve paylaşımcılık </w:t>
      </w:r>
    </w:p>
    <w:p w:rsidR="00B33DEB" w:rsidRPr="006511A6" w:rsidRDefault="00B33DEB" w:rsidP="00B33DEB">
      <w:pPr>
        <w:pStyle w:val="Default"/>
        <w:spacing w:after="78" w:line="360" w:lineRule="auto"/>
        <w:jc w:val="both"/>
        <w:rPr>
          <w:rFonts w:ascii="Times New Roman" w:hAnsi="Times New Roman" w:cs="Times New Roman"/>
        </w:rPr>
      </w:pPr>
      <w:r w:rsidRPr="006511A6">
        <w:rPr>
          <w:rFonts w:ascii="Times New Roman" w:hAnsi="Times New Roman" w:cs="Times New Roman"/>
        </w:rPr>
        <w:t xml:space="preserve">• Eleştirel düşünebilirlik </w:t>
      </w:r>
    </w:p>
    <w:p w:rsidR="005472B1" w:rsidRPr="006511A6" w:rsidRDefault="00B33DEB" w:rsidP="009C07A0">
      <w:pPr>
        <w:pStyle w:val="Default"/>
        <w:spacing w:after="78" w:line="360" w:lineRule="auto"/>
        <w:jc w:val="both"/>
        <w:rPr>
          <w:b/>
          <w:iCs/>
        </w:rPr>
      </w:pPr>
      <w:r w:rsidRPr="006511A6">
        <w:rPr>
          <w:rFonts w:ascii="Times New Roman" w:hAnsi="Times New Roman" w:cs="Times New Roman"/>
        </w:rPr>
        <w:t xml:space="preserve">• Sosyal güvenirlik </w:t>
      </w:r>
    </w:p>
    <w:p w:rsidR="00643131" w:rsidRPr="006511A6" w:rsidRDefault="00643131" w:rsidP="00643131">
      <w:pPr>
        <w:spacing w:line="360" w:lineRule="auto"/>
        <w:jc w:val="both"/>
        <w:rPr>
          <w:iCs/>
        </w:rPr>
      </w:pPr>
    </w:p>
    <w:p w:rsidR="00F120E1" w:rsidRPr="006511A6" w:rsidRDefault="00F120E1" w:rsidP="00F120E1">
      <w:pPr>
        <w:kinsoku w:val="0"/>
        <w:overflowPunct w:val="0"/>
        <w:spacing w:after="120" w:line="266" w:lineRule="exact"/>
        <w:rPr>
          <w:rFonts w:eastAsia="Calibri"/>
          <w:lang w:val="en-US" w:eastAsia="en-US"/>
        </w:rPr>
      </w:pPr>
      <w:r w:rsidRPr="006511A6">
        <w:rPr>
          <w:rFonts w:eastAsia="Calibri"/>
          <w:b/>
          <w:bCs/>
          <w:lang w:val="en-US" w:eastAsia="en-US"/>
        </w:rPr>
        <w:t xml:space="preserve">1-Eğitim Amacı: </w:t>
      </w:r>
      <w:r w:rsidRPr="006511A6">
        <w:rPr>
          <w:rFonts w:eastAsia="Calibri"/>
          <w:lang w:val="en-US" w:eastAsia="en-US"/>
        </w:rPr>
        <w:t>Birey ve topluma kaliteli sağlık hizmeti sunacak yetkinlikte, temel alan</w:t>
      </w:r>
    </w:p>
    <w:p w:rsidR="00F120E1" w:rsidRPr="006511A6" w:rsidRDefault="00F120E1" w:rsidP="00F120E1">
      <w:pPr>
        <w:kinsoku w:val="0"/>
        <w:overflowPunct w:val="0"/>
        <w:spacing w:before="65" w:after="120" w:line="259" w:lineRule="auto"/>
        <w:rPr>
          <w:rFonts w:eastAsia="Calibri"/>
          <w:lang w:val="en-US" w:eastAsia="en-US"/>
        </w:rPr>
      </w:pPr>
      <w:r w:rsidRPr="006511A6">
        <w:rPr>
          <w:rFonts w:eastAsia="Calibri"/>
          <w:lang w:val="en-US" w:eastAsia="en-US"/>
        </w:rPr>
        <w:t>bilgisine, mesleki beceri ve tutuma sahip hekimler yetiştirmek</w:t>
      </w:r>
    </w:p>
    <w:p w:rsidR="002755DF" w:rsidRPr="006511A6" w:rsidRDefault="007B2DB0" w:rsidP="00F120E1">
      <w:pPr>
        <w:kinsoku w:val="0"/>
        <w:overflowPunct w:val="0"/>
        <w:spacing w:after="120" w:line="259" w:lineRule="auto"/>
        <w:rPr>
          <w:rFonts w:eastAsia="Calibri"/>
          <w:b/>
          <w:bCs/>
          <w:lang w:val="en-US" w:eastAsia="en-US"/>
        </w:rPr>
      </w:pPr>
      <w:hyperlink r:id="rId16" w:history="1">
        <w:r w:rsidR="005C3C46" w:rsidRPr="006511A6">
          <w:rPr>
            <w:color w:val="0000FF"/>
            <w:u w:val="single"/>
          </w:rPr>
          <w:t>http://www.mersin.edu.tr/akademik/tip-fakultesi/pano</w:t>
        </w:r>
      </w:hyperlink>
    </w:p>
    <w:p w:rsidR="00F120E1" w:rsidRPr="006511A6" w:rsidRDefault="00F120E1" w:rsidP="00F120E1">
      <w:pPr>
        <w:kinsoku w:val="0"/>
        <w:overflowPunct w:val="0"/>
        <w:spacing w:after="120" w:line="259" w:lineRule="auto"/>
        <w:rPr>
          <w:rFonts w:eastAsia="Calibri"/>
          <w:b/>
          <w:bCs/>
          <w:lang w:val="en-US" w:eastAsia="en-US"/>
        </w:rPr>
      </w:pPr>
      <w:r w:rsidRPr="006511A6">
        <w:rPr>
          <w:rFonts w:eastAsia="Calibri"/>
          <w:b/>
          <w:bCs/>
          <w:lang w:val="en-US" w:eastAsia="en-US"/>
        </w:rPr>
        <w:t>1A-Eğitim Bilgi Hedefleri</w:t>
      </w:r>
    </w:p>
    <w:p w:rsidR="00F120E1" w:rsidRPr="006511A6" w:rsidRDefault="00F120E1" w:rsidP="00F120E1">
      <w:pPr>
        <w:kinsoku w:val="0"/>
        <w:overflowPunct w:val="0"/>
        <w:spacing w:before="135" w:after="120" w:line="259" w:lineRule="auto"/>
        <w:rPr>
          <w:rFonts w:eastAsia="Calibri"/>
          <w:lang w:val="en-US" w:eastAsia="en-US"/>
        </w:rPr>
      </w:pPr>
      <w:r w:rsidRPr="006511A6">
        <w:rPr>
          <w:rFonts w:eastAsia="Calibri"/>
          <w:lang w:val="en-US" w:eastAsia="en-US"/>
        </w:rPr>
        <w:t>1.1. Vücudun normal yapı (hücre, doku ve organ sistemleri) ve fonksiyonlarını</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tanımlayabilecek,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1.2.      Homeostaziste; biyokimyasal ve fizyolojik mekanizmaları açıklayabilecek,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1.3.      Hastalıklarda oluşan yapısal ve fonksiyonel değişiklikleri açıklayabilecek,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1.4.      Hastalıkların etiyolojisini ve kliniğini tanımlayabilecek,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1.5.      Ülkemizde sık görülen hastalıkların epidemiyolojisini tanımlayabilecek ve bu hastalıklarda koruma ve önlemeye yönelik yaklaşımları tanımlayabilecek,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1.6.  İlaçların etki mekanizmalarını, yan etkilerini, farmakodinamik ve farmakokinetik özelliklerini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tanımlayabilecek ve hastalıklarda uygulanabilecek tedavi seçeneklerini sayabilecek,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1.7.    Normal ve normal dışı insan davranışını tanımlayabilecek,</w:t>
      </w:r>
    </w:p>
    <w:p w:rsidR="00F120E1" w:rsidRPr="006511A6" w:rsidRDefault="00F120E1" w:rsidP="00F120E1">
      <w:pPr>
        <w:kinsoku w:val="0"/>
        <w:overflowPunct w:val="0"/>
        <w:spacing w:before="65" w:after="120" w:line="259" w:lineRule="auto"/>
        <w:ind w:left="40"/>
        <w:rPr>
          <w:rFonts w:eastAsia="Calibri"/>
          <w:b/>
          <w:lang w:val="en-US" w:eastAsia="en-US"/>
        </w:rPr>
      </w:pPr>
    </w:p>
    <w:p w:rsidR="00F120E1" w:rsidRPr="006511A6" w:rsidRDefault="00F120E1" w:rsidP="00F120E1">
      <w:pPr>
        <w:kinsoku w:val="0"/>
        <w:overflowPunct w:val="0"/>
        <w:spacing w:before="65" w:after="120" w:line="259" w:lineRule="auto"/>
        <w:ind w:left="40"/>
        <w:rPr>
          <w:rFonts w:eastAsia="Calibri"/>
          <w:b/>
          <w:lang w:val="en-US" w:eastAsia="en-US"/>
        </w:rPr>
      </w:pPr>
      <w:r w:rsidRPr="006511A6">
        <w:rPr>
          <w:rFonts w:eastAsia="Calibri"/>
          <w:b/>
          <w:lang w:val="en-US" w:eastAsia="en-US"/>
        </w:rPr>
        <w:t>1B-Eğitim Beceri Hedefleri</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1.8.    Kişinin  sosyodemografik  özelliklerini  de  kapsayacak  şekilde  ayrıntılı  tıbbi    öykü</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alabilecek,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1.9.    Organ sistemlerine yönelik sistemik fizik muayene yapabilecek,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1.10.    Psikiyatrik muayene yapabilecek,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1.11.    Birinci basamak düzeyinde sık kullanılan tıbbi girişimleri uygulayabilecek ve bu düzeyde kullanılan laboratuar tetkiklerini yapabilecek,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1.12. Birinci basamak sağlık hizmetinde sık görülen hastalıklarda öykü, fizik muayene ve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laboratuvar verilerini değerlendirerek tanı koyabilecek, ayırıcı tanı yapabilecek ve uygun tedavi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verebilecek,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1.13.    Yaşamı tehdit eden tıbbi acil durumları tanıyabilecek ve ilk müdahalesini yapabilecek,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1.14. Hastanın sevki için bilgi notu, taburcu olurken epikriz, adli vakalar için adli rapor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lastRenderedPageBreak/>
        <w:t>yazabilecek, defin ruhsatını doğru olarak doldurabilecek,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1.15.    Düzgün tıbbi kayıt tutabilecek ve periyodik bildirimleri aksatmadan yapabilecek,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1.16.    Hastalıklardan korunmada gerekli önlemleri alabilecek,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1.17.    Salgın, afet vb olağanüstü durumlarda hekimlik hizmeti verebilecek,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1.18.  Bilgiye farklı veritabanlarından ulaşabilecek ve yorumlayabilecek,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1.19. Bilgi ve iletişim teknolojisini sağlığın geliştirilmesi ve korunması, hastalıkların tanı-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tedavisi ve toplum sağlığını sürekli izlemek amacıyla kullanabilecek,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1.20.    Bilimsel  bir  araştırmayı  planlayabilecek,  yürütebilecek  ve  sonuçlarını  rapor haline</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getirebilecek,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1.21.    Bir makaleyi, kanıta dayalı tıp açısından okuyup değerlendirebilecek,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1.22. Hasta, hasta yakınları, meslektaşları ve diğer sağlık çalışanları ile temel iletişim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tekniklerini kullanarak etkili iletişim kurabilecek,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1.23.    Hasta ve yakınlarının tıpta karar verme sürecine katılımlarını sağlayabilecek,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1.24.    Hastayı ve hasta yakınlarını fiziksel, psikolojik, sosyal ve kültürel etmenleri de dikkate</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alarak bilgilendirecek ve önerilerde bulunabilecek,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1.25.  Liderlik ve yöneticilik yapabilecek,</w:t>
      </w:r>
    </w:p>
    <w:p w:rsidR="00F120E1" w:rsidRPr="006511A6" w:rsidRDefault="00F120E1" w:rsidP="00F120E1">
      <w:pPr>
        <w:kinsoku w:val="0"/>
        <w:overflowPunct w:val="0"/>
        <w:spacing w:before="65" w:after="120" w:line="259" w:lineRule="auto"/>
        <w:ind w:left="40"/>
        <w:rPr>
          <w:rFonts w:eastAsia="Calibri"/>
          <w:b/>
          <w:lang w:val="en-US" w:eastAsia="en-US"/>
        </w:rPr>
      </w:pPr>
    </w:p>
    <w:p w:rsidR="00F120E1" w:rsidRPr="006511A6" w:rsidRDefault="00F120E1" w:rsidP="00F120E1">
      <w:pPr>
        <w:kinsoku w:val="0"/>
        <w:overflowPunct w:val="0"/>
        <w:spacing w:before="65" w:after="120" w:line="259" w:lineRule="auto"/>
        <w:ind w:left="40"/>
        <w:rPr>
          <w:rFonts w:eastAsia="Calibri"/>
          <w:b/>
          <w:lang w:val="en-US" w:eastAsia="en-US"/>
        </w:rPr>
      </w:pPr>
      <w:r w:rsidRPr="006511A6">
        <w:rPr>
          <w:rFonts w:eastAsia="Calibri"/>
          <w:b/>
          <w:lang w:val="en-US" w:eastAsia="en-US"/>
        </w:rPr>
        <w:t>1C-Eğitim Tutum Hedefleri</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1.26.    Her aşamada etik ilkeler ve yasal sorumlulukların farkında olacak,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1.27.    Meslektaşları ve sağlık personeli ile olan ilişkilerde deontoloji kurallarına uyacak ve  ekip çalışmasının öneminin farkında olacak,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1.28.    Hasta  ve  hasta  yakınları  ile  olan  ilişkilerinde  şefkatli  ve  duyarlı  olmaya özen gösterecek ve hasta bilgilerinin gizliliğine önem verecek,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1.29. Sağlığın korunması, geliştirilmesi, sürdürülmesi ve erken tanının öneminin farkında olacak,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1.30.    Birey ve toplumla etkileşimde, kişisel ve kültürel özelliklere duyarlılık gösterecek,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1.31. Verdiği tıbbi kararları eleştirel gözle değerlendirebilecek, başkalarının görüş ve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değerlendirmelerine saygı duyacak,</w:t>
      </w:r>
    </w:p>
    <w:p w:rsidR="00F120E1" w:rsidRPr="006511A6" w:rsidRDefault="00F120E1" w:rsidP="00F120E1">
      <w:pPr>
        <w:kinsoku w:val="0"/>
        <w:overflowPunct w:val="0"/>
        <w:spacing w:before="65" w:after="120" w:line="259" w:lineRule="auto"/>
        <w:ind w:left="40"/>
        <w:rPr>
          <w:rFonts w:eastAsia="Calibri"/>
          <w:lang w:val="en-US" w:eastAsia="en-US"/>
        </w:rPr>
      </w:pP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b/>
          <w:lang w:val="en-US" w:eastAsia="en-US"/>
        </w:rPr>
        <w:t>2-  Araştırma  Amacı:</w:t>
      </w:r>
      <w:r w:rsidRPr="006511A6">
        <w:rPr>
          <w:rFonts w:eastAsia="Calibri"/>
          <w:lang w:val="en-US" w:eastAsia="en-US"/>
        </w:rPr>
        <w:t xml:space="preserve">  Nitelikli  ulusal  ve  uluslararası  araştırmaların  planlanmasına ve uygulanmasına destek olmak.</w:t>
      </w:r>
    </w:p>
    <w:p w:rsidR="00F120E1" w:rsidRPr="006511A6" w:rsidRDefault="00F120E1" w:rsidP="00F120E1">
      <w:pPr>
        <w:kinsoku w:val="0"/>
        <w:overflowPunct w:val="0"/>
        <w:spacing w:before="65" w:after="120" w:line="259" w:lineRule="auto"/>
        <w:ind w:left="40"/>
        <w:rPr>
          <w:rFonts w:eastAsia="Calibri"/>
          <w:lang w:val="en-US" w:eastAsia="en-US"/>
        </w:rPr>
      </w:pPr>
    </w:p>
    <w:p w:rsidR="00F120E1" w:rsidRPr="006511A6" w:rsidRDefault="00F120E1" w:rsidP="00F120E1">
      <w:pPr>
        <w:kinsoku w:val="0"/>
        <w:overflowPunct w:val="0"/>
        <w:spacing w:before="65" w:after="120" w:line="259" w:lineRule="auto"/>
        <w:ind w:left="40"/>
        <w:rPr>
          <w:rFonts w:eastAsia="Calibri"/>
          <w:b/>
          <w:lang w:val="en-US" w:eastAsia="en-US"/>
        </w:rPr>
      </w:pPr>
      <w:r w:rsidRPr="006511A6">
        <w:rPr>
          <w:rFonts w:eastAsia="Calibri"/>
          <w:b/>
          <w:lang w:val="en-US" w:eastAsia="en-US"/>
        </w:rPr>
        <w:t>2- Araştırma Hedefleri</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2.1 Bilimsel araştırmaların sayısının ve kalitesinin artırılması için eğitim faaliyetleri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lastRenderedPageBreak/>
        <w:t xml:space="preserve">düzenlemek ve eğitim faaliyetlerine destek olmak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 (</w:t>
      </w:r>
      <w:hyperlink r:id="rId17" w:history="1">
        <w:r w:rsidRPr="006511A6">
          <w:rPr>
            <w:rStyle w:val="Kpr"/>
            <w:rFonts w:eastAsia="Calibri"/>
            <w:lang w:val="en-US" w:eastAsia="en-US"/>
          </w:rPr>
          <w:t>http://www.mersin.edu.tr/akademik/tip-fakultesi/egitim/mezuniyet-sonrasi</w:t>
        </w:r>
      </w:hyperlink>
      <w:r w:rsidRPr="006511A6">
        <w:rPr>
          <w:rFonts w:eastAsia="Calibri"/>
          <w:lang w:val="en-US" w:eastAsia="en-US"/>
        </w:rPr>
        <w:t>).</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2.2. Eleştirel makale okuma becerisini kazanacak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2.2. Bilimsel kongrelere katılımların öneminin farkında olacak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2.3. Araştırma desteği sağlayan ve proje teklif çağrıları yapan kurumlara başvuru için proje teklif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çağrılarının duyurularını yapmak, tanıtım ve eğitim faaliyetleri düzenlemek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2.4.  Ulusal/uluslararası  proje  merkezlerince  desteklenen  proje  sayısının  arttırılması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Için tanıtım ve eğitim yapılması</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2.5.  Epidemiyolojinin temel kavram, ilke ve yöntemlerinin benimseyecek</w:t>
      </w:r>
    </w:p>
    <w:p w:rsidR="00F120E1" w:rsidRPr="006511A6" w:rsidRDefault="00F120E1" w:rsidP="00F120E1">
      <w:pPr>
        <w:kinsoku w:val="0"/>
        <w:overflowPunct w:val="0"/>
        <w:spacing w:before="65" w:after="120" w:line="259" w:lineRule="auto"/>
        <w:ind w:left="40"/>
        <w:rPr>
          <w:rFonts w:eastAsia="Calibri"/>
          <w:lang w:val="en-US" w:eastAsia="en-US"/>
        </w:rPr>
      </w:pP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b/>
          <w:lang w:val="en-US" w:eastAsia="en-US"/>
        </w:rPr>
        <w:t>3- Hizmet Amacı:</w:t>
      </w:r>
      <w:r w:rsidRPr="006511A6">
        <w:rPr>
          <w:rFonts w:eastAsia="Calibri"/>
          <w:lang w:val="en-US" w:eastAsia="en-US"/>
        </w:rPr>
        <w:t xml:space="preserve"> Öğrencilerimizin eğitim standartlarını sürekli geliştirecek şekilde, hizmetle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ilgili tüm paydaşların (hasta, hasta yakını ve sağlık çalışanı) memnuniyetini sağlamayı ve toplumun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ihtiyaçlarını karşılamayı hedefleyen, kalite yönetim sistemleri tarafından da onaylanmış,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ulusal/uluslararası kalite standartları çerçevesinde eğitim ve sağlık hizmeti sağlamaktır.</w:t>
      </w:r>
    </w:p>
    <w:p w:rsidR="00F120E1" w:rsidRPr="006511A6" w:rsidRDefault="00F120E1" w:rsidP="00F120E1">
      <w:pPr>
        <w:kinsoku w:val="0"/>
        <w:overflowPunct w:val="0"/>
        <w:spacing w:before="65" w:after="120" w:line="259" w:lineRule="auto"/>
        <w:ind w:left="40"/>
        <w:rPr>
          <w:rFonts w:eastAsia="Calibri"/>
          <w:lang w:val="en-US" w:eastAsia="en-US"/>
        </w:rPr>
      </w:pPr>
    </w:p>
    <w:p w:rsidR="00F120E1" w:rsidRPr="006511A6" w:rsidRDefault="00F120E1" w:rsidP="00F120E1">
      <w:pPr>
        <w:kinsoku w:val="0"/>
        <w:overflowPunct w:val="0"/>
        <w:spacing w:before="65" w:after="120" w:line="259" w:lineRule="auto"/>
        <w:ind w:left="40"/>
        <w:rPr>
          <w:rFonts w:eastAsia="Calibri"/>
          <w:b/>
          <w:lang w:val="en-US" w:eastAsia="en-US"/>
        </w:rPr>
      </w:pPr>
      <w:r w:rsidRPr="006511A6">
        <w:rPr>
          <w:rFonts w:eastAsia="Calibri"/>
          <w:b/>
          <w:lang w:val="en-US" w:eastAsia="en-US"/>
        </w:rPr>
        <w:t>3- Hizmet Hedefleri</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3.1. Ulusal/uluslararası kalite standartlarının sağlanabilmesi için akreditasyon ve kalite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kurumlarının önerilerini uygulamak ve denetimlerine açık olmak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3.2. Mersin Üniversitesi Sağlık Araştırma ve Uygulama Hastanesi’nde uygulamalı eğitim alan tıp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fakültesi öğrencilerinin ihtiyaçları doğrultusunda gerekli düzenlemeleri yapmak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3.3. İhtiyaçlar doğrultusunda akademik, idari ve hizmet kadrosunun geliştirilmesini  sağlamak</w:t>
      </w:r>
    </w:p>
    <w:p w:rsidR="00F120E1" w:rsidRPr="006511A6" w:rsidRDefault="00F120E1" w:rsidP="00F120E1">
      <w:pPr>
        <w:kinsoku w:val="0"/>
        <w:overflowPunct w:val="0"/>
        <w:spacing w:before="65" w:after="120" w:line="259" w:lineRule="auto"/>
        <w:ind w:left="40"/>
        <w:rPr>
          <w:rFonts w:eastAsia="Calibri"/>
          <w:lang w:val="en-US" w:eastAsia="en-US"/>
        </w:rPr>
      </w:pP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3.4.  Bölgemizin  öncelikli  sağlık  sorunlarını  ve  ihtiyaçlarını  belirleyip,  eğitim müfredatını buna göre geliştirmek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3.5.   Hizmet   hedeflerinin   gerçekleştirilebilmesine   katkı   sağlayabilmek   için   ek  kaynak</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oluşturmaya çalışmak ve bu kaynakların verimli kullanımını esas almak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3.6. İl Sağlık Müdürlüğü ve Mersin Tabip Odası gibi dış paydaşlar ile yakın işbirliği ve  uyum</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 xml:space="preserve">içerisinde çalışmak </w:t>
      </w:r>
    </w:p>
    <w:p w:rsidR="00F120E1" w:rsidRPr="006511A6" w:rsidRDefault="00F120E1" w:rsidP="00F120E1">
      <w:pPr>
        <w:kinsoku w:val="0"/>
        <w:overflowPunct w:val="0"/>
        <w:spacing w:before="65" w:after="120" w:line="259" w:lineRule="auto"/>
        <w:ind w:left="40"/>
        <w:rPr>
          <w:rFonts w:eastAsia="Calibri"/>
          <w:lang w:val="en-US" w:eastAsia="en-US"/>
        </w:rPr>
      </w:pPr>
      <w:r w:rsidRPr="006511A6">
        <w:rPr>
          <w:rFonts w:eastAsia="Calibri"/>
          <w:lang w:val="en-US" w:eastAsia="en-US"/>
        </w:rPr>
        <w:t>3.7.  Çalışanların  ve  öğrencilerin  sağlığını  korumak  ve  iş  güvenliğini  sağlamaktır</w:t>
      </w:r>
    </w:p>
    <w:p w:rsidR="00F327BC" w:rsidRPr="006511A6" w:rsidRDefault="00F327BC" w:rsidP="00F327BC">
      <w:pPr>
        <w:spacing w:line="360" w:lineRule="auto"/>
        <w:jc w:val="both"/>
        <w:rPr>
          <w:iCs/>
        </w:rPr>
      </w:pPr>
    </w:p>
    <w:p w:rsidR="002755DF" w:rsidRPr="006511A6" w:rsidRDefault="002755DF" w:rsidP="00F327BC">
      <w:pPr>
        <w:spacing w:line="360" w:lineRule="auto"/>
        <w:jc w:val="both"/>
        <w:rPr>
          <w:iCs/>
        </w:rPr>
      </w:pPr>
    </w:p>
    <w:p w:rsidR="002755DF" w:rsidRPr="006511A6" w:rsidRDefault="002755DF" w:rsidP="00F327BC">
      <w:pPr>
        <w:spacing w:line="360" w:lineRule="auto"/>
        <w:jc w:val="both"/>
        <w:rPr>
          <w:iCs/>
        </w:rPr>
      </w:pPr>
    </w:p>
    <w:tbl>
      <w:tblPr>
        <w:tblStyle w:val="ListTable3Accent2"/>
        <w:tblW w:w="0" w:type="auto"/>
        <w:tblLook w:val="04A0"/>
      </w:tblPr>
      <w:tblGrid>
        <w:gridCol w:w="817"/>
        <w:gridCol w:w="8407"/>
      </w:tblGrid>
      <w:tr w:rsidR="003B0DFA" w:rsidRPr="006511A6" w:rsidTr="005E0C0B">
        <w:trPr>
          <w:cnfStyle w:val="100000000000"/>
        </w:trPr>
        <w:tc>
          <w:tcPr>
            <w:cnfStyle w:val="001000000100"/>
            <w:tcW w:w="817" w:type="dxa"/>
          </w:tcPr>
          <w:p w:rsidR="003B0DFA" w:rsidRPr="006511A6" w:rsidRDefault="003B0DFA" w:rsidP="00E86596">
            <w:pPr>
              <w:autoSpaceDE w:val="0"/>
              <w:autoSpaceDN w:val="0"/>
              <w:adjustRightInd w:val="0"/>
              <w:spacing w:line="360" w:lineRule="auto"/>
              <w:jc w:val="both"/>
            </w:pPr>
            <w:bookmarkStart w:id="3" w:name="_Hlk27415231"/>
            <w:r w:rsidRPr="006511A6">
              <w:t>2.</w:t>
            </w:r>
          </w:p>
        </w:tc>
        <w:tc>
          <w:tcPr>
            <w:tcW w:w="8407" w:type="dxa"/>
          </w:tcPr>
          <w:p w:rsidR="003B0DFA" w:rsidRPr="006511A6" w:rsidRDefault="003B0DFA" w:rsidP="00E86596">
            <w:pPr>
              <w:autoSpaceDE w:val="0"/>
              <w:autoSpaceDN w:val="0"/>
              <w:adjustRightInd w:val="0"/>
              <w:spacing w:line="360" w:lineRule="auto"/>
              <w:cnfStyle w:val="100000000000"/>
              <w:rPr>
                <w:b w:val="0"/>
                <w:bCs w:val="0"/>
              </w:rPr>
            </w:pPr>
            <w:r w:rsidRPr="006511A6">
              <w:t>KALİTE GÜVENCE SİSTEMİ</w:t>
            </w:r>
          </w:p>
        </w:tc>
      </w:tr>
      <w:tr w:rsidR="003B0DFA" w:rsidRPr="006511A6" w:rsidTr="005E0C0B">
        <w:trPr>
          <w:cnfStyle w:val="000000100000"/>
        </w:trPr>
        <w:tc>
          <w:tcPr>
            <w:cnfStyle w:val="001000000000"/>
            <w:tcW w:w="817" w:type="dxa"/>
          </w:tcPr>
          <w:p w:rsidR="003B0DFA" w:rsidRPr="006511A6" w:rsidRDefault="003B0DFA" w:rsidP="00E86596">
            <w:pPr>
              <w:autoSpaceDE w:val="0"/>
              <w:autoSpaceDN w:val="0"/>
              <w:adjustRightInd w:val="0"/>
              <w:spacing w:line="360" w:lineRule="auto"/>
              <w:jc w:val="both"/>
            </w:pPr>
            <w:r w:rsidRPr="006511A6">
              <w:t>2.1.</w:t>
            </w:r>
          </w:p>
        </w:tc>
        <w:tc>
          <w:tcPr>
            <w:tcW w:w="8407" w:type="dxa"/>
          </w:tcPr>
          <w:p w:rsidR="003B0DFA" w:rsidRPr="006511A6" w:rsidRDefault="003B0DFA" w:rsidP="00E86596">
            <w:pPr>
              <w:autoSpaceDE w:val="0"/>
              <w:autoSpaceDN w:val="0"/>
              <w:adjustRightInd w:val="0"/>
              <w:spacing w:line="360" w:lineRule="auto"/>
              <w:cnfStyle w:val="000000100000"/>
              <w:rPr>
                <w:b/>
                <w:bCs/>
              </w:rPr>
            </w:pPr>
            <w:r w:rsidRPr="006511A6">
              <w:rPr>
                <w:b/>
                <w:bCs/>
              </w:rPr>
              <w:t>Kurumun Misyon, Vizyon, Stratejik Hedefleri ve Performans Göstergelerini Belirlemek, İzlemek ve İyileştirmek Üzere Kullandığı Tanımlı Süreç</w:t>
            </w:r>
          </w:p>
        </w:tc>
      </w:tr>
      <w:tr w:rsidR="003B0DFA" w:rsidRPr="006511A6" w:rsidTr="005E0C0B">
        <w:tc>
          <w:tcPr>
            <w:cnfStyle w:val="001000000000"/>
            <w:tcW w:w="817" w:type="dxa"/>
          </w:tcPr>
          <w:p w:rsidR="003B0DFA" w:rsidRPr="006511A6" w:rsidRDefault="003B0DFA" w:rsidP="00E86596">
            <w:pPr>
              <w:autoSpaceDE w:val="0"/>
              <w:autoSpaceDN w:val="0"/>
              <w:adjustRightInd w:val="0"/>
              <w:spacing w:line="360" w:lineRule="auto"/>
              <w:jc w:val="both"/>
            </w:pPr>
            <w:r w:rsidRPr="006511A6">
              <w:t>2.1.1.</w:t>
            </w:r>
          </w:p>
        </w:tc>
        <w:tc>
          <w:tcPr>
            <w:tcW w:w="8407" w:type="dxa"/>
          </w:tcPr>
          <w:p w:rsidR="003B0DFA" w:rsidRPr="006511A6" w:rsidRDefault="003B0DFA" w:rsidP="003B0DFA">
            <w:pPr>
              <w:autoSpaceDE w:val="0"/>
              <w:autoSpaceDN w:val="0"/>
              <w:adjustRightInd w:val="0"/>
              <w:spacing w:line="360" w:lineRule="auto"/>
              <w:cnfStyle w:val="000000000000"/>
            </w:pPr>
            <w:r w:rsidRPr="006511A6">
              <w:t>Birimde/Bölümde kalite politikasının benimsendiğini gösteren uygulamalar nelerdir?</w:t>
            </w:r>
          </w:p>
        </w:tc>
      </w:tr>
      <w:bookmarkEnd w:id="3"/>
    </w:tbl>
    <w:p w:rsidR="003B0DFA" w:rsidRPr="006511A6" w:rsidRDefault="003B0DFA" w:rsidP="00F327BC">
      <w:pPr>
        <w:spacing w:line="360" w:lineRule="auto"/>
        <w:jc w:val="both"/>
        <w:rPr>
          <w:iCs/>
        </w:rPr>
      </w:pPr>
    </w:p>
    <w:p w:rsidR="003B0DFA" w:rsidRPr="006511A6" w:rsidRDefault="003B0DFA" w:rsidP="00A178BE">
      <w:pPr>
        <w:spacing w:line="360" w:lineRule="auto"/>
        <w:ind w:firstLine="708"/>
        <w:jc w:val="both"/>
        <w:rPr>
          <w:iCs/>
        </w:rPr>
      </w:pPr>
      <w:r w:rsidRPr="006511A6">
        <w:rPr>
          <w:iCs/>
        </w:rPr>
        <w:t>Mersin Üniversitesi</w:t>
      </w:r>
      <w:r w:rsidR="00B176B7" w:rsidRPr="006511A6">
        <w:rPr>
          <w:iCs/>
        </w:rPr>
        <w:t xml:space="preserve"> Tıp Fakültesi</w:t>
      </w:r>
      <w:r w:rsidRPr="006511A6">
        <w:rPr>
          <w:iCs/>
        </w:rPr>
        <w:t xml:space="preserve"> Kalite Güvence Sistemi’nin kapsamı ve unsurları stratejik planlama, kalite yönetim sistemi, Bologna Süreci, çevre yönetim sistemi, iş sağlığı ve güvenliği, kalite komisyonu ve program akreditasyon çalışmalarından oluşmaktadır</w:t>
      </w:r>
      <w:r w:rsidR="00B176B7" w:rsidRPr="006511A6">
        <w:rPr>
          <w:iCs/>
        </w:rPr>
        <w:t>.</w:t>
      </w:r>
    </w:p>
    <w:p w:rsidR="00B176B7" w:rsidRPr="006511A6" w:rsidRDefault="00B176B7" w:rsidP="00A178BE">
      <w:pPr>
        <w:spacing w:line="360" w:lineRule="auto"/>
        <w:ind w:firstLine="708"/>
        <w:jc w:val="both"/>
        <w:rPr>
          <w:iCs/>
        </w:rPr>
      </w:pPr>
      <w:r w:rsidRPr="006511A6">
        <w:rPr>
          <w:iCs/>
        </w:rPr>
        <w:t>ISO 9001:2015 olarak versiyonu güncellenen kalite yönetim sistemine uygunluğu sağlamak üzere 2017 yılında tamamlanan çalışmalar sonucunda TSE tarafından yapılan belgelendirme tetkiki sonrası 22 Mart 2008 tarihinden itibaren üniversite’nin kalite yönetim sistemi belgesi yenilenmiştir.</w:t>
      </w:r>
    </w:p>
    <w:p w:rsidR="003B0DFA" w:rsidRPr="006511A6" w:rsidRDefault="003B0DFA" w:rsidP="003B0DFA">
      <w:pPr>
        <w:spacing w:line="360" w:lineRule="auto"/>
        <w:ind w:firstLine="708"/>
        <w:jc w:val="both"/>
        <w:rPr>
          <w:iCs/>
        </w:rPr>
      </w:pPr>
      <w:r w:rsidRPr="006511A6">
        <w:rPr>
          <w:iCs/>
        </w:rPr>
        <w:t xml:space="preserve">Uyguladığımız tıp eğitimi </w:t>
      </w:r>
      <w:r w:rsidR="00FA4892" w:rsidRPr="006511A6">
        <w:rPr>
          <w:iCs/>
        </w:rPr>
        <w:t xml:space="preserve">programı </w:t>
      </w:r>
      <w:r w:rsidRPr="006511A6">
        <w:rPr>
          <w:iCs/>
        </w:rPr>
        <w:t>ile araştırma ve uygulama hastanesinde verdiğimiz sağlık hizmetini sürekli iyileştirmek için başlatılan Kalite Yönetim Sistemi çalışmaları, 30.10.2003 tarihinde TS- EN-ISO 9001:2000 standardına uygun TSE Kalite Yönetim Sistemi Belgesi’nin alınması ve devamında yapılan iç ve dış tetkikler neticesinde, 08.02.2007’de belge yenilenmesi ile sonuçlanmıştır. Fakültemizin 30.10.2003 tarihinde aldığı TSE-ISO-EN 9001-2000 Kalite Yönetim Sistemi Belgesi, 29.01.2013 tarihinde tekrar yenilenerek TS-EN-ISO-9001-2008 Kalite Yönetim Sistemi Belgesi ile devamlılığını sağlamıştır. TS-EN-ISO-9001-2015 Kalite Yönetim Sistemi dahilinde iç ve dış tetkiklerin yapılması için düzenli olarak gerekli hazırlıklar yapılmaktadır.</w:t>
      </w:r>
    </w:p>
    <w:p w:rsidR="00BA009E" w:rsidRPr="006511A6" w:rsidRDefault="00BA009E" w:rsidP="00BA009E">
      <w:pPr>
        <w:spacing w:line="360" w:lineRule="auto"/>
        <w:ind w:firstLine="708"/>
        <w:jc w:val="both"/>
        <w:rPr>
          <w:iCs/>
        </w:rPr>
      </w:pPr>
      <w:r w:rsidRPr="006511A6">
        <w:rPr>
          <w:iCs/>
        </w:rPr>
        <w:t xml:space="preserve">Bologna Süreci çalışmaları çerçevesinde tüm akademik programlarda belirlenen öğrenim çıktıları ve kazanımları şeffaf bir şekilde ulusal ve uluslararası tüm paydaşların ulaşabileceği şekilde web ortamında yayınlanmıştır.  </w:t>
      </w:r>
    </w:p>
    <w:p w:rsidR="002755DF" w:rsidRPr="006511A6" w:rsidRDefault="007B2DB0" w:rsidP="00B67229">
      <w:pPr>
        <w:spacing w:line="360" w:lineRule="auto"/>
        <w:ind w:firstLine="708"/>
        <w:jc w:val="both"/>
      </w:pPr>
      <w:hyperlink r:id="rId18" w:history="1">
        <w:r w:rsidR="002755DF" w:rsidRPr="006511A6">
          <w:rPr>
            <w:color w:val="0000FF"/>
            <w:u w:val="single"/>
          </w:rPr>
          <w:t>http://oibs.mersin.edu.tr/bologna/?id=/&amp;dil=tr</w:t>
        </w:r>
      </w:hyperlink>
    </w:p>
    <w:p w:rsidR="00B67229" w:rsidRPr="006511A6" w:rsidRDefault="00B67229" w:rsidP="00B67229">
      <w:pPr>
        <w:spacing w:line="360" w:lineRule="auto"/>
        <w:ind w:firstLine="708"/>
        <w:jc w:val="both"/>
        <w:rPr>
          <w:iCs/>
        </w:rPr>
      </w:pPr>
      <w:r w:rsidRPr="006511A6">
        <w:rPr>
          <w:iCs/>
        </w:rPr>
        <w:t>Fakültemiz, Tıp Eğitimi Programlarını Değerlendirme ve Akreditasyon Derneği’nin (TEPDAD) Ulusal Tıp Eğitimi Akreditasyon Kurulu (UTEAK) tarafından mezuniyet öncesi tıp eğitimi yönünden 23-25 Eylül 2012 tarihleri arasında değerlendirilerek, 01.01.2012 tarihinden 01.01.2018 tarihine kadar geçerli olmak üzere akredite edilmiştir. 22-23 Aralık 2014 tarihinde UTEAK tarafından yapılan ara değerlendirme başarılı bir şekilde sonuçlanmıştır.</w:t>
      </w:r>
    </w:p>
    <w:p w:rsidR="00B176B7" w:rsidRPr="006511A6" w:rsidRDefault="00B67229" w:rsidP="00643119">
      <w:pPr>
        <w:spacing w:line="360" w:lineRule="auto"/>
        <w:ind w:firstLine="708"/>
        <w:jc w:val="both"/>
        <w:rPr>
          <w:iCs/>
        </w:rPr>
      </w:pPr>
      <w:r w:rsidRPr="006511A6">
        <w:rPr>
          <w:iCs/>
        </w:rPr>
        <w:lastRenderedPageBreak/>
        <w:t>2018 yılı itibari ile altı yıllık akreditasyon belgemizin geçerliliğinin sona erecek olmasından dolayı, UTEAK tarafından yeniden akredite olabilmek için, 2017 yılı Şubat ayı içerisinde TEPDAD’a başvuru yapılmış ve başvurumuz kabul edilmiş, sü</w:t>
      </w:r>
      <w:r w:rsidR="006B2BF8">
        <w:rPr>
          <w:iCs/>
        </w:rPr>
        <w:t>reç başarıyla sonuçlanmış ve TEP</w:t>
      </w:r>
      <w:r w:rsidRPr="006511A6">
        <w:rPr>
          <w:iCs/>
        </w:rPr>
        <w:t>DAD</w:t>
      </w:r>
      <w:r w:rsidR="00FA4892" w:rsidRPr="006511A6">
        <w:rPr>
          <w:iCs/>
        </w:rPr>
        <w:t>tarafından  01.01.2025 tarihin</w:t>
      </w:r>
      <w:r w:rsidRPr="006511A6">
        <w:rPr>
          <w:iCs/>
        </w:rPr>
        <w:t xml:space="preserve">e kadar reakredite edilmiştir. </w:t>
      </w:r>
    </w:p>
    <w:p w:rsidR="003B0DFA" w:rsidRPr="006511A6" w:rsidRDefault="003B0DFA" w:rsidP="00F327BC">
      <w:pPr>
        <w:spacing w:line="360" w:lineRule="auto"/>
        <w:jc w:val="both"/>
        <w:rPr>
          <w:iCs/>
        </w:rPr>
      </w:pPr>
    </w:p>
    <w:p w:rsidR="009C07A0" w:rsidRPr="006511A6" w:rsidRDefault="009C07A0" w:rsidP="00F327BC">
      <w:pPr>
        <w:spacing w:line="360" w:lineRule="auto"/>
        <w:jc w:val="both"/>
        <w:rPr>
          <w:iCs/>
        </w:rPr>
      </w:pPr>
    </w:p>
    <w:p w:rsidR="00DE3FBE" w:rsidRPr="006511A6" w:rsidRDefault="00DE3FBE" w:rsidP="00DE3FBE">
      <w:pPr>
        <w:spacing w:line="360" w:lineRule="auto"/>
        <w:ind w:firstLine="708"/>
        <w:jc w:val="both"/>
        <w:rPr>
          <w:iCs/>
        </w:rPr>
      </w:pPr>
    </w:p>
    <w:tbl>
      <w:tblPr>
        <w:tblStyle w:val="ListTable3Accent2"/>
        <w:tblW w:w="0" w:type="auto"/>
        <w:tblLook w:val="04A0"/>
      </w:tblPr>
      <w:tblGrid>
        <w:gridCol w:w="876"/>
        <w:gridCol w:w="8407"/>
      </w:tblGrid>
      <w:tr w:rsidR="00BA009E" w:rsidRPr="006511A6" w:rsidTr="00643119">
        <w:trPr>
          <w:cnfStyle w:val="100000000000"/>
        </w:trPr>
        <w:tc>
          <w:tcPr>
            <w:cnfStyle w:val="001000000100"/>
            <w:tcW w:w="876" w:type="dxa"/>
          </w:tcPr>
          <w:p w:rsidR="00BA009E" w:rsidRPr="006511A6" w:rsidRDefault="00BA009E" w:rsidP="00E86596">
            <w:pPr>
              <w:autoSpaceDE w:val="0"/>
              <w:autoSpaceDN w:val="0"/>
              <w:adjustRightInd w:val="0"/>
              <w:spacing w:line="360" w:lineRule="auto"/>
              <w:jc w:val="both"/>
            </w:pPr>
            <w:bookmarkStart w:id="4" w:name="_Hlk27415836"/>
            <w:r w:rsidRPr="006511A6">
              <w:t>2.</w:t>
            </w:r>
          </w:p>
        </w:tc>
        <w:tc>
          <w:tcPr>
            <w:tcW w:w="8407" w:type="dxa"/>
          </w:tcPr>
          <w:p w:rsidR="00BA009E" w:rsidRPr="006511A6" w:rsidRDefault="00BA009E" w:rsidP="00E86596">
            <w:pPr>
              <w:autoSpaceDE w:val="0"/>
              <w:autoSpaceDN w:val="0"/>
              <w:adjustRightInd w:val="0"/>
              <w:spacing w:line="360" w:lineRule="auto"/>
              <w:cnfStyle w:val="100000000000"/>
              <w:rPr>
                <w:b w:val="0"/>
                <w:bCs w:val="0"/>
              </w:rPr>
            </w:pPr>
            <w:r w:rsidRPr="006511A6">
              <w:t>KALİTE GÜVENCE SİSTEMİ</w:t>
            </w:r>
          </w:p>
        </w:tc>
      </w:tr>
      <w:tr w:rsidR="00BA009E" w:rsidRPr="006511A6" w:rsidTr="00643119">
        <w:trPr>
          <w:cnfStyle w:val="000000100000"/>
        </w:trPr>
        <w:tc>
          <w:tcPr>
            <w:cnfStyle w:val="001000000000"/>
            <w:tcW w:w="876" w:type="dxa"/>
          </w:tcPr>
          <w:p w:rsidR="00BA009E" w:rsidRPr="006511A6" w:rsidRDefault="00BA009E" w:rsidP="00E86596">
            <w:pPr>
              <w:autoSpaceDE w:val="0"/>
              <w:autoSpaceDN w:val="0"/>
              <w:adjustRightInd w:val="0"/>
              <w:spacing w:line="360" w:lineRule="auto"/>
              <w:jc w:val="both"/>
            </w:pPr>
            <w:r w:rsidRPr="006511A6">
              <w:t>2.1.</w:t>
            </w:r>
          </w:p>
        </w:tc>
        <w:tc>
          <w:tcPr>
            <w:tcW w:w="8407" w:type="dxa"/>
          </w:tcPr>
          <w:p w:rsidR="00BA009E" w:rsidRPr="006511A6" w:rsidRDefault="00BA009E" w:rsidP="00E86596">
            <w:pPr>
              <w:autoSpaceDE w:val="0"/>
              <w:autoSpaceDN w:val="0"/>
              <w:adjustRightInd w:val="0"/>
              <w:spacing w:line="360" w:lineRule="auto"/>
              <w:cnfStyle w:val="000000100000"/>
              <w:rPr>
                <w:b/>
                <w:bCs/>
              </w:rPr>
            </w:pPr>
            <w:r w:rsidRPr="006511A6">
              <w:rPr>
                <w:b/>
                <w:bCs/>
              </w:rPr>
              <w:t xml:space="preserve">Birimde/Bölümde kalite politikasının benimsendiğini gösteren uygulamalar nelerdir? </w:t>
            </w:r>
          </w:p>
        </w:tc>
      </w:tr>
      <w:tr w:rsidR="00EB3F55" w:rsidRPr="006511A6" w:rsidTr="00643119">
        <w:tc>
          <w:tcPr>
            <w:cnfStyle w:val="001000000000"/>
            <w:tcW w:w="876" w:type="dxa"/>
          </w:tcPr>
          <w:p w:rsidR="00EB3F55" w:rsidRPr="006511A6" w:rsidRDefault="00EB3F55" w:rsidP="00E86596">
            <w:pPr>
              <w:autoSpaceDE w:val="0"/>
              <w:autoSpaceDN w:val="0"/>
              <w:adjustRightInd w:val="0"/>
              <w:spacing w:line="360" w:lineRule="auto"/>
              <w:jc w:val="both"/>
            </w:pPr>
            <w:r w:rsidRPr="006511A6">
              <w:t>2.1.4.</w:t>
            </w:r>
          </w:p>
        </w:tc>
        <w:tc>
          <w:tcPr>
            <w:tcW w:w="8407" w:type="dxa"/>
          </w:tcPr>
          <w:p w:rsidR="00EB3F55" w:rsidRPr="006511A6" w:rsidRDefault="00EB3F55" w:rsidP="00123072">
            <w:pPr>
              <w:autoSpaceDE w:val="0"/>
              <w:autoSpaceDN w:val="0"/>
              <w:adjustRightInd w:val="0"/>
              <w:spacing w:line="360" w:lineRule="auto"/>
              <w:cnfStyle w:val="000000000000"/>
            </w:pPr>
            <w:r w:rsidRPr="006511A6">
              <w:t>Birimdeki/Bölümdekiliderler (yöneticiler) çalışanların kurumun amaçları ve hedefleri doğrultusunda hedef birliğini nasıl sağlamaktadırlar?</w:t>
            </w:r>
          </w:p>
        </w:tc>
      </w:tr>
      <w:bookmarkEnd w:id="4"/>
    </w:tbl>
    <w:p w:rsidR="00DE3FBE" w:rsidRPr="006511A6" w:rsidRDefault="00DE3FBE" w:rsidP="00DE3FBE">
      <w:pPr>
        <w:spacing w:line="360" w:lineRule="auto"/>
        <w:ind w:firstLine="708"/>
        <w:jc w:val="both"/>
        <w:rPr>
          <w:iCs/>
        </w:rPr>
      </w:pPr>
    </w:p>
    <w:p w:rsidR="00E11041" w:rsidRPr="006511A6" w:rsidRDefault="00E11041" w:rsidP="00E11041">
      <w:pPr>
        <w:spacing w:line="360" w:lineRule="auto"/>
        <w:ind w:firstLine="708"/>
        <w:jc w:val="both"/>
        <w:rPr>
          <w:iCs/>
        </w:rPr>
      </w:pPr>
      <w:r w:rsidRPr="006511A6">
        <w:rPr>
          <w:iCs/>
        </w:rPr>
        <w:t xml:space="preserve">Tıp Fakültesi Dekanlığı Mersin Üniversitesi Rektörlüğünün Faaliyet Bilgi Sisteminde belirlediği amaç ve hedeflerle uyumlu olarak stratejik hedeflerini belirlemekte ayrıca ISO-9001-2015 Kalite Yönetim Sistemi kapsamında da kalite hedeflerini belirlemektedir. </w:t>
      </w:r>
    </w:p>
    <w:p w:rsidR="00E11041" w:rsidRPr="006511A6" w:rsidRDefault="00643119" w:rsidP="00E11041">
      <w:pPr>
        <w:spacing w:line="360" w:lineRule="auto"/>
        <w:ind w:firstLine="708"/>
        <w:jc w:val="both"/>
        <w:rPr>
          <w:iCs/>
        </w:rPr>
      </w:pPr>
      <w:r w:rsidRPr="006511A6">
        <w:rPr>
          <w:iCs/>
        </w:rPr>
        <w:t>Tıp Fakültesinin belirlediği eğitim, araştırma ve hizmet ile ilgili hedeflerle uyumlu olarak; tüm dönem koordinatörlükleri, anabilim/bilim dalları eğitim, araştırma ve hizmet hedeflerini belirlemekte ve hedef hiyerarşisindeki uyum sayesinde hedef birliği sağlanmaya çalışılmaktadır.</w:t>
      </w:r>
    </w:p>
    <w:p w:rsidR="00E11041" w:rsidRPr="006511A6" w:rsidRDefault="007B2DB0" w:rsidP="00E11041">
      <w:pPr>
        <w:spacing w:line="360" w:lineRule="auto"/>
        <w:ind w:firstLine="708"/>
        <w:jc w:val="both"/>
        <w:rPr>
          <w:iCs/>
        </w:rPr>
      </w:pPr>
      <w:hyperlink r:id="rId19" w:history="1">
        <w:r w:rsidR="00E11041" w:rsidRPr="006511A6">
          <w:rPr>
            <w:rStyle w:val="Kpr"/>
            <w:iCs/>
          </w:rPr>
          <w:t>http://www.mersin.edu.tr/akademik/tip-fakultesi/pano</w:t>
        </w:r>
      </w:hyperlink>
    </w:p>
    <w:p w:rsidR="00E11041" w:rsidRPr="006511A6" w:rsidRDefault="00E11041" w:rsidP="00643119">
      <w:pPr>
        <w:spacing w:line="360" w:lineRule="auto"/>
        <w:ind w:firstLine="708"/>
        <w:jc w:val="both"/>
        <w:rPr>
          <w:iCs/>
        </w:rPr>
      </w:pPr>
    </w:p>
    <w:p w:rsidR="00643119" w:rsidRPr="006511A6" w:rsidRDefault="00643119" w:rsidP="00643119">
      <w:pPr>
        <w:spacing w:line="360" w:lineRule="auto"/>
        <w:ind w:firstLine="708"/>
        <w:jc w:val="both"/>
        <w:rPr>
          <w:iCs/>
        </w:rPr>
      </w:pPr>
      <w:r w:rsidRPr="006511A6">
        <w:rPr>
          <w:iCs/>
        </w:rPr>
        <w:t>ISO 9001:2015 Kalite Yönetim Standardı şartlarına göre güncellenen süreçler Mersin Üniversitesi Tıp Fakültesinin  2018-2022 Stratejik Planıyla ilişkilendirilerek</w:t>
      </w:r>
      <w:r w:rsidR="00A95394" w:rsidRPr="006511A6">
        <w:rPr>
          <w:iCs/>
        </w:rPr>
        <w:t>d</w:t>
      </w:r>
      <w:r w:rsidRPr="006511A6">
        <w:rPr>
          <w:iCs/>
        </w:rPr>
        <w:t xml:space="preserve">e hedef birliği sağlanmaktadır.  </w:t>
      </w:r>
    </w:p>
    <w:p w:rsidR="00643119" w:rsidRPr="006511A6" w:rsidRDefault="00643119" w:rsidP="00643119">
      <w:pPr>
        <w:spacing w:line="360" w:lineRule="auto"/>
        <w:jc w:val="both"/>
        <w:rPr>
          <w:b/>
          <w:bCs/>
          <w:iCs/>
        </w:rPr>
      </w:pPr>
    </w:p>
    <w:p w:rsidR="00E11041" w:rsidRDefault="00E11041" w:rsidP="00643119">
      <w:pPr>
        <w:spacing w:line="360" w:lineRule="auto"/>
        <w:jc w:val="both"/>
        <w:rPr>
          <w:b/>
          <w:bCs/>
          <w:iCs/>
        </w:rPr>
      </w:pPr>
    </w:p>
    <w:p w:rsidR="00D00DE2" w:rsidRDefault="00D00DE2" w:rsidP="00643119">
      <w:pPr>
        <w:spacing w:line="360" w:lineRule="auto"/>
        <w:jc w:val="both"/>
        <w:rPr>
          <w:b/>
          <w:bCs/>
          <w:iCs/>
        </w:rPr>
      </w:pPr>
    </w:p>
    <w:p w:rsidR="00D00DE2" w:rsidRDefault="00D00DE2" w:rsidP="00643119">
      <w:pPr>
        <w:spacing w:line="360" w:lineRule="auto"/>
        <w:jc w:val="both"/>
        <w:rPr>
          <w:b/>
          <w:bCs/>
          <w:iCs/>
        </w:rPr>
      </w:pPr>
    </w:p>
    <w:p w:rsidR="00D00DE2" w:rsidRDefault="00D00DE2" w:rsidP="00643119">
      <w:pPr>
        <w:spacing w:line="360" w:lineRule="auto"/>
        <w:jc w:val="both"/>
        <w:rPr>
          <w:b/>
          <w:bCs/>
          <w:iCs/>
        </w:rPr>
      </w:pPr>
    </w:p>
    <w:p w:rsidR="00D00DE2" w:rsidRPr="006511A6" w:rsidRDefault="00D00DE2" w:rsidP="00643119">
      <w:pPr>
        <w:spacing w:line="360" w:lineRule="auto"/>
        <w:jc w:val="both"/>
        <w:rPr>
          <w:b/>
          <w:bCs/>
          <w:iCs/>
        </w:rPr>
      </w:pPr>
    </w:p>
    <w:p w:rsidR="00E11041" w:rsidRPr="006511A6" w:rsidRDefault="00E11041" w:rsidP="00643119">
      <w:pPr>
        <w:spacing w:line="360" w:lineRule="auto"/>
        <w:jc w:val="both"/>
        <w:rPr>
          <w:b/>
          <w:bCs/>
          <w:iCs/>
        </w:rPr>
      </w:pPr>
    </w:p>
    <w:p w:rsidR="00E11041" w:rsidRPr="006511A6" w:rsidRDefault="00E11041" w:rsidP="00643119">
      <w:pPr>
        <w:spacing w:line="360" w:lineRule="auto"/>
        <w:jc w:val="both"/>
        <w:rPr>
          <w:b/>
          <w:bCs/>
          <w:iCs/>
        </w:rPr>
      </w:pPr>
    </w:p>
    <w:p w:rsidR="00E11041" w:rsidRPr="006511A6" w:rsidRDefault="00E11041" w:rsidP="00643119">
      <w:pPr>
        <w:spacing w:line="360" w:lineRule="auto"/>
        <w:jc w:val="both"/>
        <w:rPr>
          <w:b/>
          <w:bCs/>
          <w:iCs/>
        </w:rPr>
      </w:pPr>
    </w:p>
    <w:p w:rsidR="00643119" w:rsidRPr="006511A6" w:rsidRDefault="00643119" w:rsidP="00643119">
      <w:pPr>
        <w:spacing w:line="360" w:lineRule="auto"/>
        <w:jc w:val="both"/>
        <w:rPr>
          <w:iCs/>
        </w:rPr>
      </w:pPr>
      <w:r w:rsidRPr="006511A6">
        <w:rPr>
          <w:b/>
          <w:bCs/>
          <w:iCs/>
        </w:rPr>
        <w:lastRenderedPageBreak/>
        <w:t>Tablo</w:t>
      </w:r>
      <w:r w:rsidR="00E11041" w:rsidRPr="006511A6">
        <w:rPr>
          <w:b/>
          <w:bCs/>
          <w:iCs/>
        </w:rPr>
        <w:t xml:space="preserve"> 1</w:t>
      </w:r>
      <w:r w:rsidRPr="006511A6">
        <w:rPr>
          <w:iCs/>
        </w:rPr>
        <w:t>. MEÜ Tıp Fakültesi 2018-2022 Stratejik Hedefleri</w:t>
      </w:r>
    </w:p>
    <w:tbl>
      <w:tblPr>
        <w:tblStyle w:val="ListTable3Accent2"/>
        <w:tblW w:w="9072" w:type="dxa"/>
        <w:tblLayout w:type="fixed"/>
        <w:tblLook w:val="01E0"/>
      </w:tblPr>
      <w:tblGrid>
        <w:gridCol w:w="1084"/>
        <w:gridCol w:w="3392"/>
        <w:gridCol w:w="1819"/>
        <w:gridCol w:w="2777"/>
      </w:tblGrid>
      <w:tr w:rsidR="00643119" w:rsidRPr="006511A6" w:rsidTr="00E11041">
        <w:trPr>
          <w:cnfStyle w:val="100000000000"/>
          <w:trHeight w:val="567"/>
        </w:trPr>
        <w:tc>
          <w:tcPr>
            <w:cnfStyle w:val="001000000100"/>
            <w:tcW w:w="8992" w:type="dxa"/>
            <w:gridSpan w:val="4"/>
          </w:tcPr>
          <w:p w:rsidR="00643119" w:rsidRPr="006511A6" w:rsidRDefault="00643119" w:rsidP="00E11041">
            <w:pPr>
              <w:spacing w:line="360" w:lineRule="auto"/>
              <w:jc w:val="both"/>
              <w:rPr>
                <w:b w:val="0"/>
                <w:iCs/>
              </w:rPr>
            </w:pPr>
          </w:p>
          <w:p w:rsidR="00643119" w:rsidRPr="006511A6" w:rsidRDefault="00643119" w:rsidP="00E11041">
            <w:pPr>
              <w:spacing w:line="360" w:lineRule="auto"/>
              <w:jc w:val="both"/>
              <w:rPr>
                <w:bCs w:val="0"/>
                <w:iCs/>
                <w:color w:val="000000" w:themeColor="text1"/>
              </w:rPr>
            </w:pPr>
            <w:r w:rsidRPr="006511A6">
              <w:rPr>
                <w:bCs w:val="0"/>
                <w:iCs/>
              </w:rPr>
              <w:t>BİRİM ADI</w:t>
            </w:r>
            <w:r w:rsidRPr="006511A6">
              <w:rPr>
                <w:b w:val="0"/>
                <w:iCs/>
              </w:rPr>
              <w:tab/>
            </w:r>
            <w:r w:rsidRPr="006511A6">
              <w:rPr>
                <w:bCs w:val="0"/>
                <w:iCs/>
                <w:color w:val="000000" w:themeColor="text1"/>
              </w:rPr>
              <w:t xml:space="preserve">: </w:t>
            </w:r>
            <w:permStart w:id="0" w:edGrp="everyone"/>
            <w:r w:rsidRPr="006511A6">
              <w:rPr>
                <w:bCs w:val="0"/>
                <w:iCs/>
                <w:color w:val="000000" w:themeColor="text1"/>
              </w:rPr>
              <w:t xml:space="preserve"> TIP FAKÜLTESİ DEKANLIĞI</w:t>
            </w:r>
          </w:p>
          <w:permEnd w:id="0"/>
          <w:p w:rsidR="00643119" w:rsidRPr="006511A6" w:rsidRDefault="00643119" w:rsidP="00E11041">
            <w:pPr>
              <w:spacing w:line="360" w:lineRule="auto"/>
              <w:jc w:val="both"/>
              <w:rPr>
                <w:iCs/>
              </w:rPr>
            </w:pPr>
            <w:r w:rsidRPr="006511A6">
              <w:rPr>
                <w:bCs w:val="0"/>
                <w:iCs/>
              </w:rPr>
              <w:t>YIL</w:t>
            </w:r>
            <w:r w:rsidRPr="006511A6">
              <w:rPr>
                <w:b w:val="0"/>
                <w:iCs/>
              </w:rPr>
              <w:tab/>
            </w:r>
            <w:r w:rsidRPr="006511A6">
              <w:rPr>
                <w:b w:val="0"/>
                <w:iCs/>
                <w:color w:val="000000" w:themeColor="text1"/>
              </w:rPr>
              <w:t xml:space="preserve">: </w:t>
            </w:r>
            <w:permStart w:id="1" w:edGrp="everyone"/>
            <w:r w:rsidRPr="006511A6">
              <w:rPr>
                <w:bCs w:val="0"/>
                <w:iCs/>
                <w:color w:val="000000" w:themeColor="text1"/>
              </w:rPr>
              <w:t>2018-2022</w:t>
            </w:r>
            <w:permEnd w:id="1"/>
          </w:p>
        </w:tc>
      </w:tr>
      <w:tr w:rsidR="00643119" w:rsidRPr="006511A6" w:rsidTr="00E11041">
        <w:trPr>
          <w:cnfStyle w:val="000000100000"/>
          <w:trHeight w:val="920"/>
        </w:trPr>
        <w:tc>
          <w:tcPr>
            <w:cnfStyle w:val="001000000000"/>
            <w:tcW w:w="1074" w:type="dxa"/>
          </w:tcPr>
          <w:p w:rsidR="00643119" w:rsidRPr="006511A6" w:rsidRDefault="00643119" w:rsidP="00E11041">
            <w:pPr>
              <w:spacing w:line="360" w:lineRule="auto"/>
              <w:jc w:val="both"/>
              <w:rPr>
                <w:bCs w:val="0"/>
                <w:iCs/>
              </w:rPr>
            </w:pPr>
            <w:r w:rsidRPr="006511A6">
              <w:rPr>
                <w:bCs w:val="0"/>
                <w:iCs/>
              </w:rPr>
              <w:t>HEDEF NO</w:t>
            </w:r>
          </w:p>
        </w:tc>
        <w:tc>
          <w:tcPr>
            <w:cnfStyle w:val="000010000000"/>
            <w:tcW w:w="3362" w:type="dxa"/>
          </w:tcPr>
          <w:p w:rsidR="00643119" w:rsidRPr="006511A6" w:rsidRDefault="00643119" w:rsidP="00E11041">
            <w:pPr>
              <w:spacing w:line="360" w:lineRule="auto"/>
              <w:jc w:val="both"/>
              <w:rPr>
                <w:b/>
                <w:iCs/>
              </w:rPr>
            </w:pPr>
            <w:r w:rsidRPr="006511A6">
              <w:rPr>
                <w:b/>
                <w:iCs/>
              </w:rPr>
              <w:t>STRATEJİK HEDEFLER</w:t>
            </w:r>
          </w:p>
        </w:tc>
        <w:tc>
          <w:tcPr>
            <w:tcW w:w="1803" w:type="dxa"/>
          </w:tcPr>
          <w:p w:rsidR="00643119" w:rsidRPr="006511A6" w:rsidRDefault="00643119" w:rsidP="00E11041">
            <w:pPr>
              <w:spacing w:line="360" w:lineRule="auto"/>
              <w:jc w:val="both"/>
              <w:cnfStyle w:val="000000100000"/>
              <w:rPr>
                <w:b/>
                <w:iCs/>
              </w:rPr>
            </w:pPr>
            <w:r w:rsidRPr="006511A6">
              <w:rPr>
                <w:b/>
                <w:iCs/>
              </w:rPr>
              <w:t>HEDEF BELİRLEME YÖNTEMİ</w:t>
            </w:r>
          </w:p>
        </w:tc>
        <w:tc>
          <w:tcPr>
            <w:cnfStyle w:val="000100000000"/>
            <w:tcW w:w="2633" w:type="dxa"/>
          </w:tcPr>
          <w:p w:rsidR="00643119" w:rsidRPr="006511A6" w:rsidRDefault="00643119" w:rsidP="00E11041">
            <w:pPr>
              <w:spacing w:line="360" w:lineRule="auto"/>
              <w:jc w:val="both"/>
              <w:rPr>
                <w:bCs w:val="0"/>
                <w:iCs/>
              </w:rPr>
            </w:pPr>
            <w:r w:rsidRPr="006511A6">
              <w:rPr>
                <w:bCs w:val="0"/>
                <w:iCs/>
              </w:rPr>
              <w:t>YAPILACAK FAALİYETLER</w:t>
            </w:r>
          </w:p>
        </w:tc>
      </w:tr>
      <w:tr w:rsidR="00643119" w:rsidRPr="006511A6" w:rsidTr="00E11041">
        <w:trPr>
          <w:trHeight w:val="920"/>
        </w:trPr>
        <w:tc>
          <w:tcPr>
            <w:cnfStyle w:val="001000000000"/>
            <w:tcW w:w="1074" w:type="dxa"/>
          </w:tcPr>
          <w:p w:rsidR="00643119" w:rsidRPr="006511A6" w:rsidRDefault="00643119" w:rsidP="00E11041">
            <w:pPr>
              <w:spacing w:line="360" w:lineRule="auto"/>
              <w:jc w:val="both"/>
              <w:rPr>
                <w:iCs/>
              </w:rPr>
            </w:pPr>
            <w:permStart w:id="2" w:edGrp="everyone" w:colFirst="0" w:colLast="0"/>
            <w:permStart w:id="3" w:edGrp="everyone" w:colFirst="1" w:colLast="1"/>
            <w:permStart w:id="4" w:edGrp="everyone" w:colFirst="2" w:colLast="2"/>
            <w:permStart w:id="5" w:edGrp="everyone" w:colFirst="3" w:colLast="3"/>
            <w:permStart w:id="6" w:edGrp="everyone" w:colFirst="4" w:colLast="4"/>
            <w:r w:rsidRPr="006511A6">
              <w:rPr>
                <w:iCs/>
              </w:rPr>
              <w:t>1</w:t>
            </w:r>
          </w:p>
        </w:tc>
        <w:tc>
          <w:tcPr>
            <w:cnfStyle w:val="000010000000"/>
            <w:tcW w:w="3362" w:type="dxa"/>
          </w:tcPr>
          <w:p w:rsidR="00643119" w:rsidRPr="006511A6" w:rsidRDefault="00643119" w:rsidP="00E11041">
            <w:pPr>
              <w:spacing w:line="360" w:lineRule="auto"/>
              <w:jc w:val="both"/>
              <w:rPr>
                <w:iCs/>
              </w:rPr>
            </w:pPr>
            <w:r w:rsidRPr="006511A6">
              <w:rPr>
                <w:iCs/>
              </w:rPr>
              <w:t>UTEAK tarafından ileriki yıllarda akreditasyonumuzun devamlılığını sağlamak ve yıllık gelişim raporlarında, TEPDAD’ın yayımlamış olduğu Mezuniyet Öncesi Tıp Eğitimi Ulusal Standartlar 2018 kılavuzunda yer alan ve ileriki yıllarda güncellenecek kılavuzda yer alacak muhtemel yeni temel ve gelişim standartlarının en üst düzeyde karşılanması için sürekli çalışmalar yaparak bir sonraki akreditasyon dönemine eksiksiz hazır olmak</w:t>
            </w:r>
          </w:p>
        </w:tc>
        <w:tc>
          <w:tcPr>
            <w:tcW w:w="1803" w:type="dxa"/>
          </w:tcPr>
          <w:p w:rsidR="00643119" w:rsidRPr="006511A6" w:rsidRDefault="00643119" w:rsidP="00E11041">
            <w:pPr>
              <w:spacing w:line="360" w:lineRule="auto"/>
              <w:jc w:val="both"/>
              <w:cnfStyle w:val="000000000000"/>
              <w:rPr>
                <w:iCs/>
              </w:rPr>
            </w:pPr>
            <w:r w:rsidRPr="006511A6">
              <w:rPr>
                <w:iCs/>
              </w:rPr>
              <w:t>Stratejik plan komisyonu toplantısı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TEPDAD’ın yayımlamış olduğu Ulusal Standartlar 2018 kılavuzunda yer alan ve ileriki yıllarda güncellenecek kılavuzda yer alacak muhtemel yeni temel ve gelişim standartlarının karşılanması için ilgili komisyonlarla toplantılar yapmak suretiyle, faaliyetler planlamak ve alınan kararları uygulamak</w:t>
            </w:r>
          </w:p>
        </w:tc>
      </w:tr>
      <w:tr w:rsidR="00643119" w:rsidRPr="006511A6" w:rsidTr="00E11041">
        <w:trPr>
          <w:cnfStyle w:val="000000100000"/>
          <w:trHeight w:val="920"/>
        </w:trPr>
        <w:tc>
          <w:tcPr>
            <w:cnfStyle w:val="001000000000"/>
            <w:tcW w:w="1074" w:type="dxa"/>
          </w:tcPr>
          <w:p w:rsidR="00643119" w:rsidRPr="006511A6" w:rsidRDefault="00643119" w:rsidP="00E11041">
            <w:pPr>
              <w:spacing w:line="360" w:lineRule="auto"/>
              <w:jc w:val="both"/>
              <w:rPr>
                <w:iCs/>
              </w:rPr>
            </w:pPr>
            <w:permStart w:id="7" w:edGrp="everyone" w:colFirst="0" w:colLast="0"/>
            <w:permStart w:id="8" w:edGrp="everyone" w:colFirst="1" w:colLast="1"/>
            <w:permStart w:id="9" w:edGrp="everyone" w:colFirst="2" w:colLast="2"/>
            <w:permStart w:id="10" w:edGrp="everyone" w:colFirst="3" w:colLast="3"/>
            <w:permStart w:id="11" w:edGrp="everyone" w:colFirst="4" w:colLast="4"/>
            <w:permEnd w:id="2"/>
            <w:permEnd w:id="3"/>
            <w:permEnd w:id="4"/>
            <w:permEnd w:id="5"/>
            <w:permEnd w:id="6"/>
            <w:r w:rsidRPr="006511A6">
              <w:rPr>
                <w:iCs/>
              </w:rPr>
              <w:t>2</w:t>
            </w:r>
          </w:p>
        </w:tc>
        <w:tc>
          <w:tcPr>
            <w:cnfStyle w:val="000010000000"/>
            <w:tcW w:w="3362" w:type="dxa"/>
          </w:tcPr>
          <w:p w:rsidR="00643119" w:rsidRPr="006511A6" w:rsidRDefault="00643119" w:rsidP="00E11041">
            <w:pPr>
              <w:spacing w:line="360" w:lineRule="auto"/>
              <w:jc w:val="both"/>
              <w:rPr>
                <w:iCs/>
              </w:rPr>
            </w:pPr>
            <w:r w:rsidRPr="006511A6">
              <w:rPr>
                <w:iCs/>
              </w:rPr>
              <w:t>Mezuniyet öncesi tıp eğitimini sürekli olarak geliştirmek adına her yıl olmak üzere, yılda 1 kez mezuniyet öncesi tıp eğitimi çalıştayı düzenleyerek özellikle yeni başlayan akademisyenlerin  farkındalıklarını arttırmak ve motivasyonlarını sürdürmek</w:t>
            </w:r>
          </w:p>
        </w:tc>
        <w:tc>
          <w:tcPr>
            <w:tcW w:w="1803" w:type="dxa"/>
          </w:tcPr>
          <w:p w:rsidR="00643119" w:rsidRPr="006511A6" w:rsidRDefault="00643119" w:rsidP="00E11041">
            <w:pPr>
              <w:spacing w:line="360" w:lineRule="auto"/>
              <w:jc w:val="both"/>
              <w:cnfStyle w:val="000000100000"/>
              <w:rPr>
                <w:iCs/>
              </w:rPr>
            </w:pPr>
            <w:r w:rsidRPr="006511A6">
              <w:rPr>
                <w:iCs/>
              </w:rPr>
              <w:t>Stratejik plan komisyonu toplantısı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İlgili birimlerle gerekli yazışmaların yapılması ve sürecin takibi</w:t>
            </w:r>
          </w:p>
        </w:tc>
      </w:tr>
      <w:tr w:rsidR="00643119" w:rsidRPr="006511A6" w:rsidTr="00E11041">
        <w:trPr>
          <w:trHeight w:val="920"/>
        </w:trPr>
        <w:tc>
          <w:tcPr>
            <w:cnfStyle w:val="001000000000"/>
            <w:tcW w:w="1074" w:type="dxa"/>
          </w:tcPr>
          <w:p w:rsidR="00643119" w:rsidRPr="006511A6" w:rsidRDefault="00643119" w:rsidP="00E11041">
            <w:pPr>
              <w:spacing w:line="360" w:lineRule="auto"/>
              <w:jc w:val="both"/>
              <w:rPr>
                <w:iCs/>
              </w:rPr>
            </w:pPr>
            <w:permStart w:id="12" w:edGrp="everyone" w:colFirst="0" w:colLast="0"/>
            <w:permStart w:id="13" w:edGrp="everyone" w:colFirst="1" w:colLast="1"/>
            <w:permStart w:id="14" w:edGrp="everyone" w:colFirst="2" w:colLast="2"/>
            <w:permStart w:id="15" w:edGrp="everyone" w:colFirst="3" w:colLast="3"/>
            <w:permStart w:id="16" w:edGrp="everyone" w:colFirst="4" w:colLast="4"/>
            <w:permEnd w:id="7"/>
            <w:permEnd w:id="8"/>
            <w:permEnd w:id="9"/>
            <w:permEnd w:id="10"/>
            <w:permEnd w:id="11"/>
            <w:r w:rsidRPr="006511A6">
              <w:rPr>
                <w:iCs/>
              </w:rPr>
              <w:t>3</w:t>
            </w:r>
          </w:p>
        </w:tc>
        <w:tc>
          <w:tcPr>
            <w:cnfStyle w:val="000010000000"/>
            <w:tcW w:w="3362" w:type="dxa"/>
          </w:tcPr>
          <w:p w:rsidR="00643119" w:rsidRPr="006511A6" w:rsidRDefault="00643119" w:rsidP="00E11041">
            <w:pPr>
              <w:spacing w:line="360" w:lineRule="auto"/>
              <w:jc w:val="both"/>
              <w:rPr>
                <w:iCs/>
              </w:rPr>
            </w:pPr>
            <w:r w:rsidRPr="006511A6">
              <w:rPr>
                <w:iCs/>
              </w:rPr>
              <w:t xml:space="preserve">Ulusal Çekirdek Eğitim Programı’ndaki güncellemeleri takip etmek ve güncellemelere </w:t>
            </w:r>
            <w:r w:rsidRPr="006511A6">
              <w:rPr>
                <w:iCs/>
              </w:rPr>
              <w:lastRenderedPageBreak/>
              <w:t>uyum sağlamak için çalışmalar yapmak</w:t>
            </w:r>
          </w:p>
        </w:tc>
        <w:tc>
          <w:tcPr>
            <w:tcW w:w="1803" w:type="dxa"/>
          </w:tcPr>
          <w:p w:rsidR="00643119" w:rsidRPr="006511A6" w:rsidRDefault="00643119" w:rsidP="00E11041">
            <w:pPr>
              <w:spacing w:line="360" w:lineRule="auto"/>
              <w:jc w:val="both"/>
              <w:cnfStyle w:val="000000000000"/>
              <w:rPr>
                <w:iCs/>
              </w:rPr>
            </w:pPr>
            <w:r w:rsidRPr="006511A6">
              <w:rPr>
                <w:iCs/>
              </w:rPr>
              <w:lastRenderedPageBreak/>
              <w:t>Birim hedefleri</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 xml:space="preserve">Yeni güncellemeleri ilgili kurul, komisyon ve anabilim dalları ile </w:t>
            </w:r>
            <w:r w:rsidRPr="006511A6">
              <w:rPr>
                <w:b w:val="0"/>
                <w:bCs w:val="0"/>
                <w:iCs/>
              </w:rPr>
              <w:lastRenderedPageBreak/>
              <w:t>paylaşmak, değerlendirmek ve uygulamak.</w:t>
            </w:r>
          </w:p>
        </w:tc>
      </w:tr>
      <w:tr w:rsidR="00643119" w:rsidRPr="006511A6" w:rsidTr="00E11041">
        <w:trPr>
          <w:cnfStyle w:val="000000100000"/>
          <w:trHeight w:val="920"/>
        </w:trPr>
        <w:tc>
          <w:tcPr>
            <w:cnfStyle w:val="001000000000"/>
            <w:tcW w:w="1074" w:type="dxa"/>
          </w:tcPr>
          <w:p w:rsidR="00643119" w:rsidRPr="006511A6" w:rsidRDefault="00643119" w:rsidP="00E11041">
            <w:pPr>
              <w:spacing w:line="360" w:lineRule="auto"/>
              <w:jc w:val="both"/>
              <w:rPr>
                <w:iCs/>
              </w:rPr>
            </w:pPr>
            <w:permStart w:id="17" w:edGrp="everyone" w:colFirst="0" w:colLast="0"/>
            <w:permStart w:id="18" w:edGrp="everyone" w:colFirst="1" w:colLast="1"/>
            <w:permStart w:id="19" w:edGrp="everyone" w:colFirst="2" w:colLast="2"/>
            <w:permStart w:id="20" w:edGrp="everyone" w:colFirst="3" w:colLast="3"/>
            <w:permStart w:id="21" w:edGrp="everyone" w:colFirst="4" w:colLast="4"/>
            <w:permEnd w:id="12"/>
            <w:permEnd w:id="13"/>
            <w:permEnd w:id="14"/>
            <w:permEnd w:id="15"/>
            <w:permEnd w:id="16"/>
            <w:r w:rsidRPr="006511A6">
              <w:rPr>
                <w:iCs/>
              </w:rPr>
              <w:lastRenderedPageBreak/>
              <w:t>4</w:t>
            </w:r>
          </w:p>
        </w:tc>
        <w:tc>
          <w:tcPr>
            <w:cnfStyle w:val="000010000000"/>
            <w:tcW w:w="3362" w:type="dxa"/>
          </w:tcPr>
          <w:p w:rsidR="00643119" w:rsidRPr="006511A6" w:rsidRDefault="00643119" w:rsidP="00E11041">
            <w:pPr>
              <w:spacing w:line="360" w:lineRule="auto"/>
              <w:jc w:val="both"/>
              <w:rPr>
                <w:iCs/>
              </w:rPr>
            </w:pPr>
            <w:r w:rsidRPr="006511A6">
              <w:rPr>
                <w:iCs/>
              </w:rPr>
              <w:t>Ulusal Çekirdek Eğitim Programına uyumun takibi ve çalışmaların sistematik ve kolay yönetilebilir olması için 1 adet yazılım sistemi oluşturmak ve geliştirmek.</w:t>
            </w:r>
          </w:p>
        </w:tc>
        <w:tc>
          <w:tcPr>
            <w:tcW w:w="1803" w:type="dxa"/>
          </w:tcPr>
          <w:p w:rsidR="00643119" w:rsidRPr="006511A6" w:rsidRDefault="00643119" w:rsidP="00E11041">
            <w:pPr>
              <w:spacing w:line="360" w:lineRule="auto"/>
              <w:jc w:val="both"/>
              <w:cnfStyle w:val="000000100000"/>
              <w:rPr>
                <w:iCs/>
              </w:rPr>
            </w:pPr>
            <w:r w:rsidRPr="006511A6">
              <w:rPr>
                <w:iCs/>
              </w:rPr>
              <w:t>Nihai Performans Programı ve bu kapsamdaki İyileştirme Eylem Planları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Bilgi Teknolojisi Temini</w:t>
            </w:r>
          </w:p>
        </w:tc>
      </w:tr>
      <w:tr w:rsidR="00643119" w:rsidRPr="006511A6" w:rsidTr="00E11041">
        <w:trPr>
          <w:trHeight w:val="920"/>
        </w:trPr>
        <w:tc>
          <w:tcPr>
            <w:cnfStyle w:val="001000000000"/>
            <w:tcW w:w="1074" w:type="dxa"/>
          </w:tcPr>
          <w:p w:rsidR="00643119" w:rsidRPr="006511A6" w:rsidRDefault="00643119" w:rsidP="00E11041">
            <w:pPr>
              <w:spacing w:line="360" w:lineRule="auto"/>
              <w:jc w:val="both"/>
              <w:rPr>
                <w:iCs/>
              </w:rPr>
            </w:pPr>
            <w:permStart w:id="22" w:edGrp="everyone" w:colFirst="0" w:colLast="0"/>
            <w:permStart w:id="23" w:edGrp="everyone" w:colFirst="1" w:colLast="1"/>
            <w:permStart w:id="24" w:edGrp="everyone" w:colFirst="2" w:colLast="2"/>
            <w:permStart w:id="25" w:edGrp="everyone" w:colFirst="3" w:colLast="3"/>
            <w:permStart w:id="26" w:edGrp="everyone" w:colFirst="4" w:colLast="4"/>
            <w:permEnd w:id="17"/>
            <w:permEnd w:id="18"/>
            <w:permEnd w:id="19"/>
            <w:permEnd w:id="20"/>
            <w:permEnd w:id="21"/>
            <w:r w:rsidRPr="006511A6">
              <w:rPr>
                <w:iCs/>
              </w:rPr>
              <w:t>5</w:t>
            </w:r>
          </w:p>
        </w:tc>
        <w:tc>
          <w:tcPr>
            <w:cnfStyle w:val="000010000000"/>
            <w:tcW w:w="3362" w:type="dxa"/>
          </w:tcPr>
          <w:p w:rsidR="00643119" w:rsidRPr="006511A6" w:rsidRDefault="00643119" w:rsidP="00E11041">
            <w:pPr>
              <w:spacing w:line="360" w:lineRule="auto"/>
              <w:jc w:val="both"/>
              <w:rPr>
                <w:iCs/>
              </w:rPr>
            </w:pPr>
            <w:r w:rsidRPr="006511A6">
              <w:rPr>
                <w:iCs/>
              </w:rPr>
              <w:t>Öğrencilerimizin kalite konusunda bilgi ve farkındalık düzeylerini arttırmaya yönelik, dönem I, II ve III müfredatımızın tıp eğitiminde kalite ve akreditasyon konularına yer verilecek şekilde düzenlenmesi, uygulanması ve sürdürülmesi</w:t>
            </w:r>
          </w:p>
          <w:p w:rsidR="00643119" w:rsidRPr="006511A6" w:rsidRDefault="00643119" w:rsidP="00E11041">
            <w:pPr>
              <w:spacing w:line="360" w:lineRule="auto"/>
              <w:jc w:val="both"/>
              <w:rPr>
                <w:iCs/>
              </w:rPr>
            </w:pPr>
          </w:p>
        </w:tc>
        <w:tc>
          <w:tcPr>
            <w:tcW w:w="1803" w:type="dxa"/>
          </w:tcPr>
          <w:p w:rsidR="00643119" w:rsidRPr="006511A6" w:rsidRDefault="00643119" w:rsidP="00E11041">
            <w:pPr>
              <w:spacing w:line="360" w:lineRule="auto"/>
              <w:jc w:val="both"/>
              <w:cnfStyle w:val="000000000000"/>
              <w:rPr>
                <w:iCs/>
              </w:rPr>
            </w:pPr>
            <w:r w:rsidRPr="006511A6">
              <w:rPr>
                <w:iCs/>
              </w:rPr>
              <w:t>Stratejik plan komisyonu toplantısı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Dönem I, II ve III müfredatımızda tıp eğitiminde kalite ve akreditasyon konularına yer vermek</w:t>
            </w:r>
          </w:p>
        </w:tc>
      </w:tr>
      <w:tr w:rsidR="00643119" w:rsidRPr="006511A6" w:rsidTr="00E11041">
        <w:trPr>
          <w:cnfStyle w:val="000000100000"/>
          <w:trHeight w:val="920"/>
        </w:trPr>
        <w:tc>
          <w:tcPr>
            <w:cnfStyle w:val="001000000000"/>
            <w:tcW w:w="1074" w:type="dxa"/>
          </w:tcPr>
          <w:p w:rsidR="00643119" w:rsidRPr="006511A6" w:rsidRDefault="00643119" w:rsidP="00E11041">
            <w:pPr>
              <w:spacing w:line="360" w:lineRule="auto"/>
              <w:jc w:val="both"/>
              <w:rPr>
                <w:iCs/>
              </w:rPr>
            </w:pPr>
            <w:permStart w:id="27" w:edGrp="everyone" w:colFirst="0" w:colLast="0"/>
            <w:permStart w:id="28" w:edGrp="everyone" w:colFirst="1" w:colLast="1"/>
            <w:permStart w:id="29" w:edGrp="everyone" w:colFirst="2" w:colLast="2"/>
            <w:permStart w:id="30" w:edGrp="everyone" w:colFirst="3" w:colLast="3"/>
            <w:permStart w:id="31" w:edGrp="everyone" w:colFirst="4" w:colLast="4"/>
            <w:permEnd w:id="22"/>
            <w:permEnd w:id="23"/>
            <w:permEnd w:id="24"/>
            <w:permEnd w:id="25"/>
            <w:permEnd w:id="26"/>
            <w:r w:rsidRPr="006511A6">
              <w:rPr>
                <w:iCs/>
              </w:rPr>
              <w:t>6</w:t>
            </w:r>
          </w:p>
        </w:tc>
        <w:tc>
          <w:tcPr>
            <w:cnfStyle w:val="000010000000"/>
            <w:tcW w:w="3362" w:type="dxa"/>
          </w:tcPr>
          <w:p w:rsidR="00643119" w:rsidRPr="006511A6" w:rsidRDefault="00643119" w:rsidP="00E11041">
            <w:pPr>
              <w:spacing w:line="360" w:lineRule="auto"/>
              <w:jc w:val="both"/>
              <w:rPr>
                <w:iCs/>
              </w:rPr>
            </w:pPr>
            <w:r w:rsidRPr="006511A6">
              <w:rPr>
                <w:iCs/>
              </w:rPr>
              <w:t>Fakültemizde mevcut simülasyon merkezinin geliştirilmesi</w:t>
            </w:r>
          </w:p>
          <w:p w:rsidR="00643119" w:rsidRPr="006511A6" w:rsidRDefault="00643119" w:rsidP="00E11041">
            <w:pPr>
              <w:spacing w:line="360" w:lineRule="auto"/>
              <w:jc w:val="both"/>
              <w:rPr>
                <w:iCs/>
              </w:rPr>
            </w:pPr>
          </w:p>
        </w:tc>
        <w:tc>
          <w:tcPr>
            <w:tcW w:w="1803" w:type="dxa"/>
          </w:tcPr>
          <w:p w:rsidR="00643119" w:rsidRPr="006511A6" w:rsidRDefault="00643119" w:rsidP="00E11041">
            <w:pPr>
              <w:spacing w:line="360" w:lineRule="auto"/>
              <w:jc w:val="both"/>
              <w:cnfStyle w:val="000000100000"/>
              <w:rPr>
                <w:iCs/>
              </w:rPr>
            </w:pPr>
            <w:r w:rsidRPr="006511A6">
              <w:rPr>
                <w:iCs/>
              </w:rPr>
              <w:t>Stratejik plan komisyonu toplantısı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İlgili birimlerle gerekli yazışmaların yapılması ve sürecin takibi</w:t>
            </w:r>
          </w:p>
        </w:tc>
      </w:tr>
      <w:tr w:rsidR="00643119" w:rsidRPr="006511A6" w:rsidTr="00E11041">
        <w:trPr>
          <w:trHeight w:val="920"/>
        </w:trPr>
        <w:tc>
          <w:tcPr>
            <w:cnfStyle w:val="001000000000"/>
            <w:tcW w:w="1074" w:type="dxa"/>
          </w:tcPr>
          <w:p w:rsidR="00643119" w:rsidRPr="006511A6" w:rsidRDefault="00643119" w:rsidP="00E11041">
            <w:pPr>
              <w:spacing w:line="360" w:lineRule="auto"/>
              <w:jc w:val="both"/>
              <w:rPr>
                <w:iCs/>
              </w:rPr>
            </w:pPr>
            <w:permStart w:id="32" w:edGrp="everyone" w:colFirst="0" w:colLast="0"/>
            <w:permStart w:id="33" w:edGrp="everyone" w:colFirst="1" w:colLast="1"/>
            <w:permStart w:id="34" w:edGrp="everyone" w:colFirst="2" w:colLast="2"/>
            <w:permStart w:id="35" w:edGrp="everyone" w:colFirst="3" w:colLast="3"/>
            <w:permStart w:id="36" w:edGrp="everyone" w:colFirst="4" w:colLast="4"/>
            <w:permEnd w:id="27"/>
            <w:permEnd w:id="28"/>
            <w:permEnd w:id="29"/>
            <w:permEnd w:id="30"/>
            <w:permEnd w:id="31"/>
            <w:r w:rsidRPr="006511A6">
              <w:rPr>
                <w:iCs/>
              </w:rPr>
              <w:t>7</w:t>
            </w:r>
          </w:p>
        </w:tc>
        <w:tc>
          <w:tcPr>
            <w:cnfStyle w:val="000010000000"/>
            <w:tcW w:w="3362" w:type="dxa"/>
          </w:tcPr>
          <w:p w:rsidR="00643119" w:rsidRPr="006511A6" w:rsidRDefault="00643119" w:rsidP="00E11041">
            <w:pPr>
              <w:spacing w:line="360" w:lineRule="auto"/>
              <w:jc w:val="both"/>
              <w:rPr>
                <w:iCs/>
              </w:rPr>
            </w:pPr>
            <w:r w:rsidRPr="006511A6">
              <w:rPr>
                <w:iCs/>
              </w:rPr>
              <w:t xml:space="preserve">Eğitim-öğretimde simüle hasta desteği sağlanması ve sürdürülmesi </w:t>
            </w:r>
          </w:p>
          <w:p w:rsidR="00643119" w:rsidRPr="006511A6" w:rsidRDefault="00643119" w:rsidP="00E11041">
            <w:pPr>
              <w:spacing w:line="360" w:lineRule="auto"/>
              <w:jc w:val="both"/>
              <w:rPr>
                <w:iCs/>
              </w:rPr>
            </w:pPr>
          </w:p>
        </w:tc>
        <w:tc>
          <w:tcPr>
            <w:tcW w:w="1803" w:type="dxa"/>
          </w:tcPr>
          <w:p w:rsidR="00643119" w:rsidRPr="006511A6" w:rsidRDefault="00643119" w:rsidP="00E11041">
            <w:pPr>
              <w:spacing w:line="360" w:lineRule="auto"/>
              <w:jc w:val="both"/>
              <w:cnfStyle w:val="000000000000"/>
              <w:rPr>
                <w:iCs/>
              </w:rPr>
            </w:pPr>
            <w:r w:rsidRPr="006511A6">
              <w:rPr>
                <w:iCs/>
              </w:rPr>
              <w:t>Stratejik plan komisyonu toplantısı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İlgili birimlerle gerekli yazışmaların yapılması ve sürecin takibi</w:t>
            </w:r>
          </w:p>
        </w:tc>
      </w:tr>
      <w:tr w:rsidR="00643119" w:rsidRPr="006511A6" w:rsidTr="00E11041">
        <w:trPr>
          <w:cnfStyle w:val="000000100000"/>
          <w:trHeight w:val="920"/>
        </w:trPr>
        <w:tc>
          <w:tcPr>
            <w:cnfStyle w:val="001000000000"/>
            <w:tcW w:w="1074" w:type="dxa"/>
          </w:tcPr>
          <w:p w:rsidR="00643119" w:rsidRPr="006511A6" w:rsidRDefault="00643119" w:rsidP="00E11041">
            <w:pPr>
              <w:spacing w:line="360" w:lineRule="auto"/>
              <w:jc w:val="both"/>
              <w:rPr>
                <w:iCs/>
              </w:rPr>
            </w:pPr>
            <w:permStart w:id="37" w:edGrp="everyone" w:colFirst="0" w:colLast="0"/>
            <w:permStart w:id="38" w:edGrp="everyone" w:colFirst="1" w:colLast="1"/>
            <w:permStart w:id="39" w:edGrp="everyone" w:colFirst="2" w:colLast="2"/>
            <w:permStart w:id="40" w:edGrp="everyone" w:colFirst="3" w:colLast="3"/>
            <w:permStart w:id="41" w:edGrp="everyone" w:colFirst="4" w:colLast="4"/>
            <w:permEnd w:id="32"/>
            <w:permEnd w:id="33"/>
            <w:permEnd w:id="34"/>
            <w:permEnd w:id="35"/>
            <w:permEnd w:id="36"/>
            <w:r w:rsidRPr="006511A6">
              <w:rPr>
                <w:iCs/>
              </w:rPr>
              <w:t>8</w:t>
            </w:r>
          </w:p>
        </w:tc>
        <w:tc>
          <w:tcPr>
            <w:cnfStyle w:val="000010000000"/>
            <w:tcW w:w="3362" w:type="dxa"/>
          </w:tcPr>
          <w:p w:rsidR="00643119" w:rsidRPr="006511A6" w:rsidRDefault="00643119" w:rsidP="00E11041">
            <w:pPr>
              <w:spacing w:line="360" w:lineRule="auto"/>
              <w:jc w:val="both"/>
              <w:rPr>
                <w:iCs/>
              </w:rPr>
            </w:pPr>
            <w:r w:rsidRPr="006511A6">
              <w:rPr>
                <w:iCs/>
              </w:rPr>
              <w:t xml:space="preserve">Yeni kurulması ve/veya geliştirilmesi gerektiği düşünülen anabilim/bilim dallarına belirtilen ihtiyaçlar doğrultusunda öncelikli kadro tahsislerinin sağlanmasına </w:t>
            </w:r>
            <w:r w:rsidRPr="006511A6">
              <w:rPr>
                <w:iCs/>
              </w:rPr>
              <w:lastRenderedPageBreak/>
              <w:t>yönelik girişimlerde bulunmak</w:t>
            </w:r>
          </w:p>
        </w:tc>
        <w:tc>
          <w:tcPr>
            <w:tcW w:w="1803" w:type="dxa"/>
          </w:tcPr>
          <w:p w:rsidR="00643119" w:rsidRPr="006511A6" w:rsidRDefault="00643119" w:rsidP="00E11041">
            <w:pPr>
              <w:spacing w:line="360" w:lineRule="auto"/>
              <w:jc w:val="both"/>
              <w:cnfStyle w:val="000000100000"/>
              <w:rPr>
                <w:iCs/>
              </w:rPr>
            </w:pPr>
            <w:r w:rsidRPr="006511A6">
              <w:rPr>
                <w:iCs/>
              </w:rPr>
              <w:lastRenderedPageBreak/>
              <w:t>Stratejik plan komisyonu toplantısı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İlgili birimlerle gerekli yazışmaların yapılması ve sürecin takibi</w:t>
            </w:r>
          </w:p>
        </w:tc>
      </w:tr>
      <w:tr w:rsidR="00643119" w:rsidRPr="006511A6" w:rsidTr="00E11041">
        <w:trPr>
          <w:trHeight w:val="920"/>
        </w:trPr>
        <w:tc>
          <w:tcPr>
            <w:cnfStyle w:val="001000000000"/>
            <w:tcW w:w="1074" w:type="dxa"/>
          </w:tcPr>
          <w:p w:rsidR="00643119" w:rsidRPr="006511A6" w:rsidRDefault="00643119" w:rsidP="00E11041">
            <w:pPr>
              <w:spacing w:line="360" w:lineRule="auto"/>
              <w:jc w:val="both"/>
              <w:rPr>
                <w:iCs/>
              </w:rPr>
            </w:pPr>
            <w:permStart w:id="42" w:edGrp="everyone" w:colFirst="0" w:colLast="0"/>
            <w:permStart w:id="43" w:edGrp="everyone" w:colFirst="1" w:colLast="1"/>
            <w:permStart w:id="44" w:edGrp="everyone" w:colFirst="2" w:colLast="2"/>
            <w:permStart w:id="45" w:edGrp="everyone" w:colFirst="3" w:colLast="3"/>
            <w:permStart w:id="46" w:edGrp="everyone" w:colFirst="4" w:colLast="4"/>
            <w:permEnd w:id="37"/>
            <w:permEnd w:id="38"/>
            <w:permEnd w:id="39"/>
            <w:permEnd w:id="40"/>
            <w:permEnd w:id="41"/>
            <w:r w:rsidRPr="006511A6">
              <w:rPr>
                <w:iCs/>
              </w:rPr>
              <w:lastRenderedPageBreak/>
              <w:t>9</w:t>
            </w:r>
          </w:p>
        </w:tc>
        <w:tc>
          <w:tcPr>
            <w:cnfStyle w:val="000010000000"/>
            <w:tcW w:w="3362" w:type="dxa"/>
          </w:tcPr>
          <w:p w:rsidR="00643119" w:rsidRPr="006511A6" w:rsidRDefault="00643119" w:rsidP="00E11041">
            <w:pPr>
              <w:spacing w:line="360" w:lineRule="auto"/>
              <w:jc w:val="both"/>
              <w:rPr>
                <w:iCs/>
              </w:rPr>
            </w:pPr>
            <w:r w:rsidRPr="006511A6">
              <w:rPr>
                <w:iCs/>
              </w:rPr>
              <w:t>Tıp Fakültesi Temel Tıp Bilimleri binasında yer alan kütüphanemizin uzun vadede ihtiyaçları daha sağlıklı bir şekilde karşılamak üzere fakültemize yakın bir konumda ayrı bir binada konumlanması</w:t>
            </w:r>
          </w:p>
          <w:p w:rsidR="00643119" w:rsidRPr="006511A6" w:rsidRDefault="00643119" w:rsidP="00E11041">
            <w:pPr>
              <w:spacing w:line="360" w:lineRule="auto"/>
              <w:jc w:val="both"/>
              <w:rPr>
                <w:iCs/>
              </w:rPr>
            </w:pPr>
          </w:p>
        </w:tc>
        <w:tc>
          <w:tcPr>
            <w:tcW w:w="1803" w:type="dxa"/>
          </w:tcPr>
          <w:p w:rsidR="00643119" w:rsidRPr="006511A6" w:rsidRDefault="00643119" w:rsidP="00E11041">
            <w:pPr>
              <w:spacing w:line="360" w:lineRule="auto"/>
              <w:jc w:val="both"/>
              <w:cnfStyle w:val="000000000000"/>
              <w:rPr>
                <w:iCs/>
              </w:rPr>
            </w:pPr>
            <w:r w:rsidRPr="006511A6">
              <w:rPr>
                <w:iCs/>
              </w:rPr>
              <w:t>Stratejik plan komisyonu toplantısı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İlgili birimlerle gerekli yazışmaların yapılması ve sürecin takibi</w:t>
            </w:r>
          </w:p>
        </w:tc>
      </w:tr>
      <w:tr w:rsidR="00643119" w:rsidRPr="006511A6" w:rsidTr="00E11041">
        <w:trPr>
          <w:cnfStyle w:val="000000100000"/>
          <w:trHeight w:val="920"/>
        </w:trPr>
        <w:tc>
          <w:tcPr>
            <w:cnfStyle w:val="001000000000"/>
            <w:tcW w:w="1074" w:type="dxa"/>
          </w:tcPr>
          <w:p w:rsidR="00643119" w:rsidRPr="006511A6" w:rsidRDefault="00643119" w:rsidP="00E11041">
            <w:pPr>
              <w:spacing w:line="360" w:lineRule="auto"/>
              <w:jc w:val="both"/>
              <w:rPr>
                <w:iCs/>
              </w:rPr>
            </w:pPr>
            <w:permStart w:id="47" w:edGrp="everyone" w:colFirst="0" w:colLast="0"/>
            <w:permStart w:id="48" w:edGrp="everyone" w:colFirst="1" w:colLast="1"/>
            <w:permStart w:id="49" w:edGrp="everyone" w:colFirst="2" w:colLast="2"/>
            <w:permStart w:id="50" w:edGrp="everyone" w:colFirst="3" w:colLast="3"/>
            <w:permStart w:id="51" w:edGrp="everyone" w:colFirst="4" w:colLast="4"/>
            <w:permEnd w:id="42"/>
            <w:permEnd w:id="43"/>
            <w:permEnd w:id="44"/>
            <w:permEnd w:id="45"/>
            <w:permEnd w:id="46"/>
            <w:r w:rsidRPr="006511A6">
              <w:rPr>
                <w:iCs/>
              </w:rPr>
              <w:t>10</w:t>
            </w:r>
          </w:p>
        </w:tc>
        <w:tc>
          <w:tcPr>
            <w:cnfStyle w:val="000010000000"/>
            <w:tcW w:w="3362" w:type="dxa"/>
          </w:tcPr>
          <w:p w:rsidR="00643119" w:rsidRPr="006511A6" w:rsidRDefault="00643119" w:rsidP="00E11041">
            <w:pPr>
              <w:spacing w:line="360" w:lineRule="auto"/>
              <w:jc w:val="both"/>
              <w:rPr>
                <w:iCs/>
              </w:rPr>
            </w:pPr>
            <w:r w:rsidRPr="006511A6">
              <w:rPr>
                <w:iCs/>
              </w:rPr>
              <w:t>Ruhsatlı olan Tıp Fakültesi Deney Hayvanları Araştırma Laboratuvarı’nın Yenişehir Kampüsü’ndeki mevcut yerinden güncel dünya standartlarıyla uyumlu bir bina ve donanıma sahip fakültemize yakın bir konuma taşınması</w:t>
            </w:r>
          </w:p>
          <w:p w:rsidR="00643119" w:rsidRPr="006511A6" w:rsidRDefault="00643119" w:rsidP="00E11041">
            <w:pPr>
              <w:spacing w:line="360" w:lineRule="auto"/>
              <w:jc w:val="both"/>
              <w:rPr>
                <w:iCs/>
              </w:rPr>
            </w:pPr>
          </w:p>
        </w:tc>
        <w:tc>
          <w:tcPr>
            <w:tcW w:w="1803" w:type="dxa"/>
          </w:tcPr>
          <w:p w:rsidR="00643119" w:rsidRPr="006511A6" w:rsidRDefault="00643119" w:rsidP="00E11041">
            <w:pPr>
              <w:spacing w:line="360" w:lineRule="auto"/>
              <w:jc w:val="both"/>
              <w:cnfStyle w:val="000000100000"/>
              <w:rPr>
                <w:iCs/>
              </w:rPr>
            </w:pPr>
            <w:r w:rsidRPr="006511A6">
              <w:rPr>
                <w:iCs/>
              </w:rPr>
              <w:t>Stratejik plan komisyonu toplantısı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İlgili birimlerle gerekli yazışmaların yapılması ve sürecin takibi</w:t>
            </w:r>
          </w:p>
        </w:tc>
      </w:tr>
      <w:tr w:rsidR="00643119" w:rsidRPr="006511A6" w:rsidTr="00E11041">
        <w:trPr>
          <w:trHeight w:val="920"/>
        </w:trPr>
        <w:tc>
          <w:tcPr>
            <w:cnfStyle w:val="001000000000"/>
            <w:tcW w:w="1074" w:type="dxa"/>
          </w:tcPr>
          <w:p w:rsidR="00643119" w:rsidRPr="006511A6" w:rsidRDefault="00643119" w:rsidP="00E11041">
            <w:pPr>
              <w:spacing w:line="360" w:lineRule="auto"/>
              <w:jc w:val="both"/>
              <w:rPr>
                <w:iCs/>
              </w:rPr>
            </w:pPr>
            <w:permStart w:id="52" w:edGrp="everyone" w:colFirst="0" w:colLast="0"/>
            <w:permStart w:id="53" w:edGrp="everyone" w:colFirst="1" w:colLast="1"/>
            <w:permStart w:id="54" w:edGrp="everyone" w:colFirst="2" w:colLast="2"/>
            <w:permStart w:id="55" w:edGrp="everyone" w:colFirst="3" w:colLast="3"/>
            <w:permStart w:id="56" w:edGrp="everyone" w:colFirst="4" w:colLast="4"/>
            <w:permEnd w:id="47"/>
            <w:permEnd w:id="48"/>
            <w:permEnd w:id="49"/>
            <w:permEnd w:id="50"/>
            <w:permEnd w:id="51"/>
            <w:r w:rsidRPr="006511A6">
              <w:rPr>
                <w:iCs/>
              </w:rPr>
              <w:t>11</w:t>
            </w:r>
          </w:p>
        </w:tc>
        <w:tc>
          <w:tcPr>
            <w:cnfStyle w:val="000010000000"/>
            <w:tcW w:w="3362" w:type="dxa"/>
          </w:tcPr>
          <w:p w:rsidR="00643119" w:rsidRPr="006511A6" w:rsidRDefault="00643119" w:rsidP="00E11041">
            <w:pPr>
              <w:spacing w:line="360" w:lineRule="auto"/>
              <w:jc w:val="both"/>
              <w:rPr>
                <w:iCs/>
              </w:rPr>
            </w:pPr>
            <w:r w:rsidRPr="006511A6">
              <w:rPr>
                <w:iCs/>
              </w:rPr>
              <w:t>Kurum içi bilimsel araştırmaların ve kurumlar arası ulusal/uluslararası ortak projelerin sayı ve kalitesini arttırmak amacıyla eğitim ve tanıtım faaliyetleri düzenlemek.</w:t>
            </w:r>
          </w:p>
        </w:tc>
        <w:tc>
          <w:tcPr>
            <w:tcW w:w="1803" w:type="dxa"/>
          </w:tcPr>
          <w:p w:rsidR="00643119" w:rsidRPr="006511A6" w:rsidRDefault="00643119" w:rsidP="00E11041">
            <w:pPr>
              <w:spacing w:line="360" w:lineRule="auto"/>
              <w:jc w:val="both"/>
              <w:cnfStyle w:val="000000000000"/>
              <w:rPr>
                <w:iCs/>
              </w:rPr>
            </w:pPr>
            <w:r w:rsidRPr="006511A6">
              <w:rPr>
                <w:iCs/>
              </w:rPr>
              <w:t>Stratejik plan komisyonu toplantısı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Eğitim ve tanıtım faaliyetleri düzenlemek için ilgili birimlerle gerekli yazışmaların yapılması ve sürecin takibi</w:t>
            </w:r>
          </w:p>
        </w:tc>
      </w:tr>
      <w:tr w:rsidR="00643119" w:rsidRPr="006511A6" w:rsidTr="00E11041">
        <w:trPr>
          <w:cnfStyle w:val="000000100000"/>
          <w:trHeight w:val="920"/>
        </w:trPr>
        <w:tc>
          <w:tcPr>
            <w:cnfStyle w:val="001000000000"/>
            <w:tcW w:w="1074" w:type="dxa"/>
          </w:tcPr>
          <w:p w:rsidR="00643119" w:rsidRPr="006511A6" w:rsidRDefault="00643119" w:rsidP="00E11041">
            <w:pPr>
              <w:spacing w:line="360" w:lineRule="auto"/>
              <w:jc w:val="both"/>
              <w:rPr>
                <w:iCs/>
              </w:rPr>
            </w:pPr>
            <w:permStart w:id="57" w:edGrp="everyone" w:colFirst="0" w:colLast="0"/>
            <w:permStart w:id="58" w:edGrp="everyone" w:colFirst="1" w:colLast="1"/>
            <w:permStart w:id="59" w:edGrp="everyone" w:colFirst="2" w:colLast="2"/>
            <w:permStart w:id="60" w:edGrp="everyone" w:colFirst="3" w:colLast="3"/>
            <w:permStart w:id="61" w:edGrp="everyone" w:colFirst="4" w:colLast="4"/>
            <w:permEnd w:id="52"/>
            <w:permEnd w:id="53"/>
            <w:permEnd w:id="54"/>
            <w:permEnd w:id="55"/>
            <w:permEnd w:id="56"/>
            <w:r w:rsidRPr="006511A6">
              <w:rPr>
                <w:iCs/>
              </w:rPr>
              <w:t>12</w:t>
            </w:r>
          </w:p>
        </w:tc>
        <w:tc>
          <w:tcPr>
            <w:cnfStyle w:val="000010000000"/>
            <w:tcW w:w="3362" w:type="dxa"/>
          </w:tcPr>
          <w:p w:rsidR="00643119" w:rsidRPr="006511A6" w:rsidRDefault="00643119" w:rsidP="00E11041">
            <w:pPr>
              <w:spacing w:line="360" w:lineRule="auto"/>
              <w:jc w:val="both"/>
              <w:rPr>
                <w:iCs/>
              </w:rPr>
            </w:pPr>
            <w:r w:rsidRPr="006511A6">
              <w:rPr>
                <w:iCs/>
              </w:rPr>
              <w:t>Eğiticilerin eğitimi sertifikalı öğretim üyesi sayısını arttırmak için her yıl en az 1 adet kurs düzenlemek.</w:t>
            </w:r>
          </w:p>
        </w:tc>
        <w:tc>
          <w:tcPr>
            <w:tcW w:w="1803" w:type="dxa"/>
          </w:tcPr>
          <w:p w:rsidR="00643119" w:rsidRPr="006511A6" w:rsidRDefault="00643119" w:rsidP="00E11041">
            <w:pPr>
              <w:spacing w:line="360" w:lineRule="auto"/>
              <w:jc w:val="both"/>
              <w:cnfStyle w:val="000000100000"/>
              <w:rPr>
                <w:iCs/>
              </w:rPr>
            </w:pPr>
            <w:r w:rsidRPr="006511A6">
              <w:rPr>
                <w:iCs/>
              </w:rPr>
              <w:t>Nihai Performans Programı ve bu kapsamdaki İyileştirme Eylem Planları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Akademik Personele Yönelik Hizmet İçi Eğitim Programları Düzenlenmesi</w:t>
            </w:r>
          </w:p>
        </w:tc>
      </w:tr>
      <w:tr w:rsidR="00643119" w:rsidRPr="006511A6" w:rsidTr="00E11041">
        <w:trPr>
          <w:trHeight w:val="920"/>
        </w:trPr>
        <w:tc>
          <w:tcPr>
            <w:cnfStyle w:val="001000000000"/>
            <w:tcW w:w="1074" w:type="dxa"/>
          </w:tcPr>
          <w:p w:rsidR="00643119" w:rsidRPr="006511A6" w:rsidRDefault="00643119" w:rsidP="00E11041">
            <w:pPr>
              <w:spacing w:line="360" w:lineRule="auto"/>
              <w:jc w:val="both"/>
              <w:rPr>
                <w:iCs/>
              </w:rPr>
            </w:pPr>
            <w:permStart w:id="62" w:edGrp="everyone" w:colFirst="0" w:colLast="0"/>
            <w:permStart w:id="63" w:edGrp="everyone" w:colFirst="1" w:colLast="1"/>
            <w:permStart w:id="64" w:edGrp="everyone" w:colFirst="2" w:colLast="2"/>
            <w:permStart w:id="65" w:edGrp="everyone" w:colFirst="3" w:colLast="3"/>
            <w:permStart w:id="66" w:edGrp="everyone" w:colFirst="4" w:colLast="4"/>
            <w:permEnd w:id="57"/>
            <w:permEnd w:id="58"/>
            <w:permEnd w:id="59"/>
            <w:permEnd w:id="60"/>
            <w:permEnd w:id="61"/>
            <w:r w:rsidRPr="006511A6">
              <w:rPr>
                <w:iCs/>
              </w:rPr>
              <w:t>13</w:t>
            </w:r>
          </w:p>
        </w:tc>
        <w:tc>
          <w:tcPr>
            <w:cnfStyle w:val="000010000000"/>
            <w:tcW w:w="3362" w:type="dxa"/>
          </w:tcPr>
          <w:p w:rsidR="00643119" w:rsidRPr="006511A6" w:rsidRDefault="00643119" w:rsidP="00E11041">
            <w:pPr>
              <w:spacing w:line="360" w:lineRule="auto"/>
              <w:jc w:val="both"/>
              <w:rPr>
                <w:iCs/>
              </w:rPr>
            </w:pPr>
            <w:r w:rsidRPr="006511A6">
              <w:rPr>
                <w:iCs/>
              </w:rPr>
              <w:t xml:space="preserve">Fakültemizin kendi binaları içerisinde öğrencilerimizin </w:t>
            </w:r>
            <w:r w:rsidRPr="006511A6">
              <w:rPr>
                <w:iCs/>
              </w:rPr>
              <w:lastRenderedPageBreak/>
              <w:t>sosyal, kültürel ve sanatsal aktivitelerini gerçekleştirebileceği mekan ve alanların sayısını arttırmak</w:t>
            </w:r>
          </w:p>
          <w:p w:rsidR="00643119" w:rsidRPr="006511A6" w:rsidRDefault="00643119" w:rsidP="00E11041">
            <w:pPr>
              <w:spacing w:line="360" w:lineRule="auto"/>
              <w:jc w:val="both"/>
              <w:rPr>
                <w:iCs/>
              </w:rPr>
            </w:pPr>
          </w:p>
        </w:tc>
        <w:tc>
          <w:tcPr>
            <w:tcW w:w="1803" w:type="dxa"/>
          </w:tcPr>
          <w:p w:rsidR="00643119" w:rsidRPr="006511A6" w:rsidRDefault="00643119" w:rsidP="00E11041">
            <w:pPr>
              <w:spacing w:line="360" w:lineRule="auto"/>
              <w:jc w:val="both"/>
              <w:cnfStyle w:val="000000000000"/>
              <w:rPr>
                <w:iCs/>
              </w:rPr>
            </w:pPr>
            <w:r w:rsidRPr="006511A6">
              <w:rPr>
                <w:iCs/>
              </w:rPr>
              <w:lastRenderedPageBreak/>
              <w:t xml:space="preserve">Stratejik plan komisyonu </w:t>
            </w:r>
            <w:r w:rsidRPr="006511A6">
              <w:rPr>
                <w:iCs/>
              </w:rPr>
              <w:lastRenderedPageBreak/>
              <w:t>toplantısı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lastRenderedPageBreak/>
              <w:t xml:space="preserve">İlgili birimlerle gerekli yazışmaların yapılması ve </w:t>
            </w:r>
            <w:r w:rsidRPr="006511A6">
              <w:rPr>
                <w:b w:val="0"/>
                <w:bCs w:val="0"/>
                <w:iCs/>
              </w:rPr>
              <w:lastRenderedPageBreak/>
              <w:t>sürecin takibi</w:t>
            </w:r>
          </w:p>
        </w:tc>
      </w:tr>
      <w:tr w:rsidR="00643119" w:rsidRPr="006511A6" w:rsidTr="00E11041">
        <w:trPr>
          <w:cnfStyle w:val="000000100000"/>
          <w:trHeight w:val="920"/>
        </w:trPr>
        <w:tc>
          <w:tcPr>
            <w:cnfStyle w:val="001000000000"/>
            <w:tcW w:w="1074" w:type="dxa"/>
          </w:tcPr>
          <w:p w:rsidR="00643119" w:rsidRPr="006511A6" w:rsidRDefault="00643119" w:rsidP="00E11041">
            <w:pPr>
              <w:spacing w:line="360" w:lineRule="auto"/>
              <w:jc w:val="both"/>
              <w:rPr>
                <w:iCs/>
              </w:rPr>
            </w:pPr>
            <w:permStart w:id="67" w:edGrp="everyone" w:colFirst="0" w:colLast="0"/>
            <w:permStart w:id="68" w:edGrp="everyone" w:colFirst="1" w:colLast="1"/>
            <w:permStart w:id="69" w:edGrp="everyone" w:colFirst="2" w:colLast="2"/>
            <w:permStart w:id="70" w:edGrp="everyone" w:colFirst="3" w:colLast="3"/>
            <w:permStart w:id="71" w:edGrp="everyone" w:colFirst="4" w:colLast="4"/>
            <w:permEnd w:id="62"/>
            <w:permEnd w:id="63"/>
            <w:permEnd w:id="64"/>
            <w:permEnd w:id="65"/>
            <w:permEnd w:id="66"/>
            <w:r w:rsidRPr="006511A6">
              <w:rPr>
                <w:iCs/>
              </w:rPr>
              <w:lastRenderedPageBreak/>
              <w:t>14</w:t>
            </w:r>
          </w:p>
        </w:tc>
        <w:tc>
          <w:tcPr>
            <w:cnfStyle w:val="000010000000"/>
            <w:tcW w:w="3362" w:type="dxa"/>
          </w:tcPr>
          <w:p w:rsidR="00643119" w:rsidRPr="006511A6" w:rsidRDefault="00643119" w:rsidP="00E11041">
            <w:pPr>
              <w:spacing w:line="360" w:lineRule="auto"/>
              <w:jc w:val="both"/>
              <w:rPr>
                <w:iCs/>
              </w:rPr>
            </w:pPr>
            <w:r w:rsidRPr="006511A6">
              <w:rPr>
                <w:iCs/>
              </w:rPr>
              <w:t>Gönüllü öğretim elemanlarının bilimsel çalışmalarına bilimsel araştırma deneyimi edinmek isteyen gönüllü öğrencileri katmaları durumunda, katılım sağlayan öğrencilerimizin katıldıkları çalışmalarını ulusal ve uluslararası toplantılarda sunmak kaydıyla maddi destek sağlamak üzere dekanlık tarafından fon yaratılması</w:t>
            </w:r>
          </w:p>
          <w:p w:rsidR="00643119" w:rsidRPr="006511A6" w:rsidRDefault="00643119" w:rsidP="00E11041">
            <w:pPr>
              <w:spacing w:line="360" w:lineRule="auto"/>
              <w:jc w:val="both"/>
              <w:rPr>
                <w:iCs/>
              </w:rPr>
            </w:pPr>
          </w:p>
        </w:tc>
        <w:tc>
          <w:tcPr>
            <w:tcW w:w="1803" w:type="dxa"/>
          </w:tcPr>
          <w:p w:rsidR="00643119" w:rsidRPr="006511A6" w:rsidRDefault="00643119" w:rsidP="00E11041">
            <w:pPr>
              <w:spacing w:line="360" w:lineRule="auto"/>
              <w:jc w:val="both"/>
              <w:cnfStyle w:val="000000100000"/>
              <w:rPr>
                <w:iCs/>
              </w:rPr>
            </w:pPr>
            <w:r w:rsidRPr="006511A6">
              <w:rPr>
                <w:iCs/>
              </w:rPr>
              <w:t>Stratejik plan komisyonu toplantısı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İlgili birimlerle gerekli yazışmaların yapılması ve sürecin takibi</w:t>
            </w:r>
          </w:p>
        </w:tc>
      </w:tr>
      <w:tr w:rsidR="00643119" w:rsidRPr="006511A6" w:rsidTr="00E11041">
        <w:trPr>
          <w:trHeight w:val="920"/>
        </w:trPr>
        <w:tc>
          <w:tcPr>
            <w:cnfStyle w:val="001000000000"/>
            <w:tcW w:w="1074" w:type="dxa"/>
          </w:tcPr>
          <w:p w:rsidR="00643119" w:rsidRPr="006511A6" w:rsidRDefault="00643119" w:rsidP="00E11041">
            <w:pPr>
              <w:spacing w:line="360" w:lineRule="auto"/>
              <w:jc w:val="both"/>
              <w:rPr>
                <w:iCs/>
              </w:rPr>
            </w:pPr>
            <w:permStart w:id="72" w:edGrp="everyone" w:colFirst="0" w:colLast="0"/>
            <w:permStart w:id="73" w:edGrp="everyone" w:colFirst="1" w:colLast="1"/>
            <w:permStart w:id="74" w:edGrp="everyone" w:colFirst="2" w:colLast="2"/>
            <w:permStart w:id="75" w:edGrp="everyone" w:colFirst="3" w:colLast="3"/>
            <w:permStart w:id="76" w:edGrp="everyone" w:colFirst="4" w:colLast="4"/>
            <w:permEnd w:id="67"/>
            <w:permEnd w:id="68"/>
            <w:permEnd w:id="69"/>
            <w:permEnd w:id="70"/>
            <w:permEnd w:id="71"/>
            <w:r w:rsidRPr="006511A6">
              <w:rPr>
                <w:iCs/>
              </w:rPr>
              <w:t>15</w:t>
            </w:r>
          </w:p>
        </w:tc>
        <w:tc>
          <w:tcPr>
            <w:cnfStyle w:val="000010000000"/>
            <w:tcW w:w="3362" w:type="dxa"/>
          </w:tcPr>
          <w:p w:rsidR="00643119" w:rsidRPr="006511A6" w:rsidRDefault="00643119" w:rsidP="00E11041">
            <w:pPr>
              <w:spacing w:line="360" w:lineRule="auto"/>
              <w:jc w:val="both"/>
              <w:rPr>
                <w:iCs/>
              </w:rPr>
            </w:pPr>
            <w:r w:rsidRPr="006511A6">
              <w:rPr>
                <w:iCs/>
              </w:rPr>
              <w:t>Akademik ve ilgili idari personelimize tıp eğitiminde kalite ve akreditasyon konularında farkındalıklarını arttırmaya yönelik etkinlikler düzenlemek.</w:t>
            </w:r>
          </w:p>
          <w:p w:rsidR="00643119" w:rsidRPr="006511A6" w:rsidRDefault="00643119" w:rsidP="00E11041">
            <w:pPr>
              <w:spacing w:line="360" w:lineRule="auto"/>
              <w:jc w:val="both"/>
              <w:rPr>
                <w:iCs/>
              </w:rPr>
            </w:pPr>
          </w:p>
        </w:tc>
        <w:tc>
          <w:tcPr>
            <w:tcW w:w="1803" w:type="dxa"/>
          </w:tcPr>
          <w:p w:rsidR="00643119" w:rsidRPr="006511A6" w:rsidRDefault="00643119" w:rsidP="00E11041">
            <w:pPr>
              <w:spacing w:line="360" w:lineRule="auto"/>
              <w:jc w:val="both"/>
              <w:cnfStyle w:val="000000000000"/>
              <w:rPr>
                <w:iCs/>
              </w:rPr>
            </w:pPr>
            <w:r w:rsidRPr="006511A6">
              <w:rPr>
                <w:iCs/>
              </w:rPr>
              <w:t>Stratejik plan komisyonu toplantısı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Hizmet içi eğitim düzenlemek</w:t>
            </w:r>
          </w:p>
        </w:tc>
      </w:tr>
      <w:tr w:rsidR="00643119" w:rsidRPr="006511A6" w:rsidTr="00E11041">
        <w:trPr>
          <w:cnfStyle w:val="000000100000"/>
          <w:trHeight w:val="920"/>
        </w:trPr>
        <w:tc>
          <w:tcPr>
            <w:cnfStyle w:val="001000000000"/>
            <w:tcW w:w="1074" w:type="dxa"/>
          </w:tcPr>
          <w:p w:rsidR="00643119" w:rsidRPr="006511A6" w:rsidRDefault="00643119" w:rsidP="00E11041">
            <w:pPr>
              <w:spacing w:line="360" w:lineRule="auto"/>
              <w:jc w:val="both"/>
              <w:rPr>
                <w:iCs/>
              </w:rPr>
            </w:pPr>
            <w:permStart w:id="77" w:edGrp="everyone" w:colFirst="0" w:colLast="0"/>
            <w:permStart w:id="78" w:edGrp="everyone" w:colFirst="1" w:colLast="1"/>
            <w:permStart w:id="79" w:edGrp="everyone" w:colFirst="2" w:colLast="2"/>
            <w:permStart w:id="80" w:edGrp="everyone" w:colFirst="3" w:colLast="3"/>
            <w:permStart w:id="81" w:edGrp="everyone" w:colFirst="4" w:colLast="4"/>
            <w:permEnd w:id="72"/>
            <w:permEnd w:id="73"/>
            <w:permEnd w:id="74"/>
            <w:permEnd w:id="75"/>
            <w:permEnd w:id="76"/>
            <w:r w:rsidRPr="006511A6">
              <w:rPr>
                <w:iCs/>
              </w:rPr>
              <w:t>16</w:t>
            </w:r>
          </w:p>
        </w:tc>
        <w:tc>
          <w:tcPr>
            <w:cnfStyle w:val="000010000000"/>
            <w:tcW w:w="3362" w:type="dxa"/>
          </w:tcPr>
          <w:p w:rsidR="00643119" w:rsidRPr="006511A6" w:rsidRDefault="00643119" w:rsidP="00E11041">
            <w:pPr>
              <w:spacing w:line="360" w:lineRule="auto"/>
              <w:jc w:val="both"/>
              <w:rPr>
                <w:iCs/>
              </w:rPr>
            </w:pPr>
            <w:r w:rsidRPr="006511A6">
              <w:rPr>
                <w:iCs/>
              </w:rPr>
              <w:t>Seçmeli ders sayılarının arttırılması</w:t>
            </w:r>
          </w:p>
          <w:p w:rsidR="00643119" w:rsidRPr="006511A6" w:rsidRDefault="00643119" w:rsidP="00E11041">
            <w:pPr>
              <w:spacing w:line="360" w:lineRule="auto"/>
              <w:jc w:val="both"/>
              <w:rPr>
                <w:iCs/>
              </w:rPr>
            </w:pPr>
          </w:p>
        </w:tc>
        <w:tc>
          <w:tcPr>
            <w:tcW w:w="1803" w:type="dxa"/>
          </w:tcPr>
          <w:p w:rsidR="00643119" w:rsidRPr="006511A6" w:rsidRDefault="00643119" w:rsidP="00E11041">
            <w:pPr>
              <w:spacing w:line="360" w:lineRule="auto"/>
              <w:jc w:val="both"/>
              <w:cnfStyle w:val="000000100000"/>
              <w:rPr>
                <w:iCs/>
              </w:rPr>
            </w:pPr>
            <w:r w:rsidRPr="006511A6">
              <w:rPr>
                <w:iCs/>
              </w:rPr>
              <w:t>Stratejik plan komisyonu toplantısı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Talep edilen derslerin saptanmasına yönelik anket düzenlenmesi ve diğer fakültelerle bu hususta gerekli  yazışmaların yapılarak müfredatta seçmeli dersler için zaman ayrılması</w:t>
            </w:r>
          </w:p>
        </w:tc>
      </w:tr>
      <w:tr w:rsidR="00643119" w:rsidRPr="006511A6" w:rsidTr="00E11041">
        <w:trPr>
          <w:trHeight w:val="920"/>
        </w:trPr>
        <w:tc>
          <w:tcPr>
            <w:cnfStyle w:val="001000000000"/>
            <w:tcW w:w="1074" w:type="dxa"/>
          </w:tcPr>
          <w:p w:rsidR="00643119" w:rsidRPr="006511A6" w:rsidRDefault="00643119" w:rsidP="00E11041">
            <w:pPr>
              <w:spacing w:line="360" w:lineRule="auto"/>
              <w:jc w:val="both"/>
              <w:rPr>
                <w:iCs/>
              </w:rPr>
            </w:pPr>
            <w:permStart w:id="82" w:edGrp="everyone" w:colFirst="0" w:colLast="0"/>
            <w:permStart w:id="83" w:edGrp="everyone" w:colFirst="1" w:colLast="1"/>
            <w:permStart w:id="84" w:edGrp="everyone" w:colFirst="2" w:colLast="2"/>
            <w:permStart w:id="85" w:edGrp="everyone" w:colFirst="3" w:colLast="3"/>
            <w:permStart w:id="86" w:edGrp="everyone" w:colFirst="4" w:colLast="4"/>
            <w:permEnd w:id="77"/>
            <w:permEnd w:id="78"/>
            <w:permEnd w:id="79"/>
            <w:permEnd w:id="80"/>
            <w:permEnd w:id="81"/>
            <w:r w:rsidRPr="006511A6">
              <w:rPr>
                <w:iCs/>
              </w:rPr>
              <w:lastRenderedPageBreak/>
              <w:t>17</w:t>
            </w:r>
          </w:p>
        </w:tc>
        <w:tc>
          <w:tcPr>
            <w:cnfStyle w:val="000010000000"/>
            <w:tcW w:w="3362" w:type="dxa"/>
          </w:tcPr>
          <w:p w:rsidR="00643119" w:rsidRPr="006511A6" w:rsidRDefault="00643119" w:rsidP="00E11041">
            <w:pPr>
              <w:spacing w:line="360" w:lineRule="auto"/>
              <w:jc w:val="both"/>
              <w:rPr>
                <w:iCs/>
              </w:rPr>
            </w:pPr>
            <w:r w:rsidRPr="006511A6">
              <w:rPr>
                <w:iCs/>
              </w:rPr>
              <w:t>Tıp fakültesi öğrencilerine mezuniyet sonrası kariyer seçimi konusunda her yıl en az 1 adet panel/konferans/toplantı/sunum düzenlemek .</w:t>
            </w:r>
          </w:p>
        </w:tc>
        <w:tc>
          <w:tcPr>
            <w:tcW w:w="1803" w:type="dxa"/>
          </w:tcPr>
          <w:p w:rsidR="00643119" w:rsidRPr="006511A6" w:rsidRDefault="00643119" w:rsidP="00E11041">
            <w:pPr>
              <w:spacing w:line="360" w:lineRule="auto"/>
              <w:jc w:val="both"/>
              <w:cnfStyle w:val="000000000000"/>
              <w:rPr>
                <w:iCs/>
              </w:rPr>
            </w:pPr>
            <w:r w:rsidRPr="006511A6">
              <w:rPr>
                <w:iCs/>
              </w:rPr>
              <w:t>Nihai Performans Programı ve bu kapsamdaki İyileştirme Eylem Planları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Kariyer Günleri</w:t>
            </w:r>
          </w:p>
        </w:tc>
      </w:tr>
      <w:tr w:rsidR="00643119" w:rsidRPr="006511A6" w:rsidTr="00E11041">
        <w:trPr>
          <w:cnfStyle w:val="000000100000"/>
          <w:trHeight w:val="920"/>
        </w:trPr>
        <w:tc>
          <w:tcPr>
            <w:cnfStyle w:val="001000000000"/>
            <w:tcW w:w="1074" w:type="dxa"/>
          </w:tcPr>
          <w:p w:rsidR="00643119" w:rsidRPr="006511A6" w:rsidRDefault="00643119" w:rsidP="00E11041">
            <w:pPr>
              <w:spacing w:line="360" w:lineRule="auto"/>
              <w:jc w:val="both"/>
              <w:rPr>
                <w:iCs/>
              </w:rPr>
            </w:pPr>
            <w:permStart w:id="87" w:edGrp="everyone" w:colFirst="0" w:colLast="0"/>
            <w:permStart w:id="88" w:edGrp="everyone" w:colFirst="1" w:colLast="1"/>
            <w:permStart w:id="89" w:edGrp="everyone" w:colFirst="2" w:colLast="2"/>
            <w:permStart w:id="90" w:edGrp="everyone" w:colFirst="3" w:colLast="3"/>
            <w:permStart w:id="91" w:edGrp="everyone" w:colFirst="4" w:colLast="4"/>
            <w:permEnd w:id="82"/>
            <w:permEnd w:id="83"/>
            <w:permEnd w:id="84"/>
            <w:permEnd w:id="85"/>
            <w:permEnd w:id="86"/>
            <w:r w:rsidRPr="006511A6">
              <w:rPr>
                <w:iCs/>
              </w:rPr>
              <w:t>18</w:t>
            </w:r>
          </w:p>
        </w:tc>
        <w:tc>
          <w:tcPr>
            <w:cnfStyle w:val="000010000000"/>
            <w:tcW w:w="3362" w:type="dxa"/>
          </w:tcPr>
          <w:p w:rsidR="00643119" w:rsidRPr="006511A6" w:rsidRDefault="00643119" w:rsidP="00E11041">
            <w:pPr>
              <w:spacing w:line="360" w:lineRule="auto"/>
              <w:jc w:val="both"/>
              <w:rPr>
                <w:bCs/>
                <w:iCs/>
              </w:rPr>
            </w:pPr>
            <w:r w:rsidRPr="006511A6">
              <w:rPr>
                <w:bCs/>
                <w:iCs/>
              </w:rPr>
              <w:t>Tıp Fakültesini tercih etmeyi düşünen öğrenciler için fakültemizin bilinirliğini ve tercih edilebilirliğini arttırmak için her yıl en az 1 adet panel/konferans/toplantı/sunumdüzenlemek</w:t>
            </w:r>
          </w:p>
        </w:tc>
        <w:tc>
          <w:tcPr>
            <w:tcW w:w="1803" w:type="dxa"/>
          </w:tcPr>
          <w:p w:rsidR="00643119" w:rsidRPr="006511A6" w:rsidRDefault="00643119" w:rsidP="00E11041">
            <w:pPr>
              <w:spacing w:line="360" w:lineRule="auto"/>
              <w:jc w:val="both"/>
              <w:cnfStyle w:val="000000100000"/>
              <w:rPr>
                <w:iCs/>
              </w:rPr>
            </w:pPr>
            <w:r w:rsidRPr="006511A6">
              <w:rPr>
                <w:iCs/>
              </w:rPr>
              <w:t>Nihai Performans Programı ve bu kapsamdaki İyileştirme Eylem Planları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 xml:space="preserve">2018 yılında Tıp fakültesine girmeye puanı yeterli gelen ilimiz ve çevre illerdeki lise mezunu öğrenciler için Mersin Üni. Tıp Fakültesi Türkan Saylan Eğitim Salonunda bilgilendirme paneli yapılması. </w:t>
            </w:r>
          </w:p>
        </w:tc>
      </w:tr>
      <w:tr w:rsidR="00643119" w:rsidRPr="006511A6" w:rsidTr="00E11041">
        <w:trPr>
          <w:trHeight w:val="920"/>
        </w:trPr>
        <w:tc>
          <w:tcPr>
            <w:cnfStyle w:val="001000000000"/>
            <w:tcW w:w="1074" w:type="dxa"/>
          </w:tcPr>
          <w:p w:rsidR="00643119" w:rsidRPr="006511A6" w:rsidRDefault="00643119" w:rsidP="00E11041">
            <w:pPr>
              <w:spacing w:line="360" w:lineRule="auto"/>
              <w:jc w:val="both"/>
              <w:rPr>
                <w:iCs/>
              </w:rPr>
            </w:pPr>
            <w:permStart w:id="92" w:edGrp="everyone" w:colFirst="0" w:colLast="0"/>
            <w:permStart w:id="93" w:edGrp="everyone" w:colFirst="1" w:colLast="1"/>
            <w:permStart w:id="94" w:edGrp="everyone" w:colFirst="2" w:colLast="2"/>
            <w:permStart w:id="95" w:edGrp="everyone" w:colFirst="3" w:colLast="3"/>
            <w:permStart w:id="96" w:edGrp="everyone" w:colFirst="4" w:colLast="4"/>
            <w:permEnd w:id="87"/>
            <w:permEnd w:id="88"/>
            <w:permEnd w:id="89"/>
            <w:permEnd w:id="90"/>
            <w:permEnd w:id="91"/>
            <w:r w:rsidRPr="006511A6">
              <w:rPr>
                <w:iCs/>
              </w:rPr>
              <w:t>19</w:t>
            </w:r>
          </w:p>
        </w:tc>
        <w:tc>
          <w:tcPr>
            <w:cnfStyle w:val="000010000000"/>
            <w:tcW w:w="3362" w:type="dxa"/>
          </w:tcPr>
          <w:p w:rsidR="00643119" w:rsidRPr="006511A6" w:rsidRDefault="00643119" w:rsidP="00E11041">
            <w:pPr>
              <w:spacing w:line="360" w:lineRule="auto"/>
              <w:jc w:val="both"/>
              <w:rPr>
                <w:iCs/>
              </w:rPr>
            </w:pPr>
            <w:r w:rsidRPr="006511A6">
              <w:rPr>
                <w:iCs/>
              </w:rPr>
              <w:t>İdari personeli meslek etiği konusunda bilinçlendirmek için her yıl en az 1 adet panel/konferans/toplantı/sunum düzenlemek.</w:t>
            </w:r>
          </w:p>
        </w:tc>
        <w:tc>
          <w:tcPr>
            <w:tcW w:w="1803" w:type="dxa"/>
          </w:tcPr>
          <w:p w:rsidR="00643119" w:rsidRPr="006511A6" w:rsidRDefault="00643119" w:rsidP="00E11041">
            <w:pPr>
              <w:spacing w:line="360" w:lineRule="auto"/>
              <w:jc w:val="both"/>
              <w:cnfStyle w:val="000000000000"/>
              <w:rPr>
                <w:iCs/>
              </w:rPr>
            </w:pPr>
            <w:r w:rsidRPr="006511A6">
              <w:rPr>
                <w:iCs/>
              </w:rPr>
              <w:t>Nihai Performans Programı ve bu kapsamdaki İyileştirme Eylem Planları</w:t>
            </w:r>
          </w:p>
        </w:tc>
        <w:tc>
          <w:tcPr>
            <w:cnfStyle w:val="000100000000"/>
            <w:tcW w:w="2633" w:type="dxa"/>
          </w:tcPr>
          <w:p w:rsidR="00643119" w:rsidRPr="006511A6" w:rsidRDefault="00643119" w:rsidP="00E11041">
            <w:pPr>
              <w:spacing w:line="360" w:lineRule="auto"/>
              <w:jc w:val="both"/>
              <w:rPr>
                <w:b w:val="0"/>
                <w:bCs w:val="0"/>
                <w:iCs/>
              </w:rPr>
            </w:pPr>
            <w:r w:rsidRPr="006511A6">
              <w:rPr>
                <w:b w:val="0"/>
                <w:bCs w:val="0"/>
                <w:iCs/>
              </w:rPr>
              <w:t>İdari Personele Yönelik Hizmet İçi Eğitim Programları Düzenlenmesi</w:t>
            </w:r>
          </w:p>
        </w:tc>
      </w:tr>
      <w:tr w:rsidR="00643119" w:rsidRPr="006511A6" w:rsidTr="00E11041">
        <w:trPr>
          <w:cnfStyle w:val="010000000000"/>
          <w:trHeight w:val="920"/>
        </w:trPr>
        <w:tc>
          <w:tcPr>
            <w:cnfStyle w:val="001000000001"/>
            <w:tcW w:w="1074" w:type="dxa"/>
          </w:tcPr>
          <w:p w:rsidR="00643119" w:rsidRPr="006511A6" w:rsidRDefault="00643119" w:rsidP="00E11041">
            <w:pPr>
              <w:spacing w:line="360" w:lineRule="auto"/>
              <w:jc w:val="both"/>
              <w:rPr>
                <w:iCs/>
              </w:rPr>
            </w:pPr>
            <w:permStart w:id="97" w:edGrp="everyone" w:colFirst="0" w:colLast="0"/>
            <w:permStart w:id="98" w:edGrp="everyone" w:colFirst="1" w:colLast="1"/>
            <w:permStart w:id="99" w:edGrp="everyone" w:colFirst="2" w:colLast="2"/>
            <w:permStart w:id="100" w:edGrp="everyone" w:colFirst="3" w:colLast="3"/>
            <w:permStart w:id="101" w:edGrp="everyone" w:colFirst="4" w:colLast="4"/>
            <w:permEnd w:id="92"/>
            <w:permEnd w:id="93"/>
            <w:permEnd w:id="94"/>
            <w:permEnd w:id="95"/>
            <w:permEnd w:id="96"/>
            <w:r w:rsidRPr="006511A6">
              <w:rPr>
                <w:iCs/>
              </w:rPr>
              <w:t>20</w:t>
            </w:r>
          </w:p>
        </w:tc>
        <w:tc>
          <w:tcPr>
            <w:cnfStyle w:val="000010000000"/>
            <w:tcW w:w="3362" w:type="dxa"/>
          </w:tcPr>
          <w:p w:rsidR="00643119" w:rsidRPr="006511A6" w:rsidRDefault="00643119" w:rsidP="00E11041">
            <w:pPr>
              <w:spacing w:line="360" w:lineRule="auto"/>
              <w:jc w:val="both"/>
              <w:rPr>
                <w:b w:val="0"/>
                <w:bCs w:val="0"/>
                <w:iCs/>
              </w:rPr>
            </w:pPr>
            <w:r w:rsidRPr="006511A6">
              <w:rPr>
                <w:b w:val="0"/>
                <w:bCs w:val="0"/>
                <w:iCs/>
              </w:rPr>
              <w:t>İdari personelin iletişim becerilerini geliştirmek için her yıl en az 1 adet panel/konferans/toplantı/sunum  düzenlemek.</w:t>
            </w:r>
          </w:p>
        </w:tc>
        <w:tc>
          <w:tcPr>
            <w:tcW w:w="1803" w:type="dxa"/>
          </w:tcPr>
          <w:p w:rsidR="00643119" w:rsidRPr="006511A6" w:rsidRDefault="00643119" w:rsidP="00E11041">
            <w:pPr>
              <w:spacing w:line="360" w:lineRule="auto"/>
              <w:jc w:val="both"/>
              <w:cnfStyle w:val="010000000000"/>
              <w:rPr>
                <w:b w:val="0"/>
                <w:bCs w:val="0"/>
                <w:iCs/>
              </w:rPr>
            </w:pPr>
            <w:r w:rsidRPr="006511A6">
              <w:rPr>
                <w:b w:val="0"/>
                <w:bCs w:val="0"/>
                <w:iCs/>
              </w:rPr>
              <w:t>Nihai Performans Programı ve bu kapsamdaki İyileştirme Eylem Planları</w:t>
            </w:r>
          </w:p>
        </w:tc>
        <w:tc>
          <w:tcPr>
            <w:cnfStyle w:val="000100000010"/>
            <w:tcW w:w="2633" w:type="dxa"/>
          </w:tcPr>
          <w:p w:rsidR="00643119" w:rsidRPr="006511A6" w:rsidRDefault="00643119" w:rsidP="00E11041">
            <w:pPr>
              <w:spacing w:line="360" w:lineRule="auto"/>
              <w:jc w:val="both"/>
              <w:rPr>
                <w:b w:val="0"/>
                <w:bCs w:val="0"/>
                <w:iCs/>
              </w:rPr>
            </w:pPr>
            <w:r w:rsidRPr="006511A6">
              <w:rPr>
                <w:b w:val="0"/>
                <w:bCs w:val="0"/>
                <w:iCs/>
              </w:rPr>
              <w:t>İdari Personele Yönelik Hizmet İçi Eğitim Programları Düzenlenmesi</w:t>
            </w:r>
          </w:p>
        </w:tc>
      </w:tr>
      <w:permEnd w:id="97"/>
      <w:permEnd w:id="98"/>
      <w:permEnd w:id="99"/>
      <w:permEnd w:id="100"/>
      <w:permEnd w:id="101"/>
    </w:tbl>
    <w:p w:rsidR="00643119" w:rsidRPr="006511A6" w:rsidRDefault="00643119" w:rsidP="00643119">
      <w:pPr>
        <w:spacing w:line="360" w:lineRule="auto"/>
        <w:jc w:val="both"/>
        <w:rPr>
          <w:iCs/>
        </w:rPr>
      </w:pPr>
    </w:p>
    <w:p w:rsidR="00643119" w:rsidRPr="006511A6" w:rsidRDefault="00643119" w:rsidP="00643119">
      <w:pPr>
        <w:spacing w:line="360" w:lineRule="auto"/>
        <w:jc w:val="both"/>
        <w:rPr>
          <w:iCs/>
        </w:rPr>
      </w:pPr>
    </w:p>
    <w:p w:rsidR="00643119" w:rsidRPr="006511A6" w:rsidRDefault="00643119" w:rsidP="00DE3FBE">
      <w:pPr>
        <w:spacing w:line="360" w:lineRule="auto"/>
        <w:ind w:firstLine="708"/>
        <w:jc w:val="both"/>
        <w:rPr>
          <w:iCs/>
        </w:rPr>
      </w:pPr>
    </w:p>
    <w:p w:rsidR="00643119" w:rsidRPr="006511A6" w:rsidRDefault="00643119" w:rsidP="00DE3FBE">
      <w:pPr>
        <w:spacing w:line="360" w:lineRule="auto"/>
        <w:ind w:firstLine="708"/>
        <w:jc w:val="both"/>
        <w:rPr>
          <w:iCs/>
        </w:rPr>
      </w:pPr>
    </w:p>
    <w:p w:rsidR="001C413A" w:rsidRPr="006511A6" w:rsidRDefault="001C413A" w:rsidP="00DE3FBE">
      <w:pPr>
        <w:spacing w:line="360" w:lineRule="auto"/>
        <w:ind w:firstLine="708"/>
        <w:jc w:val="both"/>
        <w:rPr>
          <w:iCs/>
        </w:rPr>
      </w:pPr>
    </w:p>
    <w:p w:rsidR="001C413A" w:rsidRPr="006511A6" w:rsidRDefault="001C413A" w:rsidP="00DE3FBE">
      <w:pPr>
        <w:spacing w:line="360" w:lineRule="auto"/>
        <w:ind w:firstLine="708"/>
        <w:jc w:val="both"/>
        <w:rPr>
          <w:iCs/>
        </w:rPr>
      </w:pPr>
    </w:p>
    <w:p w:rsidR="00643119" w:rsidRPr="006511A6" w:rsidRDefault="00643119" w:rsidP="00DE3FBE">
      <w:pPr>
        <w:spacing w:line="360" w:lineRule="auto"/>
        <w:ind w:firstLine="708"/>
        <w:jc w:val="both"/>
        <w:rPr>
          <w:iCs/>
        </w:rPr>
      </w:pPr>
    </w:p>
    <w:p w:rsidR="00643119" w:rsidRPr="006511A6" w:rsidRDefault="00643119" w:rsidP="00DE3FBE">
      <w:pPr>
        <w:spacing w:line="360" w:lineRule="auto"/>
        <w:ind w:firstLine="708"/>
        <w:jc w:val="both"/>
        <w:rPr>
          <w:iCs/>
        </w:rPr>
      </w:pPr>
    </w:p>
    <w:tbl>
      <w:tblPr>
        <w:tblStyle w:val="ListTable3Accent2"/>
        <w:tblW w:w="0" w:type="auto"/>
        <w:tblLook w:val="04A0"/>
      </w:tblPr>
      <w:tblGrid>
        <w:gridCol w:w="876"/>
        <w:gridCol w:w="8407"/>
      </w:tblGrid>
      <w:tr w:rsidR="00643119" w:rsidRPr="006511A6" w:rsidTr="00E11041">
        <w:trPr>
          <w:cnfStyle w:val="100000000000"/>
        </w:trPr>
        <w:tc>
          <w:tcPr>
            <w:cnfStyle w:val="001000000100"/>
            <w:tcW w:w="876" w:type="dxa"/>
          </w:tcPr>
          <w:p w:rsidR="00643119" w:rsidRPr="006511A6" w:rsidRDefault="00643119" w:rsidP="00E11041">
            <w:pPr>
              <w:autoSpaceDE w:val="0"/>
              <w:autoSpaceDN w:val="0"/>
              <w:adjustRightInd w:val="0"/>
              <w:spacing w:line="360" w:lineRule="auto"/>
              <w:jc w:val="both"/>
            </w:pPr>
            <w:r w:rsidRPr="006511A6">
              <w:t>2.</w:t>
            </w:r>
          </w:p>
        </w:tc>
        <w:tc>
          <w:tcPr>
            <w:tcW w:w="8407" w:type="dxa"/>
          </w:tcPr>
          <w:p w:rsidR="00643119" w:rsidRPr="006511A6" w:rsidRDefault="00643119" w:rsidP="00E11041">
            <w:pPr>
              <w:autoSpaceDE w:val="0"/>
              <w:autoSpaceDN w:val="0"/>
              <w:adjustRightInd w:val="0"/>
              <w:spacing w:line="360" w:lineRule="auto"/>
              <w:cnfStyle w:val="100000000000"/>
              <w:rPr>
                <w:b w:val="0"/>
                <w:bCs w:val="0"/>
              </w:rPr>
            </w:pPr>
            <w:r w:rsidRPr="006511A6">
              <w:t>KALİTE GÜVENCE SİSTEMİ</w:t>
            </w:r>
          </w:p>
        </w:tc>
      </w:tr>
      <w:tr w:rsidR="00643119" w:rsidRPr="006511A6" w:rsidTr="00E11041">
        <w:trPr>
          <w:cnfStyle w:val="000000100000"/>
        </w:trPr>
        <w:tc>
          <w:tcPr>
            <w:cnfStyle w:val="001000000000"/>
            <w:tcW w:w="876" w:type="dxa"/>
          </w:tcPr>
          <w:p w:rsidR="00643119" w:rsidRPr="006511A6" w:rsidRDefault="00643119" w:rsidP="00E11041">
            <w:pPr>
              <w:autoSpaceDE w:val="0"/>
              <w:autoSpaceDN w:val="0"/>
              <w:adjustRightInd w:val="0"/>
              <w:spacing w:line="360" w:lineRule="auto"/>
              <w:jc w:val="both"/>
            </w:pPr>
            <w:r w:rsidRPr="006511A6">
              <w:t>2.1.</w:t>
            </w:r>
          </w:p>
        </w:tc>
        <w:tc>
          <w:tcPr>
            <w:tcW w:w="8407" w:type="dxa"/>
          </w:tcPr>
          <w:p w:rsidR="00643119" w:rsidRPr="006511A6" w:rsidRDefault="00643119" w:rsidP="00E11041">
            <w:pPr>
              <w:autoSpaceDE w:val="0"/>
              <w:autoSpaceDN w:val="0"/>
              <w:adjustRightInd w:val="0"/>
              <w:spacing w:line="360" w:lineRule="auto"/>
              <w:cnfStyle w:val="000000100000"/>
              <w:rPr>
                <w:b/>
                <w:bCs/>
              </w:rPr>
            </w:pPr>
            <w:r w:rsidRPr="006511A6">
              <w:rPr>
                <w:b/>
                <w:bCs/>
              </w:rPr>
              <w:t xml:space="preserve">Birimde/Bölümde kalite politikasının benimsendiğini gösteren uygulamalar nelerdir? </w:t>
            </w:r>
          </w:p>
        </w:tc>
      </w:tr>
      <w:tr w:rsidR="00643119" w:rsidRPr="006511A6" w:rsidTr="00E11041">
        <w:tc>
          <w:tcPr>
            <w:cnfStyle w:val="001000000000"/>
            <w:tcW w:w="876" w:type="dxa"/>
          </w:tcPr>
          <w:p w:rsidR="00643119" w:rsidRPr="006511A6" w:rsidRDefault="00643119" w:rsidP="00E11041">
            <w:pPr>
              <w:autoSpaceDE w:val="0"/>
              <w:autoSpaceDN w:val="0"/>
              <w:adjustRightInd w:val="0"/>
              <w:spacing w:line="360" w:lineRule="auto"/>
              <w:jc w:val="both"/>
            </w:pPr>
            <w:r w:rsidRPr="006511A6">
              <w:t>2.1.11.</w:t>
            </w:r>
          </w:p>
        </w:tc>
        <w:tc>
          <w:tcPr>
            <w:tcW w:w="8407" w:type="dxa"/>
          </w:tcPr>
          <w:p w:rsidR="00643119" w:rsidRPr="006511A6" w:rsidRDefault="00643119" w:rsidP="00E11041">
            <w:pPr>
              <w:autoSpaceDE w:val="0"/>
              <w:autoSpaceDN w:val="0"/>
              <w:adjustRightInd w:val="0"/>
              <w:spacing w:line="360" w:lineRule="auto"/>
              <w:cnfStyle w:val="000000000000"/>
            </w:pPr>
            <w:r w:rsidRPr="006511A6">
              <w:t>Kurumun/Birimin/Programın geçmişten bugüne kadar geçirmiş olduğu ve devam eden kurumsal dış değerlendirmeler, program ve laboratuvar akreditasyonları, sistem standartları konusundaki deneyimleri ve bu deneyimlerden öğrenimleri ve kazanımları nelerdir?</w:t>
            </w:r>
          </w:p>
        </w:tc>
      </w:tr>
    </w:tbl>
    <w:p w:rsidR="00643119" w:rsidRPr="006511A6" w:rsidRDefault="00643119" w:rsidP="00DE3FBE">
      <w:pPr>
        <w:spacing w:line="360" w:lineRule="auto"/>
        <w:ind w:firstLine="708"/>
        <w:jc w:val="both"/>
        <w:rPr>
          <w:iCs/>
        </w:rPr>
      </w:pPr>
    </w:p>
    <w:p w:rsidR="008C781C" w:rsidRPr="006511A6" w:rsidRDefault="000A1618" w:rsidP="00DE3FBE">
      <w:pPr>
        <w:spacing w:line="360" w:lineRule="auto"/>
        <w:ind w:firstLine="708"/>
        <w:jc w:val="both"/>
        <w:rPr>
          <w:iCs/>
        </w:rPr>
      </w:pPr>
      <w:r w:rsidRPr="006511A6">
        <w:rPr>
          <w:iCs/>
        </w:rPr>
        <w:t xml:space="preserve">Gerek </w:t>
      </w:r>
      <w:r w:rsidR="00FA2CC7" w:rsidRPr="006511A6">
        <w:rPr>
          <w:iCs/>
        </w:rPr>
        <w:t>TEP</w:t>
      </w:r>
      <w:r w:rsidRPr="006511A6">
        <w:rPr>
          <w:iCs/>
        </w:rPr>
        <w:t xml:space="preserve">DAD </w:t>
      </w:r>
      <w:r w:rsidR="00FA2CC7" w:rsidRPr="006511A6">
        <w:rPr>
          <w:iCs/>
        </w:rPr>
        <w:t>reakreditasyon sürecinde, gerek</w:t>
      </w:r>
      <w:r w:rsidRPr="006511A6">
        <w:rPr>
          <w:iCs/>
        </w:rPr>
        <w:t xml:space="preserve">se ISO-9001-2015 Kalite Yönetim Sistemi kapsamında idareden öğrenciye kadar tüm paydaşlarımızın akreditasyon ve kalite </w:t>
      </w:r>
      <w:r w:rsidR="00AA122A" w:rsidRPr="006511A6">
        <w:rPr>
          <w:iCs/>
        </w:rPr>
        <w:t xml:space="preserve">sistemleri hakkında farkındalıkları artmış ve </w:t>
      </w:r>
      <w:r w:rsidRPr="006511A6">
        <w:rPr>
          <w:iCs/>
        </w:rPr>
        <w:t>önemli deneyimler kazan</w:t>
      </w:r>
      <w:r w:rsidR="00AA122A" w:rsidRPr="006511A6">
        <w:rPr>
          <w:iCs/>
        </w:rPr>
        <w:t>mıştır.</w:t>
      </w:r>
    </w:p>
    <w:p w:rsidR="00E11041" w:rsidRPr="006511A6" w:rsidRDefault="00E11041" w:rsidP="00E11041">
      <w:pPr>
        <w:autoSpaceDE w:val="0"/>
        <w:autoSpaceDN w:val="0"/>
        <w:adjustRightInd w:val="0"/>
        <w:spacing w:line="360" w:lineRule="auto"/>
        <w:ind w:firstLine="708"/>
        <w:jc w:val="both"/>
      </w:pPr>
      <w:r w:rsidRPr="006511A6">
        <w:t xml:space="preserve">Anesteziyoloji ve Reanimasyon </w:t>
      </w:r>
      <w:r w:rsidR="00FA2CC7" w:rsidRPr="006511A6">
        <w:t xml:space="preserve">Anabilim Dalı ulusal ve </w:t>
      </w:r>
      <w:r w:rsidR="00122F89" w:rsidRPr="006511A6">
        <w:t>uluslararası düzeyde</w:t>
      </w:r>
      <w:r w:rsidRPr="006511A6">
        <w:t>, Ortopedi</w:t>
      </w:r>
      <w:r w:rsidR="00122F89" w:rsidRPr="006511A6">
        <w:t xml:space="preserve"> ve Travmatolji, Genel Cerrahi ve </w:t>
      </w:r>
      <w:r w:rsidRPr="006511A6">
        <w:t>Radyoloji</w:t>
      </w:r>
      <w:r w:rsidR="00122F89" w:rsidRPr="006511A6">
        <w:t xml:space="preserve"> Anabilim Dalları ile Algoloji Bilim Dalı</w:t>
      </w:r>
      <w:r w:rsidRPr="006511A6">
        <w:t xml:space="preserve"> ise ulusal düzeyde akredite olup, akredite olan bu bölümlerdeki veri akışının, gere</w:t>
      </w:r>
      <w:r w:rsidR="001C413A" w:rsidRPr="006511A6">
        <w:t>k</w:t>
      </w:r>
      <w:r w:rsidRPr="006511A6">
        <w:t xml:space="preserve"> öğre</w:t>
      </w:r>
      <w:r w:rsidR="00FA2CC7" w:rsidRPr="006511A6">
        <w:t>nme yöntemleri açısından gerek</w:t>
      </w:r>
      <w:r w:rsidRPr="006511A6">
        <w:t xml:space="preserve">se ölçme değerlendirme yöntemlerinin çeşitliliği açısından daha zengin olduğu gözlenmektedir. </w:t>
      </w:r>
      <w:r w:rsidR="00C9761B" w:rsidRPr="006511A6">
        <w:t>Bu çeşitlilik Ulusal Çekirdek Eğitim Programı’na uyum açısından da önemli katkılar sağlamaktadır.</w:t>
      </w:r>
    </w:p>
    <w:p w:rsidR="00E11041" w:rsidRPr="006511A6" w:rsidRDefault="00E11041" w:rsidP="00DE3FBE">
      <w:pPr>
        <w:spacing w:line="360" w:lineRule="auto"/>
        <w:ind w:firstLine="708"/>
        <w:jc w:val="both"/>
        <w:rPr>
          <w:iCs/>
        </w:rPr>
      </w:pPr>
    </w:p>
    <w:p w:rsidR="005569A7" w:rsidRPr="006511A6" w:rsidRDefault="005569A7" w:rsidP="00DE3FBE">
      <w:pPr>
        <w:spacing w:line="360" w:lineRule="auto"/>
        <w:ind w:firstLine="708"/>
        <w:jc w:val="both"/>
        <w:rPr>
          <w:iCs/>
        </w:rPr>
      </w:pPr>
    </w:p>
    <w:tbl>
      <w:tblPr>
        <w:tblStyle w:val="ListTable3Accent2"/>
        <w:tblW w:w="0" w:type="auto"/>
        <w:tblLook w:val="04A0"/>
      </w:tblPr>
      <w:tblGrid>
        <w:gridCol w:w="817"/>
        <w:gridCol w:w="8407"/>
      </w:tblGrid>
      <w:tr w:rsidR="003F3360" w:rsidRPr="006511A6" w:rsidTr="005E0C0B">
        <w:trPr>
          <w:cnfStyle w:val="100000000000"/>
        </w:trPr>
        <w:tc>
          <w:tcPr>
            <w:cnfStyle w:val="001000000100"/>
            <w:tcW w:w="817" w:type="dxa"/>
          </w:tcPr>
          <w:p w:rsidR="003F3360" w:rsidRPr="006511A6" w:rsidRDefault="003F3360" w:rsidP="00F120E1">
            <w:pPr>
              <w:autoSpaceDE w:val="0"/>
              <w:autoSpaceDN w:val="0"/>
              <w:adjustRightInd w:val="0"/>
              <w:spacing w:line="360" w:lineRule="auto"/>
              <w:jc w:val="both"/>
            </w:pPr>
            <w:r w:rsidRPr="006511A6">
              <w:t>2.</w:t>
            </w:r>
          </w:p>
        </w:tc>
        <w:tc>
          <w:tcPr>
            <w:tcW w:w="8407" w:type="dxa"/>
          </w:tcPr>
          <w:p w:rsidR="003F3360" w:rsidRPr="006511A6" w:rsidRDefault="003F3360" w:rsidP="00F120E1">
            <w:pPr>
              <w:autoSpaceDE w:val="0"/>
              <w:autoSpaceDN w:val="0"/>
              <w:adjustRightInd w:val="0"/>
              <w:spacing w:line="360" w:lineRule="auto"/>
              <w:cnfStyle w:val="100000000000"/>
              <w:rPr>
                <w:b w:val="0"/>
                <w:bCs w:val="0"/>
              </w:rPr>
            </w:pPr>
            <w:r w:rsidRPr="006511A6">
              <w:t>KALİTE GÜVENCE SİSTEMİ</w:t>
            </w:r>
          </w:p>
        </w:tc>
      </w:tr>
      <w:tr w:rsidR="003F3360" w:rsidRPr="006511A6" w:rsidTr="005E0C0B">
        <w:trPr>
          <w:cnfStyle w:val="000000100000"/>
        </w:trPr>
        <w:tc>
          <w:tcPr>
            <w:cnfStyle w:val="001000000000"/>
            <w:tcW w:w="817" w:type="dxa"/>
          </w:tcPr>
          <w:p w:rsidR="003F3360" w:rsidRPr="006511A6" w:rsidRDefault="003F3360" w:rsidP="00F120E1">
            <w:pPr>
              <w:autoSpaceDE w:val="0"/>
              <w:autoSpaceDN w:val="0"/>
              <w:adjustRightInd w:val="0"/>
              <w:spacing w:line="360" w:lineRule="auto"/>
              <w:jc w:val="both"/>
            </w:pPr>
            <w:r w:rsidRPr="006511A6">
              <w:t>2.2.</w:t>
            </w:r>
          </w:p>
        </w:tc>
        <w:tc>
          <w:tcPr>
            <w:tcW w:w="8407" w:type="dxa"/>
          </w:tcPr>
          <w:p w:rsidR="003F3360" w:rsidRPr="006511A6" w:rsidRDefault="003F3360" w:rsidP="00F120E1">
            <w:pPr>
              <w:autoSpaceDE w:val="0"/>
              <w:autoSpaceDN w:val="0"/>
              <w:adjustRightInd w:val="0"/>
              <w:spacing w:line="360" w:lineRule="auto"/>
              <w:cnfStyle w:val="000000100000"/>
              <w:rPr>
                <w:b/>
                <w:bCs/>
              </w:rPr>
            </w:pPr>
            <w:r w:rsidRPr="006511A6">
              <w:rPr>
                <w:b/>
                <w:bCs/>
              </w:rPr>
              <w:t>Kurum/Birim Kalite Komisyonlarının Görev, Sorumluluk ve Faaliyetleri</w:t>
            </w:r>
          </w:p>
        </w:tc>
      </w:tr>
      <w:tr w:rsidR="003F3360" w:rsidRPr="006511A6" w:rsidTr="005E0C0B">
        <w:tc>
          <w:tcPr>
            <w:cnfStyle w:val="001000000000"/>
            <w:tcW w:w="817" w:type="dxa"/>
          </w:tcPr>
          <w:p w:rsidR="003F3360" w:rsidRPr="006511A6" w:rsidRDefault="003F3360" w:rsidP="00F120E1">
            <w:pPr>
              <w:autoSpaceDE w:val="0"/>
              <w:autoSpaceDN w:val="0"/>
              <w:adjustRightInd w:val="0"/>
              <w:spacing w:line="360" w:lineRule="auto"/>
              <w:jc w:val="both"/>
            </w:pPr>
            <w:r w:rsidRPr="006511A6">
              <w:t>2.2.1.</w:t>
            </w:r>
          </w:p>
        </w:tc>
        <w:tc>
          <w:tcPr>
            <w:tcW w:w="8407" w:type="dxa"/>
          </w:tcPr>
          <w:p w:rsidR="003F3360" w:rsidRPr="006511A6" w:rsidRDefault="003F3360" w:rsidP="00F120E1">
            <w:pPr>
              <w:autoSpaceDE w:val="0"/>
              <w:autoSpaceDN w:val="0"/>
              <w:adjustRightInd w:val="0"/>
              <w:spacing w:line="360" w:lineRule="auto"/>
              <w:cnfStyle w:val="000000000000"/>
            </w:pPr>
            <w:r w:rsidRPr="006511A6">
              <w:t xml:space="preserve">Kurumda/Birimde/Bölümde kalite kültürünün benimsenmesi ve yaygınlaşması için yürütülen çalışmalar nelerdir? </w:t>
            </w:r>
          </w:p>
        </w:tc>
      </w:tr>
    </w:tbl>
    <w:p w:rsidR="006C26E7" w:rsidRPr="006511A6" w:rsidRDefault="006C26E7" w:rsidP="00DE3FBE">
      <w:pPr>
        <w:spacing w:line="360" w:lineRule="auto"/>
        <w:ind w:firstLine="708"/>
        <w:jc w:val="both"/>
        <w:rPr>
          <w:iCs/>
        </w:rPr>
      </w:pPr>
    </w:p>
    <w:p w:rsidR="003F3360" w:rsidRPr="006511A6" w:rsidRDefault="003F3360" w:rsidP="003F3360">
      <w:pPr>
        <w:spacing w:line="360" w:lineRule="auto"/>
        <w:ind w:firstLine="708"/>
        <w:jc w:val="both"/>
        <w:rPr>
          <w:iCs/>
        </w:rPr>
      </w:pPr>
      <w:r w:rsidRPr="006511A6">
        <w:rPr>
          <w:iCs/>
        </w:rPr>
        <w:t xml:space="preserve">Kalite politikasının tüm çalışanlar tarafından bilinirliliği, Kalite El Kitabı (MEU.KEK.01), web sayfası, tüm birimlerde görünür yerlere asılan panolar, iç tetkik </w:t>
      </w:r>
      <w:r w:rsidR="005A1D36" w:rsidRPr="006511A6">
        <w:rPr>
          <w:iCs/>
        </w:rPr>
        <w:t>uygulamaları ve Kalite Yönetim K</w:t>
      </w:r>
      <w:r w:rsidRPr="006511A6">
        <w:rPr>
          <w:iCs/>
        </w:rPr>
        <w:t xml:space="preserve">oordinatörlüğü tarafından verilen eğitimlerle sağlanmaya çalışılmaktadır.  </w:t>
      </w:r>
    </w:p>
    <w:p w:rsidR="003F3360" w:rsidRPr="006511A6" w:rsidRDefault="003F3360" w:rsidP="00C27449">
      <w:pPr>
        <w:spacing w:line="360" w:lineRule="auto"/>
        <w:ind w:firstLine="708"/>
        <w:jc w:val="both"/>
        <w:rPr>
          <w:iCs/>
        </w:rPr>
      </w:pPr>
      <w:r w:rsidRPr="006511A6">
        <w:rPr>
          <w:iCs/>
        </w:rPr>
        <w:t xml:space="preserve">Tıp fakültesi genelinde kalite kültürünün yaygınlaştırılması ve kalite güvence sistemi kapsamındaki çalışmaların ve uygulamaların birimlerde de etkin bir şekilde yürütülmesini sağlayabilmek amacıyla akademik ve idari bütün birimlerde Mersin Üniversitesi Kalite </w:t>
      </w:r>
      <w:r w:rsidRPr="006511A6">
        <w:rPr>
          <w:iCs/>
        </w:rPr>
        <w:lastRenderedPageBreak/>
        <w:t xml:space="preserve">Güvencesi Yönergesi’ nin 8. Maddesi uyarınca “Birim Kalite Komisyonu” oluşturulmuş ve birimdeki iç değerlendirme ve sürekli iyileştirme faaliyetleri bu komisyon aracılığıyla yürütülmektedir.  </w:t>
      </w:r>
    </w:p>
    <w:p w:rsidR="00C9761B" w:rsidRPr="006511A6" w:rsidRDefault="00C9761B" w:rsidP="00C9761B">
      <w:pPr>
        <w:spacing w:line="360" w:lineRule="auto"/>
        <w:ind w:firstLine="708"/>
        <w:jc w:val="both"/>
        <w:rPr>
          <w:iCs/>
        </w:rPr>
      </w:pPr>
      <w:r w:rsidRPr="006511A6">
        <w:rPr>
          <w:iCs/>
        </w:rPr>
        <w:t>Mersin Üniversitesi Kalite Yönetim Koordinatörlüğünün güncelleme eğitimlerine fakültemiz kalite birimi üyeleri düzenli olarak katılmaktadır. Kurum içi yaygınlaşması için ise kalite birim temsilcisi tarafından gerekli eğitimler anabilim dalı başkanlarına ve birim kalite temsilcilerine verilmektedir.</w:t>
      </w:r>
    </w:p>
    <w:p w:rsidR="00C9761B" w:rsidRPr="006511A6" w:rsidRDefault="00C9761B" w:rsidP="00C27449">
      <w:pPr>
        <w:spacing w:line="360" w:lineRule="auto"/>
        <w:ind w:firstLine="708"/>
        <w:jc w:val="both"/>
        <w:rPr>
          <w:iCs/>
        </w:rPr>
      </w:pPr>
    </w:p>
    <w:tbl>
      <w:tblPr>
        <w:tblStyle w:val="ListTable3Accent2"/>
        <w:tblW w:w="0" w:type="auto"/>
        <w:tblLook w:val="04A0"/>
      </w:tblPr>
      <w:tblGrid>
        <w:gridCol w:w="817"/>
        <w:gridCol w:w="8407"/>
      </w:tblGrid>
      <w:tr w:rsidR="00C9761B" w:rsidRPr="006511A6" w:rsidTr="0022053E">
        <w:trPr>
          <w:cnfStyle w:val="100000000000"/>
        </w:trPr>
        <w:tc>
          <w:tcPr>
            <w:cnfStyle w:val="001000000100"/>
            <w:tcW w:w="817" w:type="dxa"/>
          </w:tcPr>
          <w:p w:rsidR="00C9761B" w:rsidRPr="006511A6" w:rsidRDefault="00C9761B" w:rsidP="0022053E">
            <w:pPr>
              <w:autoSpaceDE w:val="0"/>
              <w:autoSpaceDN w:val="0"/>
              <w:adjustRightInd w:val="0"/>
              <w:spacing w:line="360" w:lineRule="auto"/>
              <w:jc w:val="both"/>
            </w:pPr>
            <w:r w:rsidRPr="006511A6">
              <w:t>2.</w:t>
            </w:r>
          </w:p>
        </w:tc>
        <w:tc>
          <w:tcPr>
            <w:tcW w:w="8407" w:type="dxa"/>
          </w:tcPr>
          <w:p w:rsidR="00C9761B" w:rsidRPr="006511A6" w:rsidRDefault="00C9761B" w:rsidP="0022053E">
            <w:pPr>
              <w:autoSpaceDE w:val="0"/>
              <w:autoSpaceDN w:val="0"/>
              <w:adjustRightInd w:val="0"/>
              <w:spacing w:line="360" w:lineRule="auto"/>
              <w:cnfStyle w:val="100000000000"/>
              <w:rPr>
                <w:b w:val="0"/>
                <w:bCs w:val="0"/>
              </w:rPr>
            </w:pPr>
            <w:r w:rsidRPr="006511A6">
              <w:t>KALİTE GÜVENCE SİSTEMİ</w:t>
            </w:r>
          </w:p>
        </w:tc>
      </w:tr>
      <w:tr w:rsidR="00C9761B" w:rsidRPr="006511A6" w:rsidTr="0022053E">
        <w:trPr>
          <w:cnfStyle w:val="000000100000"/>
        </w:trPr>
        <w:tc>
          <w:tcPr>
            <w:cnfStyle w:val="001000000000"/>
            <w:tcW w:w="817" w:type="dxa"/>
          </w:tcPr>
          <w:p w:rsidR="00C9761B" w:rsidRPr="006511A6" w:rsidRDefault="00C9761B" w:rsidP="0022053E">
            <w:pPr>
              <w:autoSpaceDE w:val="0"/>
              <w:autoSpaceDN w:val="0"/>
              <w:adjustRightInd w:val="0"/>
              <w:spacing w:line="360" w:lineRule="auto"/>
              <w:jc w:val="both"/>
            </w:pPr>
            <w:r w:rsidRPr="006511A6">
              <w:t>2.2.</w:t>
            </w:r>
          </w:p>
        </w:tc>
        <w:tc>
          <w:tcPr>
            <w:tcW w:w="8407" w:type="dxa"/>
          </w:tcPr>
          <w:p w:rsidR="00C9761B" w:rsidRPr="006511A6" w:rsidRDefault="00C9761B" w:rsidP="0022053E">
            <w:pPr>
              <w:autoSpaceDE w:val="0"/>
              <w:autoSpaceDN w:val="0"/>
              <w:adjustRightInd w:val="0"/>
              <w:spacing w:line="360" w:lineRule="auto"/>
              <w:cnfStyle w:val="000000100000"/>
              <w:rPr>
                <w:b/>
                <w:bCs/>
              </w:rPr>
            </w:pPr>
            <w:r w:rsidRPr="006511A6">
              <w:rPr>
                <w:b/>
                <w:bCs/>
              </w:rPr>
              <w:t>Kurum/Birim Kalite Komisyonlarının Görev, Sorumluluk ve Faaliyetleri</w:t>
            </w:r>
          </w:p>
        </w:tc>
      </w:tr>
      <w:tr w:rsidR="00C9761B" w:rsidRPr="006511A6" w:rsidTr="0022053E">
        <w:tc>
          <w:tcPr>
            <w:cnfStyle w:val="001000000000"/>
            <w:tcW w:w="817" w:type="dxa"/>
          </w:tcPr>
          <w:p w:rsidR="00C9761B" w:rsidRPr="006511A6" w:rsidRDefault="00C9761B" w:rsidP="0022053E">
            <w:pPr>
              <w:autoSpaceDE w:val="0"/>
              <w:autoSpaceDN w:val="0"/>
              <w:adjustRightInd w:val="0"/>
              <w:spacing w:line="360" w:lineRule="auto"/>
              <w:jc w:val="both"/>
            </w:pPr>
            <w:r w:rsidRPr="006511A6">
              <w:t>2.2.2.</w:t>
            </w:r>
          </w:p>
        </w:tc>
        <w:tc>
          <w:tcPr>
            <w:tcW w:w="8407" w:type="dxa"/>
          </w:tcPr>
          <w:p w:rsidR="00C9761B" w:rsidRPr="006511A6" w:rsidRDefault="00C9761B" w:rsidP="0022053E">
            <w:pPr>
              <w:autoSpaceDE w:val="0"/>
              <w:autoSpaceDN w:val="0"/>
              <w:adjustRightInd w:val="0"/>
              <w:spacing w:line="360" w:lineRule="auto"/>
              <w:cnfStyle w:val="000000000000"/>
            </w:pPr>
            <w:r w:rsidRPr="006511A6">
              <w:t>Kurumda/Birimde/Bölümdeki liderler kurumun/birimin/bölümün amaç ve hedefleri doğrultusunda çalışanların hedef birliğini nasıl sağlamaktadır?</w:t>
            </w:r>
          </w:p>
        </w:tc>
      </w:tr>
    </w:tbl>
    <w:p w:rsidR="00C9761B" w:rsidRPr="006511A6" w:rsidRDefault="00C9761B" w:rsidP="00C27449">
      <w:pPr>
        <w:spacing w:line="360" w:lineRule="auto"/>
        <w:ind w:firstLine="708"/>
        <w:jc w:val="both"/>
        <w:rPr>
          <w:iCs/>
        </w:rPr>
      </w:pPr>
    </w:p>
    <w:p w:rsidR="00C9761B" w:rsidRPr="006511A6" w:rsidRDefault="00C9761B" w:rsidP="00C9761B">
      <w:pPr>
        <w:spacing w:line="360" w:lineRule="auto"/>
        <w:ind w:firstLine="708"/>
        <w:jc w:val="both"/>
        <w:rPr>
          <w:iCs/>
        </w:rPr>
      </w:pPr>
      <w:r w:rsidRPr="006511A6">
        <w:rPr>
          <w:iCs/>
        </w:rPr>
        <w:t xml:space="preserve">Tıp Fakültesi Dekanlığı Mersin Üniversitesi Rektörlüğünün Faaliyet Bilgi Sisteminde belirlediği amaç ve hedeflerle uyumlu olarak stratejik hedeflerini belirlemekte ayrıca ISO-9001-2015 Kalite Yönetim Sistemi kapsamında da kalite hedeflerini belirlemektedir. </w:t>
      </w:r>
    </w:p>
    <w:p w:rsidR="00C9761B" w:rsidRPr="006511A6" w:rsidRDefault="00C9761B" w:rsidP="00C9761B">
      <w:pPr>
        <w:spacing w:line="360" w:lineRule="auto"/>
        <w:ind w:firstLine="708"/>
        <w:jc w:val="both"/>
        <w:rPr>
          <w:iCs/>
        </w:rPr>
      </w:pPr>
      <w:r w:rsidRPr="006511A6">
        <w:rPr>
          <w:iCs/>
        </w:rPr>
        <w:t xml:space="preserve">Tıp Fakültesinin belirlediği eğitim, araştırma ve hizmet ile ilgili hedeflerle uyumlu olarak; tüm dönem koordinatörlükleri, anabilim/bilim dalları eğitim, araştırma ve hizmet hedeflerini belirlemekte ve hedef hiyerarşisindeki uyum sayesinde hedef birliği sağlanmaya çalışılmaktadır. </w:t>
      </w:r>
    </w:p>
    <w:p w:rsidR="00C9761B" w:rsidRPr="006511A6" w:rsidRDefault="007B2DB0" w:rsidP="00C9761B">
      <w:pPr>
        <w:spacing w:line="360" w:lineRule="auto"/>
        <w:ind w:firstLine="708"/>
        <w:jc w:val="both"/>
        <w:rPr>
          <w:iCs/>
        </w:rPr>
      </w:pPr>
      <w:hyperlink r:id="rId20" w:history="1">
        <w:r w:rsidR="00C9761B" w:rsidRPr="006511A6">
          <w:rPr>
            <w:rStyle w:val="Kpr"/>
            <w:iCs/>
          </w:rPr>
          <w:t>http://www.mersin.edu.tr/akademik/tip-fakultesi/pano</w:t>
        </w:r>
      </w:hyperlink>
    </w:p>
    <w:p w:rsidR="00C9761B" w:rsidRPr="006511A6" w:rsidRDefault="00C9761B" w:rsidP="00C9761B">
      <w:pPr>
        <w:spacing w:line="360" w:lineRule="auto"/>
        <w:ind w:firstLine="708"/>
        <w:jc w:val="both"/>
        <w:rPr>
          <w:iCs/>
        </w:rPr>
      </w:pPr>
    </w:p>
    <w:p w:rsidR="00C9761B" w:rsidRPr="006511A6" w:rsidRDefault="00C9761B" w:rsidP="00CD313C">
      <w:pPr>
        <w:spacing w:line="360" w:lineRule="auto"/>
        <w:ind w:firstLine="708"/>
        <w:jc w:val="both"/>
        <w:rPr>
          <w:iCs/>
        </w:rPr>
      </w:pPr>
      <w:r w:rsidRPr="006511A6">
        <w:rPr>
          <w:iCs/>
        </w:rPr>
        <w:t xml:space="preserve">ISO 9001:2015 Kalite Yönetim Standardı şartlarına göre güncellenen süreçler Mersin Üniversitesi Tıp Fakültesinin  2018-2022 Stratejik Planıyla ilişkilendirilerekte </w:t>
      </w:r>
      <w:r w:rsidR="005A1D36" w:rsidRPr="006511A6">
        <w:rPr>
          <w:iCs/>
        </w:rPr>
        <w:t xml:space="preserve">ve </w:t>
      </w:r>
      <w:r w:rsidRPr="006511A6">
        <w:rPr>
          <w:iCs/>
        </w:rPr>
        <w:t>hedef birliği sağlanmaktadır.</w:t>
      </w:r>
    </w:p>
    <w:p w:rsidR="003B0DFA" w:rsidRPr="006511A6" w:rsidRDefault="003B0DFA" w:rsidP="00F327BC">
      <w:pPr>
        <w:spacing w:line="360" w:lineRule="auto"/>
        <w:jc w:val="both"/>
        <w:rPr>
          <w:iCs/>
        </w:rPr>
      </w:pPr>
      <w:bookmarkStart w:id="5" w:name="_Hlk27555111"/>
    </w:p>
    <w:bookmarkEnd w:id="5"/>
    <w:p w:rsidR="008C781C" w:rsidRPr="006511A6" w:rsidRDefault="008C781C" w:rsidP="00F327BC">
      <w:pPr>
        <w:spacing w:line="360" w:lineRule="auto"/>
        <w:jc w:val="both"/>
        <w:rPr>
          <w:iCs/>
        </w:rPr>
      </w:pPr>
    </w:p>
    <w:tbl>
      <w:tblPr>
        <w:tblStyle w:val="ListTable3Accent2"/>
        <w:tblW w:w="0" w:type="auto"/>
        <w:tblLook w:val="04A0"/>
      </w:tblPr>
      <w:tblGrid>
        <w:gridCol w:w="817"/>
        <w:gridCol w:w="8407"/>
      </w:tblGrid>
      <w:tr w:rsidR="003D4E7B" w:rsidRPr="006511A6" w:rsidTr="005E0C0B">
        <w:trPr>
          <w:cnfStyle w:val="100000000000"/>
        </w:trPr>
        <w:tc>
          <w:tcPr>
            <w:cnfStyle w:val="001000000100"/>
            <w:tcW w:w="817" w:type="dxa"/>
          </w:tcPr>
          <w:p w:rsidR="003D4E7B" w:rsidRPr="006511A6" w:rsidRDefault="003D4E7B" w:rsidP="00F120E1">
            <w:pPr>
              <w:autoSpaceDE w:val="0"/>
              <w:autoSpaceDN w:val="0"/>
              <w:adjustRightInd w:val="0"/>
              <w:spacing w:line="360" w:lineRule="auto"/>
              <w:jc w:val="both"/>
            </w:pPr>
            <w:r w:rsidRPr="006511A6">
              <w:t>2.</w:t>
            </w:r>
          </w:p>
        </w:tc>
        <w:tc>
          <w:tcPr>
            <w:tcW w:w="8407" w:type="dxa"/>
          </w:tcPr>
          <w:p w:rsidR="003D4E7B" w:rsidRPr="006511A6" w:rsidRDefault="003D4E7B" w:rsidP="00F120E1">
            <w:pPr>
              <w:autoSpaceDE w:val="0"/>
              <w:autoSpaceDN w:val="0"/>
              <w:adjustRightInd w:val="0"/>
              <w:spacing w:line="360" w:lineRule="auto"/>
              <w:cnfStyle w:val="100000000000"/>
              <w:rPr>
                <w:b w:val="0"/>
                <w:bCs w:val="0"/>
              </w:rPr>
            </w:pPr>
            <w:r w:rsidRPr="006511A6">
              <w:t>KALİTE GÜVENCE SİSTEMİ</w:t>
            </w:r>
          </w:p>
        </w:tc>
      </w:tr>
      <w:tr w:rsidR="003D4E7B" w:rsidRPr="006511A6" w:rsidTr="005E0C0B">
        <w:trPr>
          <w:cnfStyle w:val="000000100000"/>
        </w:trPr>
        <w:tc>
          <w:tcPr>
            <w:cnfStyle w:val="001000000000"/>
            <w:tcW w:w="817" w:type="dxa"/>
          </w:tcPr>
          <w:p w:rsidR="003D4E7B" w:rsidRPr="006511A6" w:rsidRDefault="003D4E7B" w:rsidP="00F120E1">
            <w:pPr>
              <w:autoSpaceDE w:val="0"/>
              <w:autoSpaceDN w:val="0"/>
              <w:adjustRightInd w:val="0"/>
              <w:spacing w:line="360" w:lineRule="auto"/>
              <w:jc w:val="both"/>
            </w:pPr>
            <w:r w:rsidRPr="006511A6">
              <w:t>2.2.</w:t>
            </w:r>
          </w:p>
        </w:tc>
        <w:tc>
          <w:tcPr>
            <w:tcW w:w="8407" w:type="dxa"/>
          </w:tcPr>
          <w:p w:rsidR="003D4E7B" w:rsidRPr="006511A6" w:rsidRDefault="003D4E7B" w:rsidP="00F120E1">
            <w:pPr>
              <w:autoSpaceDE w:val="0"/>
              <w:autoSpaceDN w:val="0"/>
              <w:adjustRightInd w:val="0"/>
              <w:spacing w:line="360" w:lineRule="auto"/>
              <w:cnfStyle w:val="000000100000"/>
              <w:rPr>
                <w:b/>
                <w:bCs/>
              </w:rPr>
            </w:pPr>
            <w:r w:rsidRPr="006511A6">
              <w:rPr>
                <w:b/>
                <w:bCs/>
              </w:rPr>
              <w:t>Kurum/Birim Kalite Komisyonlarının Görev, Sorumluluk ve Faaliyetleri</w:t>
            </w:r>
          </w:p>
        </w:tc>
      </w:tr>
      <w:tr w:rsidR="003D4E7B" w:rsidRPr="006511A6" w:rsidTr="005E0C0B">
        <w:tc>
          <w:tcPr>
            <w:cnfStyle w:val="001000000000"/>
            <w:tcW w:w="817" w:type="dxa"/>
          </w:tcPr>
          <w:p w:rsidR="003D4E7B" w:rsidRPr="006511A6" w:rsidRDefault="003D4E7B" w:rsidP="00F120E1">
            <w:pPr>
              <w:autoSpaceDE w:val="0"/>
              <w:autoSpaceDN w:val="0"/>
              <w:adjustRightInd w:val="0"/>
              <w:spacing w:line="360" w:lineRule="auto"/>
              <w:jc w:val="both"/>
            </w:pPr>
            <w:r w:rsidRPr="006511A6">
              <w:t>2.2.3.</w:t>
            </w:r>
          </w:p>
        </w:tc>
        <w:tc>
          <w:tcPr>
            <w:tcW w:w="8407" w:type="dxa"/>
          </w:tcPr>
          <w:p w:rsidR="003D4E7B" w:rsidRPr="006511A6" w:rsidRDefault="003D4E7B" w:rsidP="00F120E1">
            <w:pPr>
              <w:autoSpaceDE w:val="0"/>
              <w:autoSpaceDN w:val="0"/>
              <w:adjustRightInd w:val="0"/>
              <w:spacing w:line="360" w:lineRule="auto"/>
              <w:cnfStyle w:val="000000000000"/>
            </w:pPr>
            <w:r w:rsidRPr="006511A6">
              <w:t>Birimde/Bölümde Eğitim-öğretim süreçlerinde Planla-Uygula-Kontrol Et- Önlem Al (PUKÖ) döngüsü nasıl sağlanmaktadır?</w:t>
            </w:r>
          </w:p>
        </w:tc>
      </w:tr>
    </w:tbl>
    <w:p w:rsidR="008C781C" w:rsidRPr="006511A6" w:rsidRDefault="008C781C" w:rsidP="00F327BC">
      <w:pPr>
        <w:spacing w:line="360" w:lineRule="auto"/>
        <w:jc w:val="both"/>
        <w:rPr>
          <w:iCs/>
        </w:rPr>
      </w:pPr>
    </w:p>
    <w:p w:rsidR="00AD7D60" w:rsidRPr="006511A6" w:rsidRDefault="00AD7D60" w:rsidP="00AD7D60">
      <w:pPr>
        <w:spacing w:line="360" w:lineRule="auto"/>
        <w:ind w:firstLine="708"/>
        <w:jc w:val="both"/>
        <w:rPr>
          <w:b/>
        </w:rPr>
      </w:pPr>
      <w:r w:rsidRPr="006511A6">
        <w:lastRenderedPageBreak/>
        <w:t xml:space="preserve">Mersin Üniversitesi Tıp Fakültesi’nde mezuniyet öncesi tıp eğitiminden sorumlu kurul ve komisyonların görevleri ve çalışma eşgüdümü aşağıda hiyerarşik bir sırada tarif edilmiştir. </w:t>
      </w:r>
    </w:p>
    <w:p w:rsidR="00AD7D60" w:rsidRPr="006511A6" w:rsidRDefault="00AD7D60" w:rsidP="00AD7D60">
      <w:pPr>
        <w:spacing w:line="360" w:lineRule="auto"/>
        <w:jc w:val="both"/>
        <w:rPr>
          <w:color w:val="000000" w:themeColor="text1"/>
        </w:rPr>
      </w:pPr>
      <w:r w:rsidRPr="006511A6">
        <w:tab/>
      </w:r>
      <w:r w:rsidRPr="006511A6">
        <w:rPr>
          <w:color w:val="000000" w:themeColor="text1"/>
        </w:rPr>
        <w:t xml:space="preserve">Mersin Üniversitesi Tıp Fakültesi’nin yönetim yapısı ve örgütlenme şeması, 04 Kasım 1981 tarih ve 2547 sayılı </w:t>
      </w:r>
      <w:r w:rsidRPr="006511A6">
        <w:rPr>
          <w:bCs/>
          <w:color w:val="000000" w:themeColor="text1"/>
        </w:rPr>
        <w:t>Yükseköğretim Kanunu</w:t>
      </w:r>
      <w:r w:rsidRPr="006511A6">
        <w:rPr>
          <w:color w:val="000000" w:themeColor="text1"/>
        </w:rPr>
        <w:t>’nda yer alan dekan, dekan yardımcıları, bölüm ve anabilim dalı başkanlarının ve öğretim üyelerinin görev tanımlarını içermektedir</w:t>
      </w:r>
    </w:p>
    <w:p w:rsidR="00AD7D60" w:rsidRPr="006511A6" w:rsidRDefault="00AD7D60" w:rsidP="00AD7D60">
      <w:pPr>
        <w:spacing w:line="360" w:lineRule="auto"/>
        <w:jc w:val="both"/>
        <w:rPr>
          <w:b/>
        </w:rPr>
      </w:pPr>
      <w:r w:rsidRPr="006511A6">
        <w:t>(</w:t>
      </w:r>
      <w:hyperlink r:id="rId21" w:history="1">
        <w:r w:rsidRPr="006511A6">
          <w:rPr>
            <w:rStyle w:val="Kpr"/>
          </w:rPr>
          <w:t>http://www.mevzuat.gov.tr/MevzuatMetin/1.5.2547.pdf</w:t>
        </w:r>
      </w:hyperlink>
      <w:r w:rsidRPr="006511A6">
        <w:t>).</w:t>
      </w:r>
    </w:p>
    <w:p w:rsidR="00AD7D60" w:rsidRPr="006511A6" w:rsidRDefault="00AD7D60" w:rsidP="00AD7D60">
      <w:pPr>
        <w:spacing w:line="360" w:lineRule="auto"/>
        <w:ind w:firstLine="708"/>
        <w:jc w:val="both"/>
      </w:pPr>
      <w:r w:rsidRPr="006511A6">
        <w:rPr>
          <w:b/>
        </w:rPr>
        <w:t>Fakülte Kurulu;</w:t>
      </w:r>
      <w:r w:rsidRPr="006511A6">
        <w:t xml:space="preserve"> fakültenin eğitim-öğretim, bilimsel araştırma ve yayım faaliyetleri ve bu faaliyetlerle ilgili esaslar, plan, program ve eğitim öğretim takviminin kararlaştırılması gibi görevleri yürüten akademik bir organdır.</w:t>
      </w:r>
    </w:p>
    <w:p w:rsidR="00AD7D60" w:rsidRPr="006511A6" w:rsidRDefault="00AD7D60" w:rsidP="00AD7D60">
      <w:pPr>
        <w:spacing w:line="360" w:lineRule="auto"/>
        <w:ind w:firstLine="708"/>
        <w:jc w:val="both"/>
      </w:pPr>
      <w:r w:rsidRPr="006511A6">
        <w:rPr>
          <w:b/>
        </w:rPr>
        <w:t xml:space="preserve">Fakülte Yönetim Kurulu;  </w:t>
      </w:r>
      <w:r w:rsidRPr="006511A6">
        <w:t xml:space="preserve">Fakülte Kurulu’nun kararları ile tespit ettiği esasların ve fakültenin eğitim-öğretim, plan ve programları ile takviminin uygulanmasında, yatırım, program ve bütçe tasarısının hazırlanmasında, dekanın fakülte yönetimi ile ilgili getireceği bütün işlerde, eğitim-öğretim ve sınavlara ait işlemlerde karar veren, dekana yardımcı bir organdır. </w:t>
      </w:r>
    </w:p>
    <w:p w:rsidR="00AD7D60" w:rsidRPr="006511A6" w:rsidRDefault="00AD7D60" w:rsidP="00AD7D60">
      <w:pPr>
        <w:spacing w:line="360" w:lineRule="auto"/>
        <w:ind w:firstLine="708"/>
        <w:jc w:val="both"/>
      </w:pPr>
      <w:r w:rsidRPr="006511A6">
        <w:t>Dekan yardımcılarından birisi mezuniyet öncesi, diğeri mezuniyet sonrası eğitimden sorumludur. Tıp Fakültesinin idari birimleri Fakülte Sekreterliği’ne bağlı olup idari ve akademik faaliyetlerle ilgili büro işleri fakülte sekreteri tarafından koordine edilmektedir. Anabilim dalları ise temel, cerrahi ve dahili tıp bilimleri bölüm başkanlıklarına bağlıdır. Mezuniyet öncesi tıp eğitiminden sorumlu dekan yardımcısı aynı zamanda Lisans Eğitimi Koordinatörler Kurulu’na başkanlık etmektedir.</w:t>
      </w:r>
    </w:p>
    <w:p w:rsidR="00AD7D60" w:rsidRPr="006511A6" w:rsidRDefault="00AD7D60" w:rsidP="00AD7D60">
      <w:pPr>
        <w:rPr>
          <w:b/>
          <w:bCs/>
        </w:rPr>
      </w:pPr>
    </w:p>
    <w:p w:rsidR="00AD7D60" w:rsidRPr="006511A6" w:rsidRDefault="00AD7D60" w:rsidP="00AD7D60">
      <w:pPr>
        <w:spacing w:line="360" w:lineRule="auto"/>
        <w:ind w:firstLine="708"/>
        <w:jc w:val="both"/>
        <w:rPr>
          <w:color w:val="FF0000"/>
        </w:rPr>
      </w:pPr>
      <w:r w:rsidRPr="006511A6">
        <w:rPr>
          <w:b/>
        </w:rPr>
        <w:t>Stratejik Plan Komisyonu;</w:t>
      </w:r>
      <w:r w:rsidRPr="006511A6">
        <w:t xml:space="preserve"> fakültemiz eğitim-öğretim kalitesinin devamlılığı ve arttırılmasına yönelik olarak, fakültenin 5 yıllık stratejik planını çoğulcu bir yaklaşımla oluşturmak üzere bir komisyon kurulması dekan tarafından Fakülte Yönetim Kurulu’na sunulmuş ve Fakülte Yönetim Kurulu kararıyla kurulmuştur (</w:t>
      </w:r>
      <w:hyperlink r:id="rId22" w:history="1">
        <w:r w:rsidRPr="006511A6">
          <w:rPr>
            <w:rStyle w:val="Kpr"/>
          </w:rPr>
          <w:t>http://www.mersin.edu.tr/akademik/tip-fakultesi/fakultemiz/stratejik-plan</w:t>
        </w:r>
      </w:hyperlink>
      <w:r w:rsidRPr="006511A6">
        <w:t xml:space="preserve">). </w:t>
      </w:r>
    </w:p>
    <w:p w:rsidR="00AD7D60" w:rsidRPr="006511A6" w:rsidRDefault="00AD7D60" w:rsidP="00AD7D60">
      <w:pPr>
        <w:spacing w:line="360" w:lineRule="auto"/>
        <w:ind w:firstLine="708"/>
        <w:jc w:val="both"/>
        <w:rPr>
          <w:b/>
        </w:rPr>
      </w:pPr>
      <w:r w:rsidRPr="006511A6">
        <w:rPr>
          <w:b/>
        </w:rPr>
        <w:t>MÖTE ve Akreditasyon Komisyonu;</w:t>
      </w:r>
      <w:r w:rsidRPr="006511A6">
        <w:t xml:space="preserve">fakültemiz UTEAK ÖDR Komisyonu’nun ismi değiştirilerek daimi bir komisyon olarak görevlendirilmiş olan bu komisyonun, akreditasyon odaklı faaliyet göstermesi hedeflenmiştir. Komisyon, ulusal ve uluslararası MÖTE standartları konusunda sürekli araştırma ve inceleme yaparak, değerlendirmelerini komisyon kararları ile dekanlığa sunmak üzere sürekli yenilenmeye odaklanacaktır. </w:t>
      </w:r>
    </w:p>
    <w:p w:rsidR="00AD7D60" w:rsidRPr="006511A6" w:rsidRDefault="00AD7D60" w:rsidP="00AD7D60">
      <w:pPr>
        <w:spacing w:line="360" w:lineRule="auto"/>
        <w:ind w:firstLine="708"/>
        <w:jc w:val="both"/>
      </w:pPr>
      <w:r w:rsidRPr="006511A6">
        <w:rPr>
          <w:b/>
        </w:rPr>
        <w:t>Program ve Müfredat Geliştirme Komisyonu;</w:t>
      </w:r>
      <w:r w:rsidRPr="006511A6">
        <w:t xml:space="preserve"> yatay ve dikey entegrasyon temelinde hazırlanmış olan eğitim programını değerlendirmek ve geliştirmek amacıyla eğitim programının değerlendirilmesine uygun yöntem ve araçları tanımlamak ve gereğinde </w:t>
      </w:r>
      <w:r w:rsidRPr="006511A6">
        <w:lastRenderedPageBreak/>
        <w:t>düzenlemek amacıyla kurulmuş olan bu komisyonun doğal üyeleri dekan, eğitimden sorumlu dekan yardımcısı, Lisans Eğitimi Koordinatörler Kurulu başkanı, Lisans Eğitimi Koordinatörler Kurulu başkan yardımcısı, dönem koordinatörleri, Temel, Dahili ve Cerrahi Tıp Bilimleri Bölüm başkanları, TEAD öğretim üyeleri, Öğrenci İşleri Bürosu sorumlusu, dönem I, II ve III’ü temsilen dönem III öğrenci temsilcisi, dönem IV ve V’i temsilen dönem V öğrenci temsilcisi ile dönem VI öğrenci temsilcisidir. Doğal üyelere ek olarak Temel, Dahili ve Cerrahi Tıp Bilimleri’ne bağlı anabilim dallarından ikişer öğretim üyesi (tercihen bölüm başkanından farklı anabilim dallarından eğitim sorumlusu öğretim üyesi), bir fakültemiz mezunu, ilgili olabilecek sektörden iki temsilci (tercihen biri İl Sağlık Müdürlüğü’nde yönetici kadrosunda çalışan ve diğeri Sağlık Bakanlığı’na bağlı 1. basamak sağlık hizmeti veren bir birimden olmak üzere), bir sivil toplum örgütü temsilcisidir (tercihen il Tabip Odası’na kayıtlı tıp eğitimi alanında deneyimli bir hekim) Fakülte Kurulu tarafından seçilir. Komisyon görev ve yetkileri dahilinde düzenli olarak yılda en az iki kez toplanır. Çalışmalarını bir rapor ile dekanlığa sunar. Dekanlık da komisyonun raporunu görüşülmek üzere Fakülte Kurulu’na sunar. Rapordaki tespitler ve varsa öneriler görüşülür, öneriler uygun bulunuyorsa karar(lar) alınır. Dekanlık, alınan kararları ilgili mevzuatlara ve fakültenin stratejik planına uygunluğunu da gözeterek uygular. Komisyona ait çalışma esasları linkte verilmiştir (</w:t>
      </w:r>
      <w:hyperlink r:id="rId23" w:history="1">
        <w:r w:rsidRPr="006511A6">
          <w:rPr>
            <w:rStyle w:val="Kpr"/>
          </w:rPr>
          <w:t>http://www.mersin.edu.tr/akademik/tip-fakultesi/pano</w:t>
        </w:r>
      </w:hyperlink>
      <w:r w:rsidRPr="006511A6">
        <w:t>).</w:t>
      </w:r>
    </w:p>
    <w:p w:rsidR="00AD7D60" w:rsidRPr="006511A6" w:rsidRDefault="00AD7D60" w:rsidP="00AD7D60">
      <w:pPr>
        <w:spacing w:line="360" w:lineRule="auto"/>
        <w:ind w:firstLine="708"/>
        <w:jc w:val="both"/>
      </w:pPr>
      <w:r w:rsidRPr="006511A6">
        <w:rPr>
          <w:b/>
        </w:rPr>
        <w:t>Lisans Eğitimi Koordinatörler Kurulu;</w:t>
      </w:r>
      <w:r w:rsidRPr="006511A6">
        <w:t xml:space="preserve"> bir başkan (başkoordinatör), başkoordinatör yardımcısı, dönem koordinatörleri ve dönem koordinatör yardımcılarından oluşmaktadır. Dönem koordinatörleri, Lisans Eğitimi Koordinatörler Kurulu içerisinde yer alan her bir dönemden sorumlu öğretim üyeleridir. Lisans Eğitimi Koordinatörler Kurulu dekanın önerdiği adaylar arasından Fakülte Kurulu tarafından seçilen, her bir dönemden sorumlu öğretim üyesinden oluşur (</w:t>
      </w:r>
      <w:hyperlink r:id="rId24" w:history="1">
        <w:r w:rsidRPr="006511A6">
          <w:rPr>
            <w:rStyle w:val="Kpr"/>
          </w:rPr>
          <w:t>http://www.mersin.edu.tr/akademik/tip-fakultesi/kurullar-ve-komisyonlar</w:t>
        </w:r>
      </w:hyperlink>
      <w:r w:rsidRPr="006511A6">
        <w:t xml:space="preserve">). </w:t>
      </w:r>
    </w:p>
    <w:p w:rsidR="00AD7D60" w:rsidRPr="006511A6" w:rsidRDefault="00AD7D60" w:rsidP="00AD7D60">
      <w:pPr>
        <w:spacing w:line="360" w:lineRule="auto"/>
        <w:ind w:firstLine="708"/>
        <w:jc w:val="both"/>
      </w:pPr>
      <w:r w:rsidRPr="006511A6">
        <w:t>Bir eğitim-öğretim yılı içerisinde yapılacak olan tüm akademik çalışmaları içeren akademik takvim, Lisans Eğitimi Koordinatörler Kurulu’nca hazırlanıp Fakülte Kurulu’nun uygun görüşü ve Üniversite Senatosu’nun onayı ile uygulanır. Komisyona ait çalışma esasları linkte verilmiştir (</w:t>
      </w:r>
      <w:hyperlink r:id="rId25" w:history="1">
        <w:r w:rsidRPr="006511A6">
          <w:rPr>
            <w:rStyle w:val="Kpr"/>
          </w:rPr>
          <w:t>http://www.mersin.edu.tr/akademik/tip-fakultesi/pano</w:t>
        </w:r>
      </w:hyperlink>
      <w:r w:rsidRPr="006511A6">
        <w:t>).</w:t>
      </w:r>
    </w:p>
    <w:p w:rsidR="00AD7D60" w:rsidRPr="006511A6" w:rsidRDefault="00AD7D60" w:rsidP="00AD7D60">
      <w:pPr>
        <w:spacing w:line="360" w:lineRule="auto"/>
        <w:ind w:firstLine="708"/>
        <w:jc w:val="both"/>
      </w:pPr>
      <w:r w:rsidRPr="006511A6">
        <w:rPr>
          <w:b/>
        </w:rPr>
        <w:t>Ölçme ve Değerlendirme Komisyonu</w:t>
      </w:r>
      <w:r w:rsidRPr="006511A6">
        <w:t xml:space="preserve">; dekanlık bünyesinde faaliyet gösteren diğer kurul ve komisyonların (Lisans Eğimi Koordinatörler Kurulu, Program ve Müfredat Geliştirme Komisyonu, vb) çalışmalarıyla eşgüdümlü olarak görev yürütür ve çalışmaları sonucu ortaya çıkan rapor ve önerileri dekanlık makamına sunar. ÖDK doğal üyeleri; eğitimden sorumlu dekan yardımcısı (Lisans Eğitimi Koordinatörler Kurulu başkanı - başkoordinatör), dönem koordinatör yardımcılarından en az biri, Tıp Eğitimi Anabilim </w:t>
      </w:r>
      <w:r w:rsidRPr="006511A6">
        <w:lastRenderedPageBreak/>
        <w:t>Dalı’ndan en az bir ölçme değerlendirme uzmanı ve Öğrenci İşleri Bürosu sorumlusudur. Gerekli görüldüğü durumlarda Lisans Eğitimi Koordinatörler Kurulu’nun önerisi ile Temel, Dahili ve Cerrahi Tıp Bilimleri’ni temsilen öğretim üyeleri dekan tarafından görevlendirilir. Gerekli görülen toplantılara öğrenci temsilcileri (dönem I, II ve III’den bir öğrenci, dönem IV ve V’den 1, dönem VI’dan bir öğrenci olmak üzere üç öğrenci) davet edilir. Komisyona ait çalışma esasları linkte verilmiştir (</w:t>
      </w:r>
      <w:hyperlink r:id="rId26" w:history="1">
        <w:r w:rsidRPr="006511A6">
          <w:rPr>
            <w:rStyle w:val="Kpr"/>
          </w:rPr>
          <w:t>http://www.mersin.edu.tr/akademik/tip-fakultesi/pano</w:t>
        </w:r>
      </w:hyperlink>
      <w:r w:rsidRPr="006511A6">
        <w:t>).</w:t>
      </w:r>
    </w:p>
    <w:p w:rsidR="00AD7D60" w:rsidRPr="006511A6" w:rsidRDefault="00AD7D60" w:rsidP="00A01CC9">
      <w:pPr>
        <w:spacing w:line="360" w:lineRule="auto"/>
        <w:ind w:firstLine="708"/>
        <w:jc w:val="both"/>
        <w:rPr>
          <w:iCs/>
        </w:rPr>
      </w:pPr>
      <w:r w:rsidRPr="006511A6">
        <w:rPr>
          <w:b/>
        </w:rPr>
        <w:t>Anabilim Dalı Akademik Kurulları;</w:t>
      </w:r>
      <w:r w:rsidRPr="006511A6">
        <w:t xml:space="preserve"> anabilim dallarında öğretim üyeleri ve öğretim görevlilerinden oluşan anabilim dalı akademik kurulları, mezuniyet öncesi tıp eğitimi ile ilgili almış oldukları ve dekanlığa sunmuş oldukları kararları, gerektiğinde dekanlık tarafından ilgili kurul ve/veya komisyonlara görüş sorularak, inceleme ve/veya çalışma yapmaları istenerek değerlendirilir.</w:t>
      </w:r>
    </w:p>
    <w:p w:rsidR="008C781C" w:rsidRPr="006511A6" w:rsidRDefault="00A01CC9" w:rsidP="00A01CC9">
      <w:pPr>
        <w:spacing w:line="360" w:lineRule="auto"/>
        <w:ind w:firstLine="708"/>
        <w:jc w:val="both"/>
        <w:rPr>
          <w:iCs/>
        </w:rPr>
      </w:pPr>
      <w:r w:rsidRPr="006511A6">
        <w:rPr>
          <w:iCs/>
        </w:rPr>
        <w:t>Her yıl düzenli olarak eğitim-öğretim süreçleri Eğitim Genel Koordinatörü başkanlığında dönem koordinatörleri ile planlanmakta ve uygulanmaktadır. Sürece anabilim/bilim dalı eğitim sorumluları da destek vermektedir. Uygulama ve kontrolü ise; akreditasyon gereği Program ve Müfredat Geliştirme Komisyonu, Ölçme Değerlendirme Komisyonu ve eğitimle ilgili diğer komisyonlarca yapılmaktadır. Yıl sonunda tüm öğretim üyelerinin katıldığı Fakülte Genel Kurulunda program çıktıları paylaşılmakta, tartışılmaktadır. Yeni yılın eğitim ve öğretim süreçlerinde tüm iç ve dış paydaşların önerileri dikkate alınmakta</w:t>
      </w:r>
      <w:r w:rsidR="007B47BC" w:rsidRPr="006511A6">
        <w:rPr>
          <w:iCs/>
        </w:rPr>
        <w:t xml:space="preserve"> ve t</w:t>
      </w:r>
      <w:r w:rsidRPr="006511A6">
        <w:rPr>
          <w:iCs/>
        </w:rPr>
        <w:t>üm karar raporları ilgili birim, kurul ve komisyonlar tarafından dökümante edilmektedir.</w:t>
      </w:r>
    </w:p>
    <w:p w:rsidR="00AD7D60" w:rsidRPr="006511A6" w:rsidRDefault="00AD7D60" w:rsidP="00A01CC9">
      <w:pPr>
        <w:spacing w:line="360" w:lineRule="auto"/>
        <w:ind w:firstLine="708"/>
        <w:jc w:val="both"/>
        <w:rPr>
          <w:iCs/>
        </w:rPr>
      </w:pPr>
    </w:p>
    <w:p w:rsidR="00AD7D60" w:rsidRPr="006511A6" w:rsidRDefault="00AD7D60" w:rsidP="00A01CC9">
      <w:pPr>
        <w:spacing w:line="360" w:lineRule="auto"/>
        <w:ind w:firstLine="708"/>
        <w:jc w:val="both"/>
        <w:rPr>
          <w:iCs/>
        </w:rPr>
      </w:pPr>
    </w:p>
    <w:p w:rsidR="00C9761B" w:rsidRPr="006511A6" w:rsidRDefault="00C9761B" w:rsidP="000F58B6">
      <w:pPr>
        <w:autoSpaceDE w:val="0"/>
        <w:autoSpaceDN w:val="0"/>
        <w:adjustRightInd w:val="0"/>
        <w:spacing w:line="360" w:lineRule="auto"/>
        <w:ind w:firstLine="708"/>
        <w:jc w:val="both"/>
        <w:rPr>
          <w:b/>
          <w:bCs/>
        </w:rPr>
      </w:pPr>
      <w:bookmarkStart w:id="6" w:name="_Hlk27495304"/>
    </w:p>
    <w:p w:rsidR="00C9761B" w:rsidRPr="006511A6" w:rsidRDefault="00C9761B" w:rsidP="000F58B6">
      <w:pPr>
        <w:autoSpaceDE w:val="0"/>
        <w:autoSpaceDN w:val="0"/>
        <w:adjustRightInd w:val="0"/>
        <w:spacing w:line="360" w:lineRule="auto"/>
        <w:ind w:firstLine="708"/>
        <w:jc w:val="both"/>
        <w:rPr>
          <w:b/>
          <w:bCs/>
        </w:rPr>
      </w:pPr>
    </w:p>
    <w:p w:rsidR="00C9761B" w:rsidRPr="006511A6" w:rsidRDefault="00C9761B" w:rsidP="000F58B6">
      <w:pPr>
        <w:autoSpaceDE w:val="0"/>
        <w:autoSpaceDN w:val="0"/>
        <w:adjustRightInd w:val="0"/>
        <w:spacing w:line="360" w:lineRule="auto"/>
        <w:ind w:firstLine="708"/>
        <w:jc w:val="both"/>
        <w:rPr>
          <w:b/>
          <w:bCs/>
        </w:rPr>
      </w:pPr>
    </w:p>
    <w:p w:rsidR="00C9761B" w:rsidRPr="006511A6" w:rsidRDefault="00C9761B" w:rsidP="000F58B6">
      <w:pPr>
        <w:autoSpaceDE w:val="0"/>
        <w:autoSpaceDN w:val="0"/>
        <w:adjustRightInd w:val="0"/>
        <w:spacing w:line="360" w:lineRule="auto"/>
        <w:ind w:firstLine="708"/>
        <w:jc w:val="both"/>
        <w:rPr>
          <w:b/>
          <w:bCs/>
        </w:rPr>
      </w:pPr>
    </w:p>
    <w:p w:rsidR="00C9761B" w:rsidRPr="006511A6" w:rsidRDefault="00C9761B" w:rsidP="000F58B6">
      <w:pPr>
        <w:autoSpaceDE w:val="0"/>
        <w:autoSpaceDN w:val="0"/>
        <w:adjustRightInd w:val="0"/>
        <w:spacing w:line="360" w:lineRule="auto"/>
        <w:ind w:firstLine="708"/>
        <w:jc w:val="both"/>
        <w:rPr>
          <w:b/>
          <w:bCs/>
        </w:rPr>
      </w:pPr>
    </w:p>
    <w:p w:rsidR="00C9761B" w:rsidRPr="006511A6" w:rsidRDefault="00C9761B" w:rsidP="000F58B6">
      <w:pPr>
        <w:autoSpaceDE w:val="0"/>
        <w:autoSpaceDN w:val="0"/>
        <w:adjustRightInd w:val="0"/>
        <w:spacing w:line="360" w:lineRule="auto"/>
        <w:ind w:firstLine="708"/>
        <w:jc w:val="both"/>
        <w:rPr>
          <w:b/>
          <w:bCs/>
        </w:rPr>
      </w:pPr>
    </w:p>
    <w:p w:rsidR="00C9761B" w:rsidRPr="006511A6" w:rsidRDefault="00C9761B" w:rsidP="000F58B6">
      <w:pPr>
        <w:autoSpaceDE w:val="0"/>
        <w:autoSpaceDN w:val="0"/>
        <w:adjustRightInd w:val="0"/>
        <w:spacing w:line="360" w:lineRule="auto"/>
        <w:ind w:firstLine="708"/>
        <w:jc w:val="both"/>
        <w:rPr>
          <w:b/>
          <w:bCs/>
        </w:rPr>
      </w:pPr>
    </w:p>
    <w:p w:rsidR="00C9761B" w:rsidRPr="006511A6" w:rsidRDefault="00C9761B" w:rsidP="000F58B6">
      <w:pPr>
        <w:autoSpaceDE w:val="0"/>
        <w:autoSpaceDN w:val="0"/>
        <w:adjustRightInd w:val="0"/>
        <w:spacing w:line="360" w:lineRule="auto"/>
        <w:ind w:firstLine="708"/>
        <w:jc w:val="both"/>
        <w:rPr>
          <w:b/>
          <w:bCs/>
        </w:rPr>
      </w:pPr>
    </w:p>
    <w:p w:rsidR="00C9761B" w:rsidRPr="006511A6" w:rsidRDefault="00C9761B" w:rsidP="000F58B6">
      <w:pPr>
        <w:autoSpaceDE w:val="0"/>
        <w:autoSpaceDN w:val="0"/>
        <w:adjustRightInd w:val="0"/>
        <w:spacing w:line="360" w:lineRule="auto"/>
        <w:ind w:firstLine="708"/>
        <w:jc w:val="both"/>
        <w:rPr>
          <w:b/>
          <w:bCs/>
        </w:rPr>
      </w:pPr>
    </w:p>
    <w:p w:rsidR="00C9761B" w:rsidRPr="006511A6" w:rsidRDefault="00C9761B" w:rsidP="000F58B6">
      <w:pPr>
        <w:autoSpaceDE w:val="0"/>
        <w:autoSpaceDN w:val="0"/>
        <w:adjustRightInd w:val="0"/>
        <w:spacing w:line="360" w:lineRule="auto"/>
        <w:ind w:firstLine="708"/>
        <w:jc w:val="both"/>
        <w:rPr>
          <w:b/>
          <w:bCs/>
        </w:rPr>
      </w:pPr>
    </w:p>
    <w:p w:rsidR="00C9761B" w:rsidRPr="006511A6" w:rsidRDefault="00C9761B" w:rsidP="000F58B6">
      <w:pPr>
        <w:autoSpaceDE w:val="0"/>
        <w:autoSpaceDN w:val="0"/>
        <w:adjustRightInd w:val="0"/>
        <w:spacing w:line="360" w:lineRule="auto"/>
        <w:ind w:firstLine="708"/>
        <w:jc w:val="both"/>
        <w:rPr>
          <w:b/>
          <w:bCs/>
        </w:rPr>
      </w:pPr>
    </w:p>
    <w:p w:rsidR="00C9761B" w:rsidRPr="006511A6" w:rsidRDefault="00C9761B" w:rsidP="000F58B6">
      <w:pPr>
        <w:autoSpaceDE w:val="0"/>
        <w:autoSpaceDN w:val="0"/>
        <w:adjustRightInd w:val="0"/>
        <w:spacing w:line="360" w:lineRule="auto"/>
        <w:ind w:firstLine="708"/>
        <w:jc w:val="both"/>
        <w:rPr>
          <w:b/>
          <w:bCs/>
        </w:rPr>
      </w:pPr>
    </w:p>
    <w:p w:rsidR="00C9761B" w:rsidRPr="006511A6" w:rsidRDefault="00C9761B" w:rsidP="000F58B6">
      <w:pPr>
        <w:autoSpaceDE w:val="0"/>
        <w:autoSpaceDN w:val="0"/>
        <w:adjustRightInd w:val="0"/>
        <w:spacing w:line="360" w:lineRule="auto"/>
        <w:ind w:firstLine="708"/>
        <w:jc w:val="both"/>
        <w:rPr>
          <w:b/>
          <w:bCs/>
        </w:rPr>
      </w:pPr>
    </w:p>
    <w:p w:rsidR="00C9761B" w:rsidRPr="006511A6" w:rsidRDefault="00C9761B" w:rsidP="000F58B6">
      <w:pPr>
        <w:autoSpaceDE w:val="0"/>
        <w:autoSpaceDN w:val="0"/>
        <w:adjustRightInd w:val="0"/>
        <w:spacing w:line="360" w:lineRule="auto"/>
        <w:ind w:firstLine="708"/>
        <w:jc w:val="both"/>
        <w:rPr>
          <w:b/>
          <w:bCs/>
        </w:rPr>
      </w:pPr>
    </w:p>
    <w:p w:rsidR="00C9761B" w:rsidRPr="006511A6" w:rsidRDefault="00C9761B" w:rsidP="000F58B6">
      <w:pPr>
        <w:autoSpaceDE w:val="0"/>
        <w:autoSpaceDN w:val="0"/>
        <w:adjustRightInd w:val="0"/>
        <w:spacing w:line="360" w:lineRule="auto"/>
        <w:ind w:firstLine="708"/>
        <w:jc w:val="both"/>
        <w:rPr>
          <w:b/>
          <w:bCs/>
        </w:rPr>
      </w:pPr>
    </w:p>
    <w:p w:rsidR="00AD7D60" w:rsidRPr="006511A6" w:rsidRDefault="00AD7D60" w:rsidP="000F58B6">
      <w:pPr>
        <w:autoSpaceDE w:val="0"/>
        <w:autoSpaceDN w:val="0"/>
        <w:adjustRightInd w:val="0"/>
        <w:spacing w:line="360" w:lineRule="auto"/>
        <w:ind w:firstLine="708"/>
        <w:jc w:val="both"/>
        <w:rPr>
          <w:iCs/>
        </w:rPr>
      </w:pPr>
      <w:r w:rsidRPr="006511A6">
        <w:rPr>
          <w:b/>
          <w:bCs/>
        </w:rPr>
        <w:t>Şekil</w:t>
      </w:r>
      <w:r w:rsidR="000D748B" w:rsidRPr="006511A6">
        <w:rPr>
          <w:b/>
          <w:bCs/>
        </w:rPr>
        <w:t>2.2.3/</w:t>
      </w:r>
      <w:r w:rsidR="000F58B6" w:rsidRPr="006511A6">
        <w:rPr>
          <w:b/>
          <w:bCs/>
        </w:rPr>
        <w:t>1</w:t>
      </w:r>
      <w:r w:rsidRPr="006511A6">
        <w:t xml:space="preserve"> Fakültemiz Eğitim Organizasyon Şeması</w:t>
      </w:r>
      <w:bookmarkEnd w:id="6"/>
    </w:p>
    <w:p w:rsidR="00AD7D60" w:rsidRPr="006511A6" w:rsidRDefault="00AD7D60" w:rsidP="00A01CC9">
      <w:pPr>
        <w:spacing w:line="360" w:lineRule="auto"/>
        <w:ind w:firstLine="708"/>
        <w:jc w:val="both"/>
        <w:rPr>
          <w:iCs/>
        </w:rPr>
      </w:pPr>
      <w:r w:rsidRPr="006511A6">
        <w:rPr>
          <w:noProof/>
        </w:rPr>
        <w:drawing>
          <wp:inline distT="0" distB="0" distL="0" distR="0">
            <wp:extent cx="5654497" cy="6590995"/>
            <wp:effectExtent l="95250" t="0" r="41453" b="0"/>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AD7D60" w:rsidRPr="006511A6" w:rsidRDefault="00AD7D60" w:rsidP="00A01CC9">
      <w:pPr>
        <w:spacing w:line="360" w:lineRule="auto"/>
        <w:ind w:firstLine="708"/>
        <w:jc w:val="both"/>
        <w:rPr>
          <w:iCs/>
        </w:rPr>
      </w:pPr>
    </w:p>
    <w:p w:rsidR="00AD7D60" w:rsidRPr="006511A6" w:rsidRDefault="00AD7D60" w:rsidP="00A01CC9">
      <w:pPr>
        <w:spacing w:line="360" w:lineRule="auto"/>
        <w:ind w:firstLine="708"/>
        <w:jc w:val="both"/>
        <w:rPr>
          <w:iCs/>
        </w:rPr>
      </w:pPr>
    </w:p>
    <w:p w:rsidR="00AD7D60" w:rsidRPr="006511A6" w:rsidRDefault="00AD7D60" w:rsidP="00A01CC9">
      <w:pPr>
        <w:spacing w:line="360" w:lineRule="auto"/>
        <w:ind w:firstLine="708"/>
        <w:jc w:val="both"/>
        <w:rPr>
          <w:iCs/>
        </w:rPr>
      </w:pPr>
    </w:p>
    <w:p w:rsidR="00AD7D60" w:rsidRPr="006511A6" w:rsidRDefault="00AD7D60" w:rsidP="00A01CC9">
      <w:pPr>
        <w:spacing w:line="360" w:lineRule="auto"/>
        <w:ind w:firstLine="708"/>
        <w:jc w:val="both"/>
        <w:rPr>
          <w:iCs/>
        </w:rPr>
      </w:pPr>
    </w:p>
    <w:p w:rsidR="00AD7D60" w:rsidRPr="006511A6" w:rsidRDefault="00AD7D60" w:rsidP="00A01CC9">
      <w:pPr>
        <w:spacing w:line="360" w:lineRule="auto"/>
        <w:ind w:firstLine="708"/>
        <w:jc w:val="both"/>
        <w:rPr>
          <w:iCs/>
        </w:rPr>
      </w:pPr>
    </w:p>
    <w:p w:rsidR="00EB3F55" w:rsidRPr="006511A6" w:rsidRDefault="00EB3F55" w:rsidP="00A01CC9">
      <w:pPr>
        <w:spacing w:line="360" w:lineRule="auto"/>
        <w:ind w:firstLine="708"/>
        <w:jc w:val="both"/>
        <w:rPr>
          <w:iCs/>
        </w:rPr>
      </w:pPr>
    </w:p>
    <w:p w:rsidR="003B0DFA" w:rsidRPr="006511A6" w:rsidRDefault="003B0DFA" w:rsidP="00F327BC">
      <w:pPr>
        <w:spacing w:line="360" w:lineRule="auto"/>
        <w:jc w:val="both"/>
        <w:rPr>
          <w:iCs/>
        </w:rPr>
      </w:pPr>
    </w:p>
    <w:tbl>
      <w:tblPr>
        <w:tblStyle w:val="ListTable3Accent2"/>
        <w:tblW w:w="0" w:type="auto"/>
        <w:tblLook w:val="04A0"/>
      </w:tblPr>
      <w:tblGrid>
        <w:gridCol w:w="817"/>
        <w:gridCol w:w="8407"/>
      </w:tblGrid>
      <w:tr w:rsidR="00A01CC9" w:rsidRPr="006511A6" w:rsidTr="005E0C0B">
        <w:trPr>
          <w:cnfStyle w:val="100000000000"/>
        </w:trPr>
        <w:tc>
          <w:tcPr>
            <w:cnfStyle w:val="001000000100"/>
            <w:tcW w:w="817" w:type="dxa"/>
          </w:tcPr>
          <w:p w:rsidR="00A01CC9" w:rsidRPr="006511A6" w:rsidRDefault="00A01CC9" w:rsidP="00F120E1">
            <w:pPr>
              <w:autoSpaceDE w:val="0"/>
              <w:autoSpaceDN w:val="0"/>
              <w:adjustRightInd w:val="0"/>
              <w:spacing w:line="360" w:lineRule="auto"/>
              <w:jc w:val="both"/>
            </w:pPr>
            <w:bookmarkStart w:id="7" w:name="_Hlk27420519"/>
            <w:r w:rsidRPr="006511A6">
              <w:t>2.</w:t>
            </w:r>
          </w:p>
        </w:tc>
        <w:tc>
          <w:tcPr>
            <w:tcW w:w="8407" w:type="dxa"/>
          </w:tcPr>
          <w:p w:rsidR="00A01CC9" w:rsidRPr="006511A6" w:rsidRDefault="00A01CC9" w:rsidP="00F120E1">
            <w:pPr>
              <w:autoSpaceDE w:val="0"/>
              <w:autoSpaceDN w:val="0"/>
              <w:adjustRightInd w:val="0"/>
              <w:spacing w:line="360" w:lineRule="auto"/>
              <w:cnfStyle w:val="100000000000"/>
              <w:rPr>
                <w:b w:val="0"/>
                <w:bCs w:val="0"/>
              </w:rPr>
            </w:pPr>
            <w:r w:rsidRPr="006511A6">
              <w:t>KALİTE GÜVENCE SİSTEMİ</w:t>
            </w:r>
          </w:p>
        </w:tc>
      </w:tr>
      <w:tr w:rsidR="00A01CC9" w:rsidRPr="006511A6" w:rsidTr="005E0C0B">
        <w:trPr>
          <w:cnfStyle w:val="000000100000"/>
        </w:trPr>
        <w:tc>
          <w:tcPr>
            <w:cnfStyle w:val="001000000000"/>
            <w:tcW w:w="817" w:type="dxa"/>
          </w:tcPr>
          <w:p w:rsidR="00A01CC9" w:rsidRPr="006511A6" w:rsidRDefault="00A01CC9" w:rsidP="00F120E1">
            <w:pPr>
              <w:autoSpaceDE w:val="0"/>
              <w:autoSpaceDN w:val="0"/>
              <w:adjustRightInd w:val="0"/>
              <w:spacing w:line="360" w:lineRule="auto"/>
              <w:jc w:val="both"/>
            </w:pPr>
            <w:r w:rsidRPr="006511A6">
              <w:t>2.2.</w:t>
            </w:r>
          </w:p>
        </w:tc>
        <w:tc>
          <w:tcPr>
            <w:tcW w:w="8407" w:type="dxa"/>
          </w:tcPr>
          <w:p w:rsidR="00A01CC9" w:rsidRPr="006511A6" w:rsidRDefault="00A01CC9" w:rsidP="00F120E1">
            <w:pPr>
              <w:autoSpaceDE w:val="0"/>
              <w:autoSpaceDN w:val="0"/>
              <w:adjustRightInd w:val="0"/>
              <w:spacing w:line="360" w:lineRule="auto"/>
              <w:cnfStyle w:val="000000100000"/>
              <w:rPr>
                <w:b/>
                <w:bCs/>
              </w:rPr>
            </w:pPr>
            <w:r w:rsidRPr="006511A6">
              <w:rPr>
                <w:b/>
                <w:bCs/>
              </w:rPr>
              <w:t>Kurum/Birim Kalite Komisyonlarının Görev, Sorumluluk ve Faaliyetleri</w:t>
            </w:r>
          </w:p>
        </w:tc>
      </w:tr>
      <w:tr w:rsidR="00A01CC9" w:rsidRPr="006511A6" w:rsidTr="005E0C0B">
        <w:tc>
          <w:tcPr>
            <w:cnfStyle w:val="001000000000"/>
            <w:tcW w:w="817" w:type="dxa"/>
          </w:tcPr>
          <w:p w:rsidR="00A01CC9" w:rsidRPr="006511A6" w:rsidRDefault="00A01CC9" w:rsidP="00F120E1">
            <w:pPr>
              <w:autoSpaceDE w:val="0"/>
              <w:autoSpaceDN w:val="0"/>
              <w:adjustRightInd w:val="0"/>
              <w:spacing w:line="360" w:lineRule="auto"/>
              <w:jc w:val="both"/>
            </w:pPr>
            <w:r w:rsidRPr="006511A6">
              <w:t>2.2.4.</w:t>
            </w:r>
          </w:p>
        </w:tc>
        <w:tc>
          <w:tcPr>
            <w:tcW w:w="8407" w:type="dxa"/>
          </w:tcPr>
          <w:p w:rsidR="00A01CC9" w:rsidRPr="006511A6" w:rsidRDefault="00A01CC9" w:rsidP="00F120E1">
            <w:pPr>
              <w:autoSpaceDE w:val="0"/>
              <w:autoSpaceDN w:val="0"/>
              <w:adjustRightInd w:val="0"/>
              <w:spacing w:line="360" w:lineRule="auto"/>
              <w:cnfStyle w:val="000000000000"/>
            </w:pPr>
            <w:r w:rsidRPr="006511A6">
              <w:t>Araştırma-geliştirme süreçlerinde PUKÖ döngüsü nasıl sağlanmaktadır?</w:t>
            </w:r>
          </w:p>
        </w:tc>
      </w:tr>
      <w:bookmarkEnd w:id="7"/>
    </w:tbl>
    <w:p w:rsidR="003B0DFA" w:rsidRPr="006511A6" w:rsidRDefault="003B0DFA" w:rsidP="00F327BC">
      <w:pPr>
        <w:spacing w:line="360" w:lineRule="auto"/>
        <w:jc w:val="both"/>
        <w:rPr>
          <w:iCs/>
        </w:rPr>
      </w:pPr>
    </w:p>
    <w:p w:rsidR="004327B7" w:rsidRPr="006511A6" w:rsidRDefault="0022053E" w:rsidP="004327B7">
      <w:pPr>
        <w:spacing w:line="360" w:lineRule="auto"/>
        <w:ind w:firstLine="708"/>
        <w:jc w:val="both"/>
        <w:rPr>
          <w:iCs/>
        </w:rPr>
      </w:pPr>
      <w:r w:rsidRPr="006511A6">
        <w:rPr>
          <w:iCs/>
        </w:rPr>
        <w:t>Tıp fakülte</w:t>
      </w:r>
      <w:r w:rsidR="004327B7" w:rsidRPr="006511A6">
        <w:rPr>
          <w:iCs/>
        </w:rPr>
        <w:t>sinin</w:t>
      </w:r>
      <w:r w:rsidRPr="006511A6">
        <w:rPr>
          <w:iCs/>
        </w:rPr>
        <w:t xml:space="preserve"> araştırmaöğelerinin amaç ve hedefleri tanımlanmıştır. Ulusal/Uluslararası proje merkezlerince desteklenen proje sayısının artırılması için tanıtım ve eğitim yapılması da fakültemizin hedefleri arasında yer almaktadır. (</w:t>
      </w:r>
      <w:r w:rsidRPr="006511A6">
        <w:rPr>
          <w:b/>
          <w:iCs/>
        </w:rPr>
        <w:t xml:space="preserve">Ek </w:t>
      </w:r>
      <w:r w:rsidR="000D748B" w:rsidRPr="006511A6">
        <w:rPr>
          <w:b/>
          <w:iCs/>
        </w:rPr>
        <w:t>2.2.4</w:t>
      </w:r>
      <w:r w:rsidRPr="006511A6">
        <w:rPr>
          <w:b/>
          <w:iCs/>
        </w:rPr>
        <w:t>/</w:t>
      </w:r>
      <w:r w:rsidR="000D748B" w:rsidRPr="006511A6">
        <w:rPr>
          <w:b/>
          <w:iCs/>
        </w:rPr>
        <w:t>1</w:t>
      </w:r>
      <w:r w:rsidRPr="006511A6">
        <w:rPr>
          <w:iCs/>
        </w:rPr>
        <w:t>)</w:t>
      </w:r>
      <w:r w:rsidR="008C5589" w:rsidRPr="006511A6">
        <w:rPr>
          <w:iCs/>
        </w:rPr>
        <w:t>B</w:t>
      </w:r>
      <w:r w:rsidR="004327B7" w:rsidRPr="006511A6">
        <w:rPr>
          <w:iCs/>
        </w:rPr>
        <w:t>u bağlamda öğretim üyelerine gerekli eğitim ortamı hazırlanmaktadır.</w:t>
      </w:r>
      <w:r w:rsidR="004327B7" w:rsidRPr="006511A6">
        <w:t xml:space="preserve"> (</w:t>
      </w:r>
      <w:r w:rsidR="004327B7" w:rsidRPr="006511A6">
        <w:rPr>
          <w:b/>
          <w:iCs/>
        </w:rPr>
        <w:t xml:space="preserve">Ek </w:t>
      </w:r>
      <w:r w:rsidR="000D748B" w:rsidRPr="006511A6">
        <w:rPr>
          <w:b/>
          <w:iCs/>
        </w:rPr>
        <w:t>2.2.4</w:t>
      </w:r>
      <w:r w:rsidR="004327B7" w:rsidRPr="006511A6">
        <w:rPr>
          <w:b/>
          <w:iCs/>
        </w:rPr>
        <w:t>/</w:t>
      </w:r>
      <w:r w:rsidR="000D748B" w:rsidRPr="006511A6">
        <w:rPr>
          <w:b/>
          <w:iCs/>
        </w:rPr>
        <w:t>1</w:t>
      </w:r>
      <w:r w:rsidR="000D748B" w:rsidRPr="006511A6">
        <w:rPr>
          <w:iCs/>
        </w:rPr>
        <w:t xml:space="preserve">, </w:t>
      </w:r>
      <w:bookmarkStart w:id="8" w:name="OLE_LINK1"/>
      <w:bookmarkStart w:id="9" w:name="OLE_LINK2"/>
      <w:r w:rsidR="000D748B" w:rsidRPr="006511A6">
        <w:rPr>
          <w:b/>
          <w:bCs/>
          <w:iCs/>
        </w:rPr>
        <w:t>Ek 2.2.4/2</w:t>
      </w:r>
      <w:bookmarkEnd w:id="8"/>
      <w:bookmarkEnd w:id="9"/>
      <w:r w:rsidR="000D748B" w:rsidRPr="006511A6">
        <w:rPr>
          <w:b/>
          <w:bCs/>
          <w:iCs/>
        </w:rPr>
        <w:t xml:space="preserve">, </w:t>
      </w:r>
      <w:r w:rsidR="004327B7" w:rsidRPr="006511A6">
        <w:rPr>
          <w:iCs/>
        </w:rPr>
        <w:t xml:space="preserve">TÜBİTAK Projesi Yazma Eğitimi belgesi, AR-GE Projeleri tanıtımı belgesi). </w:t>
      </w:r>
    </w:p>
    <w:p w:rsidR="004327B7" w:rsidRPr="006511A6" w:rsidRDefault="004327B7" w:rsidP="004327B7">
      <w:pPr>
        <w:spacing w:line="360" w:lineRule="auto"/>
        <w:ind w:firstLine="708"/>
        <w:jc w:val="both"/>
        <w:rPr>
          <w:iCs/>
        </w:rPr>
      </w:pPr>
      <w:r w:rsidRPr="006511A6">
        <w:rPr>
          <w:iCs/>
        </w:rPr>
        <w:t xml:space="preserve">Rektörlük ve dekanlık tarafından görevlendirme yoluyla, çeşitli hizmet içi eğitimler düzenlenerek, öğretim üyelerinin Ar Ge projeleri konusunda bireysel ve sürekli mesleksel gelişimleri de desteklenmektedir </w:t>
      </w:r>
      <w:r w:rsidRPr="006511A6">
        <w:rPr>
          <w:b/>
          <w:iCs/>
        </w:rPr>
        <w:t>(</w:t>
      </w:r>
      <w:r w:rsidR="000D748B" w:rsidRPr="006511A6">
        <w:rPr>
          <w:b/>
          <w:iCs/>
        </w:rPr>
        <w:t>Ek 2.2.4/3</w:t>
      </w:r>
      <w:r w:rsidRPr="006511A6">
        <w:rPr>
          <w:b/>
          <w:iCs/>
        </w:rPr>
        <w:t>)</w:t>
      </w:r>
      <w:r w:rsidRPr="006511A6">
        <w:rPr>
          <w:iCs/>
        </w:rPr>
        <w:t xml:space="preserve">, </w:t>
      </w:r>
      <w:hyperlink r:id="rId31" w:history="1">
        <w:r w:rsidRPr="006511A6">
          <w:rPr>
            <w:rStyle w:val="Kpr"/>
            <w:iCs/>
          </w:rPr>
          <w:t>http://www.mersin.edu.tr/idari/teknoloji-transfer-ofisi-koordinatorlugu</w:t>
        </w:r>
      </w:hyperlink>
    </w:p>
    <w:p w:rsidR="00602A11" w:rsidRPr="006511A6" w:rsidRDefault="0022053E" w:rsidP="004327B7">
      <w:pPr>
        <w:spacing w:line="360" w:lineRule="auto"/>
        <w:ind w:firstLine="708"/>
        <w:jc w:val="both"/>
        <w:rPr>
          <w:iCs/>
        </w:rPr>
      </w:pPr>
      <w:r w:rsidRPr="006511A6">
        <w:rPr>
          <w:iCs/>
        </w:rPr>
        <w:t xml:space="preserve">Ek olarak UÇEP kapsamında </w:t>
      </w:r>
      <w:r w:rsidR="00155715" w:rsidRPr="006511A6">
        <w:rPr>
          <w:iCs/>
        </w:rPr>
        <w:t>‘’</w:t>
      </w:r>
      <w:r w:rsidRPr="006511A6">
        <w:rPr>
          <w:iCs/>
        </w:rPr>
        <w:t>Bilgiye Yönelik Öğrenme</w:t>
      </w:r>
      <w:r w:rsidR="00155715" w:rsidRPr="006511A6">
        <w:rPr>
          <w:iCs/>
        </w:rPr>
        <w:t xml:space="preserve"> ve Değerlendirme’’ başlıklarında  yer alan Projeye / araştırmaya dayalı öğrenme ve Projeye / araştırmaya dayalı değerlendirme ile ilgili veriler tüm anabilim/bilim  dallarından yıllık planlı ve düzenli olarak istenmektedir.</w:t>
      </w:r>
    </w:p>
    <w:p w:rsidR="008C5589" w:rsidRPr="006511A6" w:rsidRDefault="00602A11" w:rsidP="004327B7">
      <w:pPr>
        <w:spacing w:line="360" w:lineRule="auto"/>
        <w:ind w:firstLine="708"/>
        <w:jc w:val="both"/>
        <w:rPr>
          <w:iCs/>
        </w:rPr>
      </w:pPr>
      <w:r w:rsidRPr="006511A6">
        <w:t>Anabilim ve bilim dalları, her eğitim-öğretim dönemi sonunda, başta eğitim ve araştırma ile ilgili faaliyetlere ait bilgiler olmak üzere, kapsamlı bir faaliyet raporu hazırlayarak dekanlığa sunmaktadırlar. Dekanlık tarafından, ilgili akademik birimlerin eğitim, araştırma ve hizmet yüklerinin analizi ve değerlendirmesi yapılarak, her yıl birim faaliyet raporu hazırlanmakta ve web sayfasında yayınlamaktadır (</w:t>
      </w:r>
      <w:hyperlink r:id="rId32" w:history="1">
        <w:r w:rsidRPr="006511A6">
          <w:rPr>
            <w:rStyle w:val="Kpr"/>
          </w:rPr>
          <w:t>http://fbs.mersin.edu.tr/</w:t>
        </w:r>
      </w:hyperlink>
      <w:r w:rsidRPr="006511A6">
        <w:t>). Fakültemizin 5 yıllık stratejik plan ve politikalarının oluşturulmasında, yıllık birim faaliyet raporları önemli rol oynamaktadır.</w:t>
      </w:r>
    </w:p>
    <w:p w:rsidR="004327B7" w:rsidRPr="006511A6" w:rsidRDefault="00155715" w:rsidP="00155715">
      <w:pPr>
        <w:spacing w:line="360" w:lineRule="auto"/>
        <w:ind w:firstLine="708"/>
        <w:jc w:val="both"/>
        <w:rPr>
          <w:iCs/>
        </w:rPr>
      </w:pPr>
      <w:r w:rsidRPr="006511A6">
        <w:rPr>
          <w:iCs/>
        </w:rPr>
        <w:t>Fakültemiz dekanlığına öğretim üyelerimizin TÜBİTAK projeleri aracılığıyla da maddi kaynak sağlanmaktadır. Örneğin; 2017 yılında 3 öğretim üyemizin TÜBİTAK 1001 proje başvurusu kabul edilmiş, bu projelerden hem dekanlığımıza hem de proje sahiplerinin anabilim dallarına proje teşvik ikramiyeleri aktarılm</w:t>
      </w:r>
      <w:r w:rsidR="00EE1136" w:rsidRPr="006511A6">
        <w:rPr>
          <w:iCs/>
        </w:rPr>
        <w:t>ıştır</w:t>
      </w:r>
      <w:r w:rsidRPr="006511A6">
        <w:rPr>
          <w:b/>
          <w:iCs/>
        </w:rPr>
        <w:t>(</w:t>
      </w:r>
      <w:r w:rsidR="000D748B" w:rsidRPr="006511A6">
        <w:rPr>
          <w:b/>
          <w:iCs/>
        </w:rPr>
        <w:t>Ek 2.2.4/2</w:t>
      </w:r>
      <w:r w:rsidRPr="006511A6">
        <w:rPr>
          <w:b/>
          <w:iCs/>
        </w:rPr>
        <w:t>)</w:t>
      </w:r>
      <w:r w:rsidRPr="006511A6">
        <w:rPr>
          <w:iCs/>
        </w:rPr>
        <w:t>.</w:t>
      </w:r>
      <w:r w:rsidR="004327B7" w:rsidRPr="006511A6">
        <w:rPr>
          <w:iCs/>
        </w:rPr>
        <w:t xml:space="preserve"> Öğretim üyeleri bağımsız olarak bu projeleri yürütmekte ve</w:t>
      </w:r>
      <w:r w:rsidR="00C82882" w:rsidRPr="006511A6">
        <w:rPr>
          <w:iCs/>
        </w:rPr>
        <w:t xml:space="preserve">ya yer alabilmektedir. Fakültemizde öğrencilerle birlikte yürütülen TÜBİTAK ve BAP proje örnekleri de bulunmaktadır. </w:t>
      </w:r>
    </w:p>
    <w:p w:rsidR="00C82882" w:rsidRPr="006511A6" w:rsidRDefault="00C82882" w:rsidP="00C82882">
      <w:pPr>
        <w:tabs>
          <w:tab w:val="left" w:pos="360"/>
        </w:tabs>
        <w:spacing w:line="360" w:lineRule="auto"/>
        <w:jc w:val="both"/>
        <w:rPr>
          <w:iCs/>
        </w:rPr>
      </w:pPr>
      <w:r w:rsidRPr="006511A6">
        <w:rPr>
          <w:iCs/>
        </w:rPr>
        <w:t>Öğrencilerimizin Türkiye, İtalya ve Dubai’de yaptıkları sözlü sunumlar:</w:t>
      </w:r>
    </w:p>
    <w:p w:rsidR="00C82882" w:rsidRPr="006511A6" w:rsidRDefault="00C82882" w:rsidP="00C82882">
      <w:pPr>
        <w:numPr>
          <w:ilvl w:val="0"/>
          <w:numId w:val="7"/>
        </w:numPr>
        <w:tabs>
          <w:tab w:val="left" w:pos="360"/>
        </w:tabs>
        <w:spacing w:line="360" w:lineRule="auto"/>
        <w:jc w:val="both"/>
        <w:rPr>
          <w:iCs/>
        </w:rPr>
      </w:pPr>
      <w:r w:rsidRPr="006511A6">
        <w:rPr>
          <w:iCs/>
        </w:rPr>
        <w:t>23. Ulusal Biyokimya Kongresi / Adana  2011: Derya Karataş, Demet Polat</w:t>
      </w:r>
    </w:p>
    <w:p w:rsidR="00C82882" w:rsidRPr="006511A6" w:rsidRDefault="00C82882" w:rsidP="00C82882">
      <w:pPr>
        <w:numPr>
          <w:ilvl w:val="0"/>
          <w:numId w:val="7"/>
        </w:numPr>
        <w:tabs>
          <w:tab w:val="left" w:pos="360"/>
        </w:tabs>
        <w:spacing w:line="360" w:lineRule="auto"/>
        <w:jc w:val="both"/>
        <w:rPr>
          <w:iCs/>
        </w:rPr>
      </w:pPr>
      <w:r w:rsidRPr="006511A6">
        <w:rPr>
          <w:iCs/>
        </w:rPr>
        <w:lastRenderedPageBreak/>
        <w:t xml:space="preserve">1. Ulusal Genel Tıp Öğrenci Kongresi / İstanbul 2011: Dila Külekçioğlu (Birincilik ödülü) </w:t>
      </w:r>
    </w:p>
    <w:p w:rsidR="00C82882" w:rsidRPr="006511A6" w:rsidRDefault="00C82882" w:rsidP="00C82882">
      <w:pPr>
        <w:numPr>
          <w:ilvl w:val="0"/>
          <w:numId w:val="7"/>
        </w:numPr>
        <w:tabs>
          <w:tab w:val="left" w:pos="360"/>
        </w:tabs>
        <w:spacing w:line="360" w:lineRule="auto"/>
        <w:jc w:val="both"/>
        <w:rPr>
          <w:iCs/>
        </w:rPr>
      </w:pPr>
      <w:r w:rsidRPr="006511A6">
        <w:rPr>
          <w:iCs/>
        </w:rPr>
        <w:t>34. Türk Ulusal Kulak Burun Boğaz ve Baş Boyun Cerrahisi Kongresi / Antalya 2012: Perihan Göçer, Doğay Özmüş</w:t>
      </w:r>
    </w:p>
    <w:p w:rsidR="00C82882" w:rsidRPr="006511A6" w:rsidRDefault="00C82882" w:rsidP="00C82882">
      <w:pPr>
        <w:numPr>
          <w:ilvl w:val="0"/>
          <w:numId w:val="7"/>
        </w:numPr>
        <w:tabs>
          <w:tab w:val="left" w:pos="360"/>
        </w:tabs>
        <w:spacing w:line="360" w:lineRule="auto"/>
        <w:jc w:val="both"/>
        <w:rPr>
          <w:iCs/>
        </w:rPr>
      </w:pPr>
      <w:r w:rsidRPr="006511A6">
        <w:rPr>
          <w:iCs/>
        </w:rPr>
        <w:t xml:space="preserve">1. Global Otology Research Forum / Antalya 2013: Perihan Göçer </w:t>
      </w:r>
    </w:p>
    <w:p w:rsidR="00C82882" w:rsidRPr="006511A6" w:rsidRDefault="00C82882" w:rsidP="00C82882">
      <w:pPr>
        <w:numPr>
          <w:ilvl w:val="0"/>
          <w:numId w:val="7"/>
        </w:numPr>
        <w:tabs>
          <w:tab w:val="left" w:pos="360"/>
        </w:tabs>
        <w:spacing w:line="360" w:lineRule="auto"/>
        <w:jc w:val="both"/>
        <w:rPr>
          <w:iCs/>
        </w:rPr>
      </w:pPr>
      <w:r w:rsidRPr="006511A6">
        <w:rPr>
          <w:iCs/>
        </w:rPr>
        <w:t>5. Cerrahpaşa Temporal Kemik Diseksiyon Kursu / İstanbul 2014: Zeynep Cansu Aladağ</w:t>
      </w:r>
    </w:p>
    <w:p w:rsidR="00C82882" w:rsidRPr="006511A6" w:rsidRDefault="00C82882" w:rsidP="00C82882">
      <w:pPr>
        <w:numPr>
          <w:ilvl w:val="0"/>
          <w:numId w:val="7"/>
        </w:numPr>
        <w:tabs>
          <w:tab w:val="left" w:pos="360"/>
        </w:tabs>
        <w:spacing w:line="360" w:lineRule="auto"/>
        <w:jc w:val="both"/>
        <w:rPr>
          <w:iCs/>
        </w:rPr>
      </w:pPr>
      <w:r w:rsidRPr="006511A6">
        <w:rPr>
          <w:iCs/>
        </w:rPr>
        <w:t xml:space="preserve">36. Türk Ulusal Kulak Burun Boğaz ve Baş Boyun Cerrahisi Kongresi  / Antalya 2014: Can Mehmet Eti, Mehmet Farsak </w:t>
      </w:r>
    </w:p>
    <w:p w:rsidR="00C82882" w:rsidRPr="006511A6" w:rsidRDefault="00C82882" w:rsidP="00C82882">
      <w:pPr>
        <w:numPr>
          <w:ilvl w:val="0"/>
          <w:numId w:val="7"/>
        </w:numPr>
        <w:tabs>
          <w:tab w:val="left" w:pos="360"/>
        </w:tabs>
        <w:spacing w:line="360" w:lineRule="auto"/>
        <w:jc w:val="both"/>
        <w:rPr>
          <w:iCs/>
        </w:rPr>
      </w:pPr>
      <w:r w:rsidRPr="006511A6">
        <w:rPr>
          <w:iCs/>
        </w:rPr>
        <w:t>15. International Meeting of The Mediterranean Society of Otology and Audiology / Kapadokya 2016: Kübra Öztürk, Tuğçe Pütürgeli, Mehmet Farsak</w:t>
      </w:r>
    </w:p>
    <w:p w:rsidR="00C82882" w:rsidRPr="006511A6" w:rsidRDefault="00C82882" w:rsidP="00C82882">
      <w:pPr>
        <w:numPr>
          <w:ilvl w:val="0"/>
          <w:numId w:val="7"/>
        </w:numPr>
        <w:tabs>
          <w:tab w:val="left" w:pos="360"/>
        </w:tabs>
        <w:spacing w:line="360" w:lineRule="auto"/>
        <w:jc w:val="both"/>
        <w:rPr>
          <w:iCs/>
        </w:rPr>
      </w:pPr>
      <w:r w:rsidRPr="006511A6">
        <w:rPr>
          <w:iCs/>
        </w:rPr>
        <w:t>13th International Meeting of Mediterranean Society of Otology Audiology, Naples 2012: Günay Mamedova, Damla Koca, İpek Erman, Derya Karataş</w:t>
      </w:r>
    </w:p>
    <w:p w:rsidR="00C82882" w:rsidRPr="006511A6" w:rsidRDefault="00C82882" w:rsidP="00C82882">
      <w:pPr>
        <w:numPr>
          <w:ilvl w:val="0"/>
          <w:numId w:val="7"/>
        </w:numPr>
        <w:tabs>
          <w:tab w:val="left" w:pos="360"/>
        </w:tabs>
        <w:spacing w:line="360" w:lineRule="auto"/>
        <w:jc w:val="both"/>
        <w:rPr>
          <w:iCs/>
        </w:rPr>
      </w:pPr>
      <w:r w:rsidRPr="006511A6">
        <w:rPr>
          <w:iCs/>
        </w:rPr>
        <w:t>9th Annual Middle East Otolaryngology Conference and Exhibition, Dubai 2012: Perihan Göçer, Damla Koca</w:t>
      </w:r>
    </w:p>
    <w:p w:rsidR="00C82882" w:rsidRPr="006511A6" w:rsidRDefault="00C82882" w:rsidP="00C82882">
      <w:pPr>
        <w:numPr>
          <w:ilvl w:val="0"/>
          <w:numId w:val="7"/>
        </w:numPr>
        <w:tabs>
          <w:tab w:val="left" w:pos="360"/>
        </w:tabs>
        <w:spacing w:line="360" w:lineRule="auto"/>
        <w:jc w:val="both"/>
        <w:rPr>
          <w:iCs/>
        </w:rPr>
      </w:pPr>
      <w:r w:rsidRPr="006511A6">
        <w:rPr>
          <w:iCs/>
        </w:rPr>
        <w:t>10th Annual Middle East Otolaryngology Conference and Exhibition, Dubai 2013: Mehmet Farsak, Zeynep Cansu Aladağ, Doğay Özmüş</w:t>
      </w:r>
    </w:p>
    <w:p w:rsidR="00C82882" w:rsidRPr="006511A6" w:rsidRDefault="00C82882" w:rsidP="00C82882">
      <w:pPr>
        <w:numPr>
          <w:ilvl w:val="0"/>
          <w:numId w:val="7"/>
        </w:numPr>
        <w:tabs>
          <w:tab w:val="left" w:pos="360"/>
        </w:tabs>
        <w:spacing w:line="360" w:lineRule="auto"/>
        <w:jc w:val="both"/>
        <w:rPr>
          <w:iCs/>
        </w:rPr>
      </w:pPr>
      <w:r w:rsidRPr="006511A6">
        <w:rPr>
          <w:iCs/>
        </w:rPr>
        <w:t>11th Annual Mıddle East Otolaryngology Conference and Exhıbıtıon, Dubai 2014: Can Mehmet Eti, Zeynep Cansu Aladağ, Fuat Cem Başkan, Dilan Karşıyaka</w:t>
      </w:r>
    </w:p>
    <w:p w:rsidR="00C82882" w:rsidRPr="006511A6" w:rsidRDefault="00C82882" w:rsidP="00C82882">
      <w:pPr>
        <w:numPr>
          <w:ilvl w:val="0"/>
          <w:numId w:val="7"/>
        </w:numPr>
        <w:tabs>
          <w:tab w:val="left" w:pos="360"/>
        </w:tabs>
        <w:spacing w:line="360" w:lineRule="auto"/>
        <w:jc w:val="both"/>
        <w:rPr>
          <w:iCs/>
        </w:rPr>
      </w:pPr>
      <w:r w:rsidRPr="006511A6">
        <w:rPr>
          <w:iCs/>
        </w:rPr>
        <w:t>12th Annual Middle East Otolaryngology Conference and Exhibition, Dubai 2015: Mehmet Farsak, Tuğçe Pütürgeli, Ece Sevin Çukurova, Can Mehmet Eti</w:t>
      </w:r>
    </w:p>
    <w:p w:rsidR="00C82882" w:rsidRPr="006511A6" w:rsidRDefault="00C82882" w:rsidP="00C82882">
      <w:pPr>
        <w:tabs>
          <w:tab w:val="left" w:pos="360"/>
        </w:tabs>
        <w:spacing w:line="360" w:lineRule="auto"/>
        <w:jc w:val="both"/>
        <w:rPr>
          <w:iCs/>
        </w:rPr>
      </w:pPr>
    </w:p>
    <w:p w:rsidR="00C82882" w:rsidRPr="006511A6" w:rsidRDefault="00C82882" w:rsidP="00C82882">
      <w:pPr>
        <w:tabs>
          <w:tab w:val="left" w:pos="360"/>
        </w:tabs>
        <w:spacing w:line="360" w:lineRule="auto"/>
        <w:jc w:val="both"/>
        <w:rPr>
          <w:iCs/>
        </w:rPr>
      </w:pPr>
      <w:r w:rsidRPr="006511A6">
        <w:rPr>
          <w:iCs/>
        </w:rPr>
        <w:t>Yayınlanmış / Yayına Kabul Edilmiş / Tübitak Destekli  Çalışmalar:</w:t>
      </w:r>
    </w:p>
    <w:p w:rsidR="00C82882" w:rsidRPr="006511A6" w:rsidRDefault="00C82882" w:rsidP="00C82882">
      <w:pPr>
        <w:tabs>
          <w:tab w:val="left" w:pos="360"/>
        </w:tabs>
        <w:spacing w:line="360" w:lineRule="auto"/>
        <w:jc w:val="both"/>
        <w:rPr>
          <w:iCs/>
        </w:rPr>
      </w:pPr>
    </w:p>
    <w:p w:rsidR="00C82882" w:rsidRPr="006511A6" w:rsidRDefault="00C82882" w:rsidP="00C82882">
      <w:pPr>
        <w:tabs>
          <w:tab w:val="left" w:pos="360"/>
        </w:tabs>
        <w:spacing w:line="360" w:lineRule="auto"/>
        <w:jc w:val="both"/>
        <w:rPr>
          <w:iCs/>
        </w:rPr>
      </w:pPr>
      <w:r w:rsidRPr="006511A6">
        <w:rPr>
          <w:iCs/>
        </w:rPr>
        <w:t>TÜBİTAK tarafından desteklenen çalışmalar:</w:t>
      </w:r>
    </w:p>
    <w:p w:rsidR="00C82882" w:rsidRPr="006511A6" w:rsidRDefault="00C82882" w:rsidP="00C82882">
      <w:pPr>
        <w:numPr>
          <w:ilvl w:val="0"/>
          <w:numId w:val="8"/>
        </w:numPr>
        <w:tabs>
          <w:tab w:val="left" w:pos="360"/>
        </w:tabs>
        <w:spacing w:line="360" w:lineRule="auto"/>
        <w:jc w:val="both"/>
        <w:rPr>
          <w:iCs/>
        </w:rPr>
      </w:pPr>
      <w:r w:rsidRPr="006511A6">
        <w:rPr>
          <w:iCs/>
        </w:rPr>
        <w:t xml:space="preserve">Ecballium Elaterium (cırtatan-kelek kavun) bitkisinin hava yollarına etkisi ve rhinosinüzit üzerine etkisinin araştırılması (Projede Bulunan Öğrenciler:  Berkan Kardaş, Perihan Göçer, Günay Mamedova,  Fuat Cem Başkan) </w:t>
      </w:r>
    </w:p>
    <w:p w:rsidR="00C82882" w:rsidRPr="006511A6" w:rsidRDefault="00C82882" w:rsidP="00C82882">
      <w:pPr>
        <w:numPr>
          <w:ilvl w:val="0"/>
          <w:numId w:val="8"/>
        </w:numPr>
        <w:tabs>
          <w:tab w:val="left" w:pos="360"/>
        </w:tabs>
        <w:spacing w:line="360" w:lineRule="auto"/>
        <w:jc w:val="both"/>
        <w:rPr>
          <w:iCs/>
        </w:rPr>
      </w:pPr>
      <w:r w:rsidRPr="006511A6">
        <w:rPr>
          <w:iCs/>
        </w:rPr>
        <w:t xml:space="preserve"> Urtıca Dıoıca (Isırgan Otu)’Nın Farklı Organlar Üzerine  Muhtemel Toksik Etkileri (Projede Bulunan Öğrenciler: Murat Ateş, Zeynep Cansu Aladağ, Ahmet Coşkun,  Bahadır Kılıç)</w:t>
      </w:r>
    </w:p>
    <w:p w:rsidR="00C82882" w:rsidRPr="006511A6" w:rsidRDefault="00C82882" w:rsidP="00C82882">
      <w:pPr>
        <w:numPr>
          <w:ilvl w:val="0"/>
          <w:numId w:val="8"/>
        </w:numPr>
        <w:tabs>
          <w:tab w:val="left" w:pos="360"/>
        </w:tabs>
        <w:spacing w:line="360" w:lineRule="auto"/>
        <w:jc w:val="both"/>
        <w:rPr>
          <w:iCs/>
        </w:rPr>
      </w:pPr>
      <w:r w:rsidRPr="006511A6">
        <w:rPr>
          <w:iCs/>
        </w:rPr>
        <w:t xml:space="preserve"> The effect of “Hypericum Perforatum” on wound healıng in diabetic rats (Projede bulunan öğrenciler: Mehmet Farsak, Görkem Özdağlı, Doğay Özmüş, Mert Çağlar, Tolga Yel)</w:t>
      </w:r>
    </w:p>
    <w:p w:rsidR="00C82882" w:rsidRPr="006511A6" w:rsidRDefault="00C82882" w:rsidP="00C82882">
      <w:pPr>
        <w:tabs>
          <w:tab w:val="left" w:pos="360"/>
        </w:tabs>
        <w:spacing w:line="360" w:lineRule="auto"/>
        <w:jc w:val="both"/>
        <w:rPr>
          <w:b/>
          <w:iCs/>
        </w:rPr>
      </w:pPr>
    </w:p>
    <w:p w:rsidR="00C82882" w:rsidRPr="006511A6" w:rsidRDefault="00C82882" w:rsidP="00C82882">
      <w:pPr>
        <w:tabs>
          <w:tab w:val="left" w:pos="360"/>
        </w:tabs>
        <w:spacing w:line="360" w:lineRule="auto"/>
        <w:jc w:val="both"/>
        <w:rPr>
          <w:iCs/>
        </w:rPr>
      </w:pPr>
      <w:r w:rsidRPr="006511A6">
        <w:rPr>
          <w:iCs/>
        </w:rPr>
        <w:t>Yayınlanmış veya yayına kabul edilmiş çalışmalar:</w:t>
      </w:r>
    </w:p>
    <w:p w:rsidR="00C82882" w:rsidRPr="006511A6" w:rsidRDefault="00C82882" w:rsidP="00C82882">
      <w:pPr>
        <w:numPr>
          <w:ilvl w:val="0"/>
          <w:numId w:val="9"/>
        </w:numPr>
        <w:tabs>
          <w:tab w:val="left" w:pos="360"/>
        </w:tabs>
        <w:spacing w:line="360" w:lineRule="auto"/>
        <w:jc w:val="both"/>
        <w:rPr>
          <w:iCs/>
        </w:rPr>
      </w:pPr>
      <w:r w:rsidRPr="006511A6">
        <w:rPr>
          <w:iCs/>
        </w:rPr>
        <w:t>Farsak M, Özdağli G, Özmüş D, Çömelekoğlu Ü Et Al. Effects Of Hypericum Perforatum On An Experimentally Induced Diabetic Wound İn A Rat Model. Wounds. 2017 Feb;29(2):E10-E17. (Projede Bulunan Öğrenciler: Mehmet Farsak, Görkem Özdağlı, Doğay Özmüş)</w:t>
      </w:r>
    </w:p>
    <w:p w:rsidR="00C82882" w:rsidRPr="006511A6" w:rsidRDefault="00C82882" w:rsidP="00C82882">
      <w:pPr>
        <w:numPr>
          <w:ilvl w:val="0"/>
          <w:numId w:val="9"/>
        </w:numPr>
        <w:tabs>
          <w:tab w:val="left" w:pos="360"/>
        </w:tabs>
        <w:spacing w:line="360" w:lineRule="auto"/>
        <w:jc w:val="both"/>
        <w:rPr>
          <w:iCs/>
        </w:rPr>
      </w:pPr>
      <w:r w:rsidRPr="006511A6">
        <w:rPr>
          <w:iCs/>
        </w:rPr>
        <w:t xml:space="preserve">Farsak M, Eti C, Aladağ Z, Çömelekoğlu Ü Et Al. Factors Affecting Intraoperative Nerve Monitorization And Artefact Formation. Koru Proceedings. 2015 December;5(3):130-136. (Projede Bulunan Öğrenciler: Mehmet Farsak, Zeynep Cansu Aladağ, Ezgi Oktay, Kübra Öztürk) </w:t>
      </w:r>
    </w:p>
    <w:p w:rsidR="00C82882" w:rsidRPr="006511A6" w:rsidRDefault="00C82882" w:rsidP="00C82882">
      <w:pPr>
        <w:numPr>
          <w:ilvl w:val="0"/>
          <w:numId w:val="9"/>
        </w:numPr>
        <w:tabs>
          <w:tab w:val="left" w:pos="360"/>
        </w:tabs>
        <w:spacing w:line="360" w:lineRule="auto"/>
        <w:jc w:val="both"/>
        <w:rPr>
          <w:iCs/>
        </w:rPr>
      </w:pPr>
      <w:r w:rsidRPr="006511A6">
        <w:rPr>
          <w:iCs/>
        </w:rPr>
        <w:t xml:space="preserve">Çakır E, Tancıl C, Baskan F, Farsak M Et Al. The Appropriate Selection Of Laboratory Animals In Experimental Investigations Through Comparison Of Human Anatomy And Physiology. Koru Proceedings. 2016 April;6(1):29-34. (Projede Bulunan Öğrenciler: Emine Ecem Çakır, Cemnur Tancıl, Fuat Cem Başkan, Mehmet Farsak, Dilan Karşıyaka, Haydar Cem Harbiyeli) </w:t>
      </w:r>
    </w:p>
    <w:p w:rsidR="00C82882" w:rsidRPr="006511A6" w:rsidRDefault="00C82882" w:rsidP="00C82882">
      <w:pPr>
        <w:numPr>
          <w:ilvl w:val="0"/>
          <w:numId w:val="9"/>
        </w:numPr>
        <w:tabs>
          <w:tab w:val="left" w:pos="360"/>
        </w:tabs>
        <w:spacing w:line="360" w:lineRule="auto"/>
        <w:jc w:val="both"/>
        <w:rPr>
          <w:iCs/>
        </w:rPr>
      </w:pPr>
      <w:r w:rsidRPr="006511A6">
        <w:rPr>
          <w:iCs/>
        </w:rPr>
        <w:t>Eti C, Çukurova E, Satıcı G, Öztaş A, Farsak M Et Al. Anterior And Lateral Approaches To The Skull Base. Mersin Üniversitesi Tıp Fakültesi Dergisi (In Press) (Projede Bulunan Öğrenciler: Ece Sevin Çukurova, Gizem Ezgi Satıcı, Ayten Öztaş, Mehmet Farsak)</w:t>
      </w:r>
    </w:p>
    <w:p w:rsidR="00C82882" w:rsidRPr="006511A6" w:rsidRDefault="00C82882" w:rsidP="00C82882">
      <w:pPr>
        <w:numPr>
          <w:ilvl w:val="0"/>
          <w:numId w:val="9"/>
        </w:numPr>
        <w:tabs>
          <w:tab w:val="left" w:pos="360"/>
        </w:tabs>
        <w:spacing w:line="360" w:lineRule="auto"/>
        <w:jc w:val="both"/>
        <w:rPr>
          <w:iCs/>
        </w:rPr>
      </w:pPr>
      <w:r w:rsidRPr="006511A6">
        <w:rPr>
          <w:iCs/>
        </w:rPr>
        <w:t>Yavuz G, Talas DÜ, Güler DK Et Al. Healthcare Tourism İn Mersin Province And Comparison Of Tourist Health Datas Between Mersin And Overall Turkey. Mersin Üniversitesi Tıp Fakültesi Dergisi (In Press) (Projede Bulunan Öğrenciler: Mehmet Farsak)</w:t>
      </w:r>
    </w:p>
    <w:p w:rsidR="00C82882" w:rsidRPr="006511A6" w:rsidRDefault="00C82882" w:rsidP="00155715">
      <w:pPr>
        <w:spacing w:line="360" w:lineRule="auto"/>
        <w:ind w:firstLine="708"/>
        <w:jc w:val="both"/>
        <w:rPr>
          <w:iCs/>
        </w:rPr>
      </w:pPr>
    </w:p>
    <w:p w:rsidR="008C5589" w:rsidRPr="006511A6" w:rsidRDefault="00EE1136" w:rsidP="008C5589">
      <w:pPr>
        <w:spacing w:line="360" w:lineRule="auto"/>
        <w:ind w:left="720"/>
        <w:contextualSpacing/>
        <w:jc w:val="both"/>
        <w:rPr>
          <w:rFonts w:eastAsia="Calibri"/>
          <w:b/>
          <w:lang w:val="en-US" w:eastAsia="en-US"/>
        </w:rPr>
      </w:pPr>
      <w:r w:rsidRPr="006511A6">
        <w:rPr>
          <w:rFonts w:eastAsia="Calibri"/>
          <w:b/>
          <w:lang w:val="en-US" w:eastAsia="en-US"/>
        </w:rPr>
        <w:t xml:space="preserve">Lisans Öğrencilerinin </w:t>
      </w:r>
      <w:r w:rsidR="008C5589" w:rsidRPr="006511A6">
        <w:rPr>
          <w:rFonts w:eastAsia="Calibri"/>
          <w:b/>
          <w:lang w:val="en-US" w:eastAsia="en-US"/>
        </w:rPr>
        <w:t>Deneysel/ Klinik Çalışmalara Katılım</w:t>
      </w:r>
      <w:r w:rsidRPr="006511A6">
        <w:rPr>
          <w:rFonts w:eastAsia="Calibri"/>
          <w:b/>
          <w:lang w:val="en-US" w:eastAsia="en-US"/>
        </w:rPr>
        <w:t>ı Organizasyonu</w:t>
      </w:r>
      <w:r w:rsidR="008C5589" w:rsidRPr="006511A6">
        <w:rPr>
          <w:rFonts w:eastAsia="Calibri"/>
          <w:b/>
          <w:lang w:val="en-US" w:eastAsia="en-US"/>
        </w:rPr>
        <w:t xml:space="preserve">: </w:t>
      </w:r>
    </w:p>
    <w:p w:rsidR="00695A76" w:rsidRPr="006511A6" w:rsidRDefault="00695A76" w:rsidP="008C5589">
      <w:pPr>
        <w:spacing w:after="200" w:line="360" w:lineRule="auto"/>
        <w:ind w:left="720"/>
        <w:contextualSpacing/>
        <w:jc w:val="both"/>
        <w:rPr>
          <w:rFonts w:eastAsia="Calibri"/>
          <w:lang w:val="en-US" w:eastAsia="en-US"/>
        </w:rPr>
      </w:pPr>
    </w:p>
    <w:p w:rsidR="008C5589" w:rsidRPr="006511A6" w:rsidRDefault="00EE1136" w:rsidP="008C5589">
      <w:pPr>
        <w:spacing w:after="200" w:line="360" w:lineRule="auto"/>
        <w:ind w:left="720"/>
        <w:contextualSpacing/>
        <w:jc w:val="both"/>
        <w:rPr>
          <w:rFonts w:eastAsia="Calibri"/>
          <w:lang w:val="en-US" w:eastAsia="en-US"/>
        </w:rPr>
      </w:pPr>
      <w:r w:rsidRPr="006511A6">
        <w:rPr>
          <w:rFonts w:eastAsia="Calibri"/>
          <w:lang w:val="en-US" w:eastAsia="en-US"/>
        </w:rPr>
        <w:t>Organizasyon Dekanlığa bağlı Akademik Faaliyetlere Gönüllü Öğrenci Katılımı (AFGÖK) komisyonu</w:t>
      </w:r>
      <w:r w:rsidR="00695A76" w:rsidRPr="006511A6">
        <w:rPr>
          <w:rFonts w:eastAsia="Calibri"/>
          <w:lang w:val="en-US" w:eastAsia="en-US"/>
        </w:rPr>
        <w:t>nun koordinatörlüğü ile</w:t>
      </w:r>
      <w:r w:rsidRPr="006511A6">
        <w:rPr>
          <w:rFonts w:eastAsia="Calibri"/>
          <w:lang w:val="en-US" w:eastAsia="en-US"/>
        </w:rPr>
        <w:t xml:space="preserve"> yürütülmektedir.</w:t>
      </w:r>
    </w:p>
    <w:p w:rsidR="008C5589" w:rsidRDefault="008C5589" w:rsidP="008C5589">
      <w:pPr>
        <w:spacing w:after="200" w:line="360" w:lineRule="auto"/>
        <w:ind w:left="720"/>
        <w:contextualSpacing/>
        <w:jc w:val="both"/>
        <w:rPr>
          <w:rFonts w:eastAsia="Calibri"/>
          <w:lang w:val="en-US" w:eastAsia="en-US"/>
        </w:rPr>
      </w:pPr>
      <w:r w:rsidRPr="006511A6">
        <w:rPr>
          <w:rFonts w:eastAsia="Calibri"/>
          <w:b/>
          <w:lang w:val="en-US" w:eastAsia="en-US"/>
        </w:rPr>
        <w:t xml:space="preserve">Amaç: </w:t>
      </w:r>
      <w:r w:rsidRPr="006511A6">
        <w:rPr>
          <w:rFonts w:eastAsia="Calibri"/>
          <w:lang w:val="en-US" w:eastAsia="en-US"/>
        </w:rPr>
        <w:t>Gönüllü öğrencinin bilim üretme sürecini, bilimsel bir çalışmanın aşamalarını yakından gözlemleyerek veya çalışmaya dâhil olarak çözümleyebilmesi, akademik kariyer planları içinde bilim insanı olarak yer alma seçeneğini değerlendirebilmesi için ortam oluşturulması</w:t>
      </w:r>
    </w:p>
    <w:p w:rsidR="00D00DE2" w:rsidRPr="006511A6" w:rsidRDefault="00D00DE2" w:rsidP="008C5589">
      <w:pPr>
        <w:spacing w:after="200" w:line="360" w:lineRule="auto"/>
        <w:ind w:left="720"/>
        <w:contextualSpacing/>
        <w:jc w:val="both"/>
        <w:rPr>
          <w:rFonts w:eastAsia="Calibri"/>
          <w:lang w:val="en-US" w:eastAsia="en-US"/>
        </w:rPr>
      </w:pPr>
    </w:p>
    <w:p w:rsidR="008C5589" w:rsidRPr="006511A6" w:rsidRDefault="008C5589" w:rsidP="008C5589">
      <w:pPr>
        <w:spacing w:after="200" w:line="360" w:lineRule="auto"/>
        <w:ind w:left="720"/>
        <w:contextualSpacing/>
        <w:jc w:val="both"/>
        <w:rPr>
          <w:rFonts w:eastAsia="Calibri"/>
          <w:b/>
          <w:lang w:val="en-US" w:eastAsia="en-US"/>
        </w:rPr>
      </w:pPr>
      <w:r w:rsidRPr="006511A6">
        <w:rPr>
          <w:rFonts w:eastAsia="Calibri"/>
          <w:b/>
          <w:lang w:val="en-US" w:eastAsia="en-US"/>
        </w:rPr>
        <w:t>Koordinasyon için iş akışı:</w:t>
      </w:r>
    </w:p>
    <w:p w:rsidR="008C5589" w:rsidRPr="006511A6" w:rsidRDefault="008C5589" w:rsidP="008C5589">
      <w:pPr>
        <w:spacing w:after="200" w:line="360" w:lineRule="auto"/>
        <w:ind w:left="720"/>
        <w:contextualSpacing/>
        <w:jc w:val="both"/>
        <w:rPr>
          <w:rFonts w:eastAsia="Calibri"/>
          <w:b/>
          <w:lang w:val="en-US" w:eastAsia="en-US"/>
        </w:rPr>
      </w:pPr>
    </w:p>
    <w:p w:rsidR="008C5589" w:rsidRPr="006511A6" w:rsidRDefault="008C5589" w:rsidP="008C5589">
      <w:pPr>
        <w:numPr>
          <w:ilvl w:val="0"/>
          <w:numId w:val="10"/>
        </w:numPr>
        <w:spacing w:line="360" w:lineRule="auto"/>
        <w:contextualSpacing/>
        <w:jc w:val="both"/>
        <w:rPr>
          <w:rFonts w:eastAsia="Calibri"/>
          <w:lang w:val="en-US" w:eastAsia="en-US"/>
        </w:rPr>
      </w:pPr>
      <w:r w:rsidRPr="006511A6">
        <w:rPr>
          <w:rFonts w:eastAsia="Calibri"/>
          <w:lang w:val="en-US" w:eastAsia="en-US"/>
        </w:rPr>
        <w:t>Eğitim- öğretim yılının güz döneminde ve bahar döneminde olmak üzere tüm öğretim üyelerine, kabul edebilecekleri gönüllü öğrenci sayısı sorulur. Anabilim dalında yürütülmekte olan bir araştırmada Dönem1-6 öğrencilerinden gözlemci ya da görevli katılmak isteyen öğrenci kabul etmeleri halinde hangi sınıftan en fazla kaç öğrenciyi, davet edebilecekleri, çalışmanın başlığı, kapsamı ve öğrencinin çalışmadaki pozisyonu (gözlemci, görevli, anketör vs.) sorgulanır.</w:t>
      </w:r>
    </w:p>
    <w:p w:rsidR="008C5589" w:rsidRPr="006511A6" w:rsidRDefault="008C5589" w:rsidP="008C5589">
      <w:pPr>
        <w:numPr>
          <w:ilvl w:val="0"/>
          <w:numId w:val="10"/>
        </w:numPr>
        <w:spacing w:line="360" w:lineRule="auto"/>
        <w:contextualSpacing/>
        <w:jc w:val="both"/>
        <w:rPr>
          <w:rFonts w:eastAsia="Calibri"/>
          <w:lang w:val="en-US" w:eastAsia="en-US"/>
        </w:rPr>
      </w:pPr>
      <w:r w:rsidRPr="006511A6">
        <w:rPr>
          <w:rFonts w:eastAsia="Calibri"/>
          <w:lang w:val="en-US" w:eastAsia="en-US"/>
        </w:rPr>
        <w:t xml:space="preserve">Tüm davetler tablo halinde ilgili dönem öğrencilerinin panolarında ilan edilir ve çalışmada yer alacak öğrencilerin AFGÖK koordinatörlüğüne başvurması duyurulur. </w:t>
      </w:r>
    </w:p>
    <w:p w:rsidR="008C5589" w:rsidRPr="006511A6" w:rsidRDefault="008C5589" w:rsidP="008C5589">
      <w:pPr>
        <w:numPr>
          <w:ilvl w:val="0"/>
          <w:numId w:val="10"/>
        </w:numPr>
        <w:spacing w:line="360" w:lineRule="auto"/>
        <w:contextualSpacing/>
        <w:jc w:val="both"/>
        <w:rPr>
          <w:rFonts w:eastAsia="Calibri"/>
          <w:lang w:val="en-US" w:eastAsia="en-US"/>
        </w:rPr>
      </w:pPr>
      <w:r w:rsidRPr="006511A6">
        <w:rPr>
          <w:rFonts w:eastAsia="Calibri"/>
          <w:lang w:val="en-US" w:eastAsia="en-US"/>
        </w:rPr>
        <w:t>Öğrenci ile ön görüşmeyi yapan Koordinatör, öğrencinin ilgili öğretim üyesi ile görüşmesini koordine eder. Öğretim üyesinin, çalışmaya katılım ile ilgili uygun protokolü öğrenci ile birlikte oluşturması sağlanır.</w:t>
      </w:r>
    </w:p>
    <w:p w:rsidR="008C5589" w:rsidRPr="006511A6" w:rsidRDefault="008C5589" w:rsidP="008C5589">
      <w:pPr>
        <w:spacing w:line="360" w:lineRule="auto"/>
        <w:jc w:val="both"/>
        <w:rPr>
          <w:b/>
        </w:rPr>
      </w:pPr>
    </w:p>
    <w:p w:rsidR="008C5589" w:rsidRPr="006511A6" w:rsidRDefault="008C5589" w:rsidP="008C5589">
      <w:pPr>
        <w:spacing w:line="360" w:lineRule="auto"/>
        <w:ind w:left="720"/>
        <w:contextualSpacing/>
        <w:jc w:val="both"/>
        <w:rPr>
          <w:rFonts w:eastAsia="Calibri"/>
          <w:b/>
          <w:lang w:val="en-US" w:eastAsia="en-US"/>
        </w:rPr>
      </w:pPr>
      <w:r w:rsidRPr="006511A6">
        <w:rPr>
          <w:rFonts w:eastAsia="Calibri"/>
          <w:b/>
          <w:lang w:val="en-US" w:eastAsia="en-US"/>
        </w:rPr>
        <w:t>Kongre, Kurs ve Sempozyumlara Katılım</w:t>
      </w:r>
    </w:p>
    <w:p w:rsidR="008C5589" w:rsidRPr="006511A6" w:rsidRDefault="008C5589" w:rsidP="008C5589">
      <w:pPr>
        <w:spacing w:after="200" w:line="360" w:lineRule="auto"/>
        <w:ind w:left="720"/>
        <w:contextualSpacing/>
        <w:jc w:val="both"/>
        <w:rPr>
          <w:rFonts w:eastAsia="Calibri"/>
          <w:b/>
          <w:lang w:val="en-US" w:eastAsia="en-US"/>
        </w:rPr>
      </w:pPr>
    </w:p>
    <w:p w:rsidR="008C5589" w:rsidRPr="006511A6" w:rsidRDefault="008C5589" w:rsidP="008C5589">
      <w:pPr>
        <w:spacing w:after="200" w:line="360" w:lineRule="auto"/>
        <w:ind w:left="720"/>
        <w:contextualSpacing/>
        <w:jc w:val="both"/>
        <w:rPr>
          <w:rFonts w:eastAsia="Calibri"/>
          <w:lang w:val="en-US" w:eastAsia="en-US"/>
        </w:rPr>
      </w:pPr>
      <w:r w:rsidRPr="006511A6">
        <w:rPr>
          <w:rFonts w:eastAsia="Calibri"/>
          <w:b/>
          <w:lang w:val="en-US" w:eastAsia="en-US"/>
        </w:rPr>
        <w:t xml:space="preserve">Amaç: </w:t>
      </w:r>
      <w:r w:rsidRPr="006511A6">
        <w:rPr>
          <w:rFonts w:eastAsia="Calibri"/>
          <w:lang w:val="en-US" w:eastAsia="en-US"/>
        </w:rPr>
        <w:t>Gönüllü öğrencinin ilgi duyduğu bilim dalında düzenlenen kongre Kurs ve sempozyumda bulunarak profesyonel bilgi paylaşım ortamını tanımasının sağlanması</w:t>
      </w:r>
    </w:p>
    <w:p w:rsidR="008C5589" w:rsidRPr="006511A6" w:rsidRDefault="008C5589" w:rsidP="008C5589">
      <w:pPr>
        <w:spacing w:after="200" w:line="360" w:lineRule="auto"/>
        <w:ind w:left="720"/>
        <w:contextualSpacing/>
        <w:jc w:val="both"/>
        <w:rPr>
          <w:rFonts w:eastAsia="Calibri"/>
          <w:b/>
          <w:lang w:val="en-US" w:eastAsia="en-US"/>
        </w:rPr>
      </w:pPr>
      <w:r w:rsidRPr="006511A6">
        <w:rPr>
          <w:rFonts w:eastAsia="Calibri"/>
          <w:b/>
          <w:lang w:val="en-US" w:eastAsia="en-US"/>
        </w:rPr>
        <w:t>Koordinasyon için iş akışı:</w:t>
      </w:r>
    </w:p>
    <w:p w:rsidR="008C5589" w:rsidRPr="006511A6" w:rsidRDefault="008C5589" w:rsidP="008C5589">
      <w:pPr>
        <w:numPr>
          <w:ilvl w:val="0"/>
          <w:numId w:val="11"/>
        </w:numPr>
        <w:spacing w:line="360" w:lineRule="auto"/>
        <w:contextualSpacing/>
        <w:jc w:val="both"/>
        <w:rPr>
          <w:rFonts w:eastAsia="Calibri"/>
          <w:lang w:val="en-US" w:eastAsia="en-US"/>
        </w:rPr>
      </w:pPr>
      <w:r w:rsidRPr="006511A6">
        <w:rPr>
          <w:rFonts w:eastAsia="Calibri"/>
          <w:lang w:val="en-US" w:eastAsia="en-US"/>
        </w:rPr>
        <w:t>Eğitim- öğretim yılı boyunca MEÜ Tıp Fakültesi anabilim dalları tarafından düzenlenen ve dekanlığa bildirilen kongre kurs ve sempozyum duyuruları AFGÖK’e de bildirilir.</w:t>
      </w:r>
    </w:p>
    <w:p w:rsidR="008C5589" w:rsidRPr="006511A6" w:rsidRDefault="008C5589" w:rsidP="008C5589">
      <w:pPr>
        <w:numPr>
          <w:ilvl w:val="0"/>
          <w:numId w:val="11"/>
        </w:numPr>
        <w:spacing w:line="360" w:lineRule="auto"/>
        <w:contextualSpacing/>
        <w:jc w:val="both"/>
        <w:rPr>
          <w:rFonts w:eastAsia="Calibri"/>
          <w:lang w:val="en-US" w:eastAsia="en-US"/>
        </w:rPr>
      </w:pPr>
      <w:r w:rsidRPr="006511A6">
        <w:rPr>
          <w:rFonts w:eastAsia="Calibri"/>
          <w:lang w:val="en-US" w:eastAsia="en-US"/>
        </w:rPr>
        <w:t xml:space="preserve">AFGÖK, bu faaliyetlerin sorumlusu olan öğretim üyeleri ile görüşerek </w:t>
      </w:r>
      <w:r w:rsidRPr="006511A6">
        <w:rPr>
          <w:rFonts w:eastAsia="Calibri"/>
          <w:b/>
          <w:lang w:val="en-US" w:eastAsia="en-US"/>
        </w:rPr>
        <w:t xml:space="preserve">Form </w:t>
      </w:r>
      <w:r w:rsidRPr="006511A6">
        <w:rPr>
          <w:rFonts w:eastAsia="Calibri"/>
          <w:lang w:val="en-US" w:eastAsia="en-US"/>
        </w:rPr>
        <w:t xml:space="preserve"> eşliğinde Dönem1-6 öğrencilerinden gözlemci ya da görevli olarak faaliyete katılmak isteyen öğrenci kabul etmeleri halinde hangi sınıftan, en fazla kaç öğrenciyi davet edebilecekleri, faaliyetin ana başlığı ve öğrencinin faaliyetteki pozisyonu (gözlemci, görevli) sorgulanır.</w:t>
      </w:r>
    </w:p>
    <w:p w:rsidR="008C5589" w:rsidRPr="006511A6" w:rsidRDefault="008C5589" w:rsidP="008C5589">
      <w:pPr>
        <w:numPr>
          <w:ilvl w:val="0"/>
          <w:numId w:val="11"/>
        </w:numPr>
        <w:spacing w:line="360" w:lineRule="auto"/>
        <w:contextualSpacing/>
        <w:jc w:val="both"/>
        <w:rPr>
          <w:rFonts w:eastAsia="Calibri"/>
          <w:lang w:val="en-US" w:eastAsia="en-US"/>
        </w:rPr>
      </w:pPr>
      <w:r w:rsidRPr="006511A6">
        <w:rPr>
          <w:rFonts w:eastAsia="Calibri"/>
          <w:lang w:val="en-US" w:eastAsia="en-US"/>
        </w:rPr>
        <w:t xml:space="preserve">Tüm davetler tablo halinde ilgili dönem öğrencilerinin panolarında ilan edilir ve çalışmada yer alacak öğrencilerin AFGÖK koordinatörlüğüne başvurması duyurulur. </w:t>
      </w:r>
    </w:p>
    <w:p w:rsidR="008C5589" w:rsidRPr="006511A6" w:rsidRDefault="008C5589" w:rsidP="008C5589">
      <w:pPr>
        <w:numPr>
          <w:ilvl w:val="0"/>
          <w:numId w:val="11"/>
        </w:numPr>
        <w:spacing w:line="360" w:lineRule="auto"/>
        <w:contextualSpacing/>
        <w:jc w:val="both"/>
        <w:rPr>
          <w:rFonts w:eastAsia="Calibri"/>
          <w:lang w:val="en-US" w:eastAsia="en-US"/>
        </w:rPr>
      </w:pPr>
      <w:r w:rsidRPr="006511A6">
        <w:rPr>
          <w:rFonts w:eastAsia="Calibri"/>
          <w:lang w:val="en-US" w:eastAsia="en-US"/>
        </w:rPr>
        <w:t>Öğrenci ile ön görüşmeyi yapan Koordinatör, öğrencinin faaliyetten sorumlu öğretim üyesi ile görüşmesini koordine eder. Öğrencinin rutin ders programını aksatmayacak şekilde faaliyete katılımı sağlanır.</w:t>
      </w:r>
    </w:p>
    <w:p w:rsidR="008C5589" w:rsidRPr="006511A6" w:rsidRDefault="008C5589" w:rsidP="008C5589">
      <w:pPr>
        <w:spacing w:line="360" w:lineRule="auto"/>
        <w:ind w:firstLine="708"/>
        <w:jc w:val="both"/>
        <w:rPr>
          <w:iCs/>
        </w:rPr>
      </w:pPr>
    </w:p>
    <w:p w:rsidR="00A01CC9" w:rsidRPr="006511A6" w:rsidRDefault="00A01CC9" w:rsidP="00F327BC">
      <w:pPr>
        <w:spacing w:line="360" w:lineRule="auto"/>
        <w:jc w:val="both"/>
        <w:rPr>
          <w:iCs/>
        </w:rPr>
      </w:pPr>
    </w:p>
    <w:p w:rsidR="00A01CC9" w:rsidRPr="006511A6" w:rsidRDefault="00A01CC9" w:rsidP="00F327BC">
      <w:pPr>
        <w:spacing w:line="360" w:lineRule="auto"/>
        <w:jc w:val="both"/>
        <w:rPr>
          <w:iCs/>
        </w:rPr>
      </w:pPr>
    </w:p>
    <w:tbl>
      <w:tblPr>
        <w:tblStyle w:val="ListTable3Accent2"/>
        <w:tblW w:w="0" w:type="auto"/>
        <w:tblLook w:val="04A0"/>
      </w:tblPr>
      <w:tblGrid>
        <w:gridCol w:w="817"/>
        <w:gridCol w:w="8407"/>
      </w:tblGrid>
      <w:tr w:rsidR="00A01CC9" w:rsidRPr="006511A6" w:rsidTr="005E0C0B">
        <w:trPr>
          <w:cnfStyle w:val="100000000000"/>
        </w:trPr>
        <w:tc>
          <w:tcPr>
            <w:cnfStyle w:val="001000000100"/>
            <w:tcW w:w="817" w:type="dxa"/>
          </w:tcPr>
          <w:p w:rsidR="00A01CC9" w:rsidRPr="006511A6" w:rsidRDefault="00A01CC9" w:rsidP="00F120E1">
            <w:pPr>
              <w:autoSpaceDE w:val="0"/>
              <w:autoSpaceDN w:val="0"/>
              <w:adjustRightInd w:val="0"/>
              <w:spacing w:line="360" w:lineRule="auto"/>
              <w:jc w:val="both"/>
            </w:pPr>
            <w:r w:rsidRPr="006511A6">
              <w:t>2.</w:t>
            </w:r>
          </w:p>
        </w:tc>
        <w:tc>
          <w:tcPr>
            <w:tcW w:w="8407" w:type="dxa"/>
          </w:tcPr>
          <w:p w:rsidR="00A01CC9" w:rsidRPr="006511A6" w:rsidRDefault="00A01CC9" w:rsidP="00F120E1">
            <w:pPr>
              <w:autoSpaceDE w:val="0"/>
              <w:autoSpaceDN w:val="0"/>
              <w:adjustRightInd w:val="0"/>
              <w:spacing w:line="360" w:lineRule="auto"/>
              <w:cnfStyle w:val="100000000000"/>
              <w:rPr>
                <w:b w:val="0"/>
                <w:bCs w:val="0"/>
              </w:rPr>
            </w:pPr>
            <w:r w:rsidRPr="006511A6">
              <w:t>KALİTE GÜVENCE SİSTEMİ</w:t>
            </w:r>
          </w:p>
        </w:tc>
      </w:tr>
      <w:tr w:rsidR="00A01CC9" w:rsidRPr="006511A6" w:rsidTr="005E0C0B">
        <w:trPr>
          <w:cnfStyle w:val="000000100000"/>
        </w:trPr>
        <w:tc>
          <w:tcPr>
            <w:cnfStyle w:val="001000000000"/>
            <w:tcW w:w="817" w:type="dxa"/>
          </w:tcPr>
          <w:p w:rsidR="00A01CC9" w:rsidRPr="006511A6" w:rsidRDefault="00A01CC9" w:rsidP="00F120E1">
            <w:pPr>
              <w:autoSpaceDE w:val="0"/>
              <w:autoSpaceDN w:val="0"/>
              <w:adjustRightInd w:val="0"/>
              <w:spacing w:line="360" w:lineRule="auto"/>
              <w:jc w:val="both"/>
            </w:pPr>
            <w:r w:rsidRPr="006511A6">
              <w:t>2.2.</w:t>
            </w:r>
          </w:p>
        </w:tc>
        <w:tc>
          <w:tcPr>
            <w:tcW w:w="8407" w:type="dxa"/>
          </w:tcPr>
          <w:p w:rsidR="00A01CC9" w:rsidRPr="006511A6" w:rsidRDefault="00A01CC9" w:rsidP="00F120E1">
            <w:pPr>
              <w:autoSpaceDE w:val="0"/>
              <w:autoSpaceDN w:val="0"/>
              <w:adjustRightInd w:val="0"/>
              <w:spacing w:line="360" w:lineRule="auto"/>
              <w:cnfStyle w:val="000000100000"/>
              <w:rPr>
                <w:b/>
                <w:bCs/>
              </w:rPr>
            </w:pPr>
            <w:r w:rsidRPr="006511A6">
              <w:rPr>
                <w:b/>
                <w:bCs/>
              </w:rPr>
              <w:t>Kurum/Birim Kalite Komisyonlarının Görev, Sorumluluk ve Faaliyetleri</w:t>
            </w:r>
          </w:p>
        </w:tc>
      </w:tr>
      <w:tr w:rsidR="00A01CC9" w:rsidRPr="006511A6" w:rsidTr="005E0C0B">
        <w:tc>
          <w:tcPr>
            <w:cnfStyle w:val="001000000000"/>
            <w:tcW w:w="817" w:type="dxa"/>
          </w:tcPr>
          <w:p w:rsidR="00A01CC9" w:rsidRPr="006511A6" w:rsidRDefault="00A01CC9" w:rsidP="00F120E1">
            <w:pPr>
              <w:autoSpaceDE w:val="0"/>
              <w:autoSpaceDN w:val="0"/>
              <w:adjustRightInd w:val="0"/>
              <w:spacing w:line="360" w:lineRule="auto"/>
              <w:jc w:val="both"/>
            </w:pPr>
            <w:r w:rsidRPr="006511A6">
              <w:t>2.2.5.</w:t>
            </w:r>
          </w:p>
        </w:tc>
        <w:tc>
          <w:tcPr>
            <w:tcW w:w="8407" w:type="dxa"/>
          </w:tcPr>
          <w:p w:rsidR="00A01CC9" w:rsidRPr="006511A6" w:rsidRDefault="00A01CC9" w:rsidP="00F120E1">
            <w:pPr>
              <w:autoSpaceDE w:val="0"/>
              <w:autoSpaceDN w:val="0"/>
              <w:adjustRightInd w:val="0"/>
              <w:spacing w:line="360" w:lineRule="auto"/>
              <w:cnfStyle w:val="000000000000"/>
            </w:pPr>
            <w:r w:rsidRPr="006511A6">
              <w:t xml:space="preserve">Toplumsal katkı süreçlerinde PUKÖ döngüsü nasıl sağlanmaktadır?                         </w:t>
            </w:r>
          </w:p>
        </w:tc>
      </w:tr>
    </w:tbl>
    <w:p w:rsidR="003B0DFA" w:rsidRPr="006511A6" w:rsidRDefault="003B0DFA" w:rsidP="00F327BC">
      <w:pPr>
        <w:spacing w:line="360" w:lineRule="auto"/>
        <w:jc w:val="both"/>
        <w:rPr>
          <w:iCs/>
        </w:rPr>
      </w:pPr>
    </w:p>
    <w:p w:rsidR="00A01CC9" w:rsidRPr="006511A6" w:rsidRDefault="00A01CC9" w:rsidP="00A01CC9">
      <w:pPr>
        <w:spacing w:line="360" w:lineRule="auto"/>
        <w:ind w:firstLine="708"/>
        <w:jc w:val="both"/>
        <w:rPr>
          <w:iCs/>
        </w:rPr>
      </w:pPr>
      <w:r w:rsidRPr="006511A6">
        <w:rPr>
          <w:iCs/>
        </w:rPr>
        <w:t>Fakültemizde 2006 yılında yapılan, T.C. Sağlık Bakanlığı ile Avrupa Birliği işbirliğinde Erciyes, İstanbul ve Mersin Üniversitesi Tıp Fakültelerinin katılımıyla başlatılan “Cinsel Sağlık ve Üreme Sağlığı (CS/ÜS) Mezuniyet Öncesi Eğitimini Güçlendirme Projesi” çalışması, müfredatımızın geliştirilmesi ve toplumun sağlık ihtiyaçlarına göre düzenlenmesine katkı sağlamıştır.</w:t>
      </w:r>
    </w:p>
    <w:p w:rsidR="00A01CC9" w:rsidRPr="006511A6" w:rsidRDefault="00A01CC9" w:rsidP="00A01CC9">
      <w:pPr>
        <w:spacing w:line="360" w:lineRule="auto"/>
        <w:ind w:firstLine="708"/>
        <w:jc w:val="both"/>
        <w:rPr>
          <w:iCs/>
        </w:rPr>
      </w:pPr>
      <w:r w:rsidRPr="006511A6">
        <w:rPr>
          <w:iCs/>
        </w:rPr>
        <w:t>Eğitim programımızda sahadaki birinci basamak sağlık kuruluşlarının hemen tamamı yer almaktadır. Sağlık Bakanlığı’nın aile hekimliği sistemine geçen illerde sağlık-eğitim-araştırma bölgesi kurulmasına ilişkin olarak hazırladığı protokol Sağlık Müdürlüğü ile mütalaa edilerek imzalanmış, Sağlık Bakanlığı’na gönderilmiş ve uygulama başlamıştı. 2018 yılında YÖK’ten gelen yazı ile ilgili protokolün güncellenmesi için ilgili anabilim dallarına gelen yazı gereği için gönderilmiştir.</w:t>
      </w:r>
    </w:p>
    <w:p w:rsidR="003B0DFA" w:rsidRPr="006511A6" w:rsidRDefault="00A01CC9" w:rsidP="00A01CC9">
      <w:pPr>
        <w:spacing w:line="360" w:lineRule="auto"/>
        <w:jc w:val="both"/>
        <w:rPr>
          <w:iCs/>
        </w:rPr>
      </w:pPr>
      <w:r w:rsidRPr="006511A6">
        <w:rPr>
          <w:iCs/>
        </w:rPr>
        <w:tab/>
        <w:t xml:space="preserve">Fakültemiz amaç ve öğrenim hedefleri belirlenirken, UÇEP dikkate alındığından ülkemizin sağlık sorunları ve bu sorunlar karşısında mezun bir hekimin ne düzeyde bilgi beceri ve tutuma sahip olması gerektiği, standardize bir şekilde </w:t>
      </w:r>
      <w:r w:rsidR="00C571EB" w:rsidRPr="006511A6">
        <w:rPr>
          <w:iCs/>
        </w:rPr>
        <w:t>müfredatta (UÇEP Uyum Oranı: %100</w:t>
      </w:r>
      <w:r w:rsidRPr="006511A6">
        <w:rPr>
          <w:iCs/>
        </w:rPr>
        <w:t xml:space="preserve">) yer almaktadır. Ülkemizde ve bölgemizde sık görülen  hastalıklar her anabilim dalı için ağırlıklı konular olmuştur. Özellikle tüberküloz, sıtma, sifilis, trahom gibi enfeksiyon hastalıkları, kalp damar hastalıkları, maligniteler, cinsel yolla bulaşan hastalıklar, ayrıca aile planlaması, bağışıklama ve çevre sağlığı gibi koruyucu hekimlik konuları programımızda yer almaktadır. Bölgemizin değişen sosyodemografik yapısı nedeniyle, görülme sıklığı değişen veya yeni ortaya çıkan  hastalıkların tespiti için İl Sağlık Müdürlüğü, Mersin Tabip Odası ve fakültemizden mezun birçok hekimden resmi yazı ile görüş istenmiştir. Ek olarak, dekanlık tarafından İl Sağlık Müdürlüğü, Mersin Tabip Odası ve ilgili anabilim dalları temsilcileri ile bir toplantı organize edilmiştir. Toplantıda, İl Sağlık Müdürlüğü Halk Sağlığı Şube Müdürlüğü yetkililerinin sunumları ve Halk Sağlığı Şube Müdürlüğü İstatistik Birimi’nin verileri doğrultusunda görüşülen konular rapor haline getirilmiş ve bu rapor PMGK toplantısı gündemine alınmıştır. Bu toplantıda rapor görüşülmüş ve alınan karar dekanlığa bildirilmiştir. Dekanlık, PMGK kararlarını Fakülte Kurulu’na sunmuş ve alınan kararlar uygulamaya geçirilmek üzere ilgili anabilim dalları ve LEKK ile paylaşılmıştır. Ayrıca, PMGK’da üye </w:t>
      </w:r>
      <w:r w:rsidRPr="006511A6">
        <w:rPr>
          <w:iCs/>
        </w:rPr>
        <w:lastRenderedPageBreak/>
        <w:t>olarak bulunan İl Sağlık Müdürlüğü temsilcisi, Mersin Tabip Odası temsilcisi, birinci basamak sağlık merkezinde çalışan bir üye ve mezun üyelerin toplantılarımızdaki katkıları ile de, toplumun özellikleri ve öncelikli sağlık sorunları tartışılmakta ve komisyon tarafından değerlendirilmektedir.</w:t>
      </w:r>
    </w:p>
    <w:p w:rsidR="003B0DFA" w:rsidRPr="006511A6" w:rsidRDefault="003B0DFA" w:rsidP="00F327BC">
      <w:pPr>
        <w:spacing w:line="360" w:lineRule="auto"/>
        <w:jc w:val="both"/>
        <w:rPr>
          <w:iCs/>
        </w:rPr>
      </w:pPr>
    </w:p>
    <w:p w:rsidR="003B0DFA" w:rsidRPr="006511A6" w:rsidRDefault="003B0DFA" w:rsidP="00F327BC">
      <w:pPr>
        <w:spacing w:line="360" w:lineRule="auto"/>
        <w:jc w:val="both"/>
        <w:rPr>
          <w:iCs/>
        </w:rPr>
      </w:pPr>
    </w:p>
    <w:tbl>
      <w:tblPr>
        <w:tblStyle w:val="ListTable3Accent2"/>
        <w:tblW w:w="0" w:type="auto"/>
        <w:tblLook w:val="04A0"/>
      </w:tblPr>
      <w:tblGrid>
        <w:gridCol w:w="817"/>
        <w:gridCol w:w="8407"/>
      </w:tblGrid>
      <w:tr w:rsidR="00A01CC9" w:rsidRPr="006511A6" w:rsidTr="005E0C0B">
        <w:trPr>
          <w:cnfStyle w:val="100000000000"/>
        </w:trPr>
        <w:tc>
          <w:tcPr>
            <w:cnfStyle w:val="001000000100"/>
            <w:tcW w:w="817" w:type="dxa"/>
          </w:tcPr>
          <w:p w:rsidR="00A01CC9" w:rsidRPr="006511A6" w:rsidRDefault="00A01CC9" w:rsidP="00F120E1">
            <w:pPr>
              <w:autoSpaceDE w:val="0"/>
              <w:autoSpaceDN w:val="0"/>
              <w:adjustRightInd w:val="0"/>
              <w:spacing w:line="360" w:lineRule="auto"/>
              <w:jc w:val="both"/>
            </w:pPr>
            <w:r w:rsidRPr="006511A6">
              <w:t>2.</w:t>
            </w:r>
          </w:p>
        </w:tc>
        <w:tc>
          <w:tcPr>
            <w:tcW w:w="8407" w:type="dxa"/>
          </w:tcPr>
          <w:p w:rsidR="00A01CC9" w:rsidRPr="006511A6" w:rsidRDefault="00A01CC9" w:rsidP="00F120E1">
            <w:pPr>
              <w:autoSpaceDE w:val="0"/>
              <w:autoSpaceDN w:val="0"/>
              <w:adjustRightInd w:val="0"/>
              <w:spacing w:line="360" w:lineRule="auto"/>
              <w:cnfStyle w:val="100000000000"/>
              <w:rPr>
                <w:b w:val="0"/>
                <w:bCs w:val="0"/>
              </w:rPr>
            </w:pPr>
            <w:r w:rsidRPr="006511A6">
              <w:t>KALİTE GÜVENCE SİSTEMİ</w:t>
            </w:r>
          </w:p>
        </w:tc>
      </w:tr>
      <w:tr w:rsidR="00A01CC9" w:rsidRPr="006511A6" w:rsidTr="005E0C0B">
        <w:trPr>
          <w:cnfStyle w:val="000000100000"/>
        </w:trPr>
        <w:tc>
          <w:tcPr>
            <w:cnfStyle w:val="001000000000"/>
            <w:tcW w:w="817" w:type="dxa"/>
          </w:tcPr>
          <w:p w:rsidR="00A01CC9" w:rsidRPr="006511A6" w:rsidRDefault="00A01CC9" w:rsidP="00F120E1">
            <w:pPr>
              <w:autoSpaceDE w:val="0"/>
              <w:autoSpaceDN w:val="0"/>
              <w:adjustRightInd w:val="0"/>
              <w:spacing w:line="360" w:lineRule="auto"/>
              <w:jc w:val="both"/>
            </w:pPr>
            <w:r w:rsidRPr="006511A6">
              <w:t>2.2.</w:t>
            </w:r>
          </w:p>
        </w:tc>
        <w:tc>
          <w:tcPr>
            <w:tcW w:w="8407" w:type="dxa"/>
          </w:tcPr>
          <w:p w:rsidR="00A01CC9" w:rsidRPr="006511A6" w:rsidRDefault="00A01CC9" w:rsidP="00F120E1">
            <w:pPr>
              <w:autoSpaceDE w:val="0"/>
              <w:autoSpaceDN w:val="0"/>
              <w:adjustRightInd w:val="0"/>
              <w:spacing w:line="360" w:lineRule="auto"/>
              <w:cnfStyle w:val="000000100000"/>
              <w:rPr>
                <w:b/>
                <w:bCs/>
              </w:rPr>
            </w:pPr>
            <w:r w:rsidRPr="006511A6">
              <w:rPr>
                <w:b/>
                <w:bCs/>
              </w:rPr>
              <w:t>Kurum/Birim Kalite Komisyonlarının Görev, Sorumluluk ve Faaliyetleri</w:t>
            </w:r>
          </w:p>
        </w:tc>
      </w:tr>
      <w:tr w:rsidR="00A01CC9" w:rsidRPr="006511A6" w:rsidTr="005E0C0B">
        <w:tc>
          <w:tcPr>
            <w:cnfStyle w:val="001000000000"/>
            <w:tcW w:w="817" w:type="dxa"/>
          </w:tcPr>
          <w:p w:rsidR="00A01CC9" w:rsidRPr="006511A6" w:rsidRDefault="00A01CC9" w:rsidP="00F120E1">
            <w:pPr>
              <w:autoSpaceDE w:val="0"/>
              <w:autoSpaceDN w:val="0"/>
              <w:adjustRightInd w:val="0"/>
              <w:spacing w:line="360" w:lineRule="auto"/>
              <w:jc w:val="both"/>
            </w:pPr>
            <w:r w:rsidRPr="006511A6">
              <w:t>2.2.6.</w:t>
            </w:r>
          </w:p>
        </w:tc>
        <w:tc>
          <w:tcPr>
            <w:tcW w:w="8407" w:type="dxa"/>
          </w:tcPr>
          <w:p w:rsidR="00A01CC9" w:rsidRPr="006511A6" w:rsidRDefault="00A01CC9" w:rsidP="00F120E1">
            <w:pPr>
              <w:autoSpaceDE w:val="0"/>
              <w:autoSpaceDN w:val="0"/>
              <w:adjustRightInd w:val="0"/>
              <w:spacing w:line="360" w:lineRule="auto"/>
              <w:cnfStyle w:val="000000000000"/>
            </w:pPr>
            <w:r w:rsidRPr="006511A6">
              <w:t>Yönetsel/idari süreçlerde PUKÖ döngüsü nasıl sağlanmaktadır?</w:t>
            </w:r>
          </w:p>
        </w:tc>
      </w:tr>
    </w:tbl>
    <w:p w:rsidR="00B73591" w:rsidRPr="006511A6" w:rsidRDefault="00B73591" w:rsidP="00A01CC9">
      <w:pPr>
        <w:autoSpaceDE w:val="0"/>
        <w:autoSpaceDN w:val="0"/>
        <w:adjustRightInd w:val="0"/>
        <w:spacing w:line="360" w:lineRule="auto"/>
        <w:ind w:firstLine="708"/>
        <w:jc w:val="both"/>
      </w:pPr>
    </w:p>
    <w:p w:rsidR="00FE6F0C" w:rsidRPr="006511A6" w:rsidRDefault="00FE6F0C" w:rsidP="00FE6F0C">
      <w:pPr>
        <w:autoSpaceDE w:val="0"/>
        <w:autoSpaceDN w:val="0"/>
        <w:adjustRightInd w:val="0"/>
        <w:spacing w:line="360" w:lineRule="auto"/>
        <w:ind w:firstLine="708"/>
        <w:jc w:val="both"/>
      </w:pPr>
      <w:r w:rsidRPr="006511A6">
        <w:t>Fakültemizin yetki, görev ve sorumlulukları 2547 sayılı Yükseköğretim Kanunu ile belirlenmiştir. Fakültemizin yönetim yapısı, ilgili kanuna göre oluşturulmuş, örgütlenme şeması ve üniversite ile ilişkileri tanımlanmıştır. Fakültemizin yönetim örgütü dekan ve dekan yardımcıları ile Fakülte Kurulu ve Fakülte Yönetim Kurulu’ndan oluşmak</w:t>
      </w:r>
      <w:r w:rsidR="009B73EB" w:rsidRPr="006511A6">
        <w:t xml:space="preserve">tadır. </w:t>
      </w:r>
      <w:bookmarkStart w:id="10" w:name="_Hlk27555262"/>
    </w:p>
    <w:bookmarkEnd w:id="10"/>
    <w:p w:rsidR="00FE6F0C" w:rsidRPr="006511A6" w:rsidRDefault="007B2DB0" w:rsidP="00FE6F0C">
      <w:pPr>
        <w:spacing w:line="360" w:lineRule="auto"/>
        <w:ind w:firstLine="708"/>
      </w:pPr>
      <w:r w:rsidRPr="007B2DB0">
        <w:fldChar w:fldCharType="begin"/>
      </w:r>
      <w:r w:rsidR="00CF48D8" w:rsidRPr="006511A6">
        <w:instrText xml:space="preserve"> HYPERLINK "http://www.mersin.edu.tr/akademik/tip-fakultesi/pano" </w:instrText>
      </w:r>
      <w:r w:rsidRPr="007B2DB0">
        <w:fldChar w:fldCharType="separate"/>
      </w:r>
      <w:r w:rsidR="00FE6F0C" w:rsidRPr="006511A6">
        <w:rPr>
          <w:rStyle w:val="Kpr"/>
        </w:rPr>
        <w:t>http://www.mersin.edu.tr/akademik/tip-fakultesi/pano</w:t>
      </w:r>
      <w:r w:rsidRPr="006511A6">
        <w:rPr>
          <w:rStyle w:val="Kpr"/>
        </w:rPr>
        <w:fldChar w:fldCharType="end"/>
      </w:r>
    </w:p>
    <w:p w:rsidR="009B73EB" w:rsidRPr="006511A6" w:rsidRDefault="009B73EB" w:rsidP="00FE6F0C">
      <w:pPr>
        <w:autoSpaceDE w:val="0"/>
        <w:autoSpaceDN w:val="0"/>
        <w:adjustRightInd w:val="0"/>
        <w:spacing w:line="360" w:lineRule="auto"/>
        <w:ind w:firstLine="708"/>
        <w:jc w:val="both"/>
      </w:pPr>
    </w:p>
    <w:p w:rsidR="00FE6F0C" w:rsidRPr="006511A6" w:rsidRDefault="00FE6F0C" w:rsidP="00FE6F0C">
      <w:pPr>
        <w:autoSpaceDE w:val="0"/>
        <w:autoSpaceDN w:val="0"/>
        <w:adjustRightInd w:val="0"/>
        <w:spacing w:line="360" w:lineRule="auto"/>
        <w:ind w:firstLine="708"/>
        <w:jc w:val="both"/>
      </w:pPr>
      <w:r w:rsidRPr="006511A6">
        <w:t>Sağlık hizmet yönetimi ve akademik yönetim birbirinden ayrılmış olup, hizmet yönetim ve organizasyonu rektörlüğe bağlı bir birim olarak Sağlık Araştırma ve Uygulama  Merkezi Müdürlüğü (Başhekimlik) tarafından idare edilmektedir. Akademik yönetim ilgili kurulların (Fakülte Kurulu, Fakülte Yönetim Kurulu, Lisans Eğitimi Koordinatörler Kurulu,  Mezuniyet Sonrası Eğitimi Koordinasyon Kurulu ve ilgili komisyonlar) çalışmaları ile dekanlık tarafından koordineli bir şekilde yürütülmektedir.</w:t>
      </w:r>
    </w:p>
    <w:p w:rsidR="00EC795B" w:rsidRPr="006511A6" w:rsidRDefault="00FE6F0C" w:rsidP="00FE6F0C">
      <w:pPr>
        <w:autoSpaceDE w:val="0"/>
        <w:autoSpaceDN w:val="0"/>
        <w:adjustRightInd w:val="0"/>
        <w:spacing w:line="360" w:lineRule="auto"/>
        <w:ind w:firstLine="708"/>
        <w:jc w:val="both"/>
      </w:pPr>
      <w:r w:rsidRPr="006511A6">
        <w:t>Fakültemizin idari yönetim örgütünde ise bir fakülte sekreteri, şefler, uzmanlar, 657 sayılı Devlet Memurları Kanunu’na tabi memurlar ve diğer görevliler bulunmaktadır. Bu idari birimlerin her biri, bir dekan yardımcısının sorumluluğunda faaliyetlerini sürdürmektedir. Fakültemiz dekan ve dekan yardımcıları, Fakülte Kurulu, Fakülte Yönetim Kurulu ve Temel,  Dahili ve Cerrahi Bilimler’den oluşan bir akademik yönetim yapısına sahiptir.</w:t>
      </w:r>
    </w:p>
    <w:p w:rsidR="00FE6F0C" w:rsidRPr="006511A6" w:rsidRDefault="00FE6F0C" w:rsidP="00FE6F0C">
      <w:pPr>
        <w:spacing w:line="360" w:lineRule="auto"/>
        <w:jc w:val="both"/>
        <w:rPr>
          <w:b/>
        </w:rPr>
      </w:pPr>
    </w:p>
    <w:p w:rsidR="00B73591" w:rsidRDefault="00B73591" w:rsidP="00A01CC9">
      <w:pPr>
        <w:autoSpaceDE w:val="0"/>
        <w:autoSpaceDN w:val="0"/>
        <w:adjustRightInd w:val="0"/>
        <w:spacing w:line="360" w:lineRule="auto"/>
        <w:ind w:firstLine="708"/>
        <w:jc w:val="both"/>
      </w:pPr>
    </w:p>
    <w:p w:rsidR="00D00DE2" w:rsidRDefault="00D00DE2" w:rsidP="00A01CC9">
      <w:pPr>
        <w:autoSpaceDE w:val="0"/>
        <w:autoSpaceDN w:val="0"/>
        <w:adjustRightInd w:val="0"/>
        <w:spacing w:line="360" w:lineRule="auto"/>
        <w:ind w:firstLine="708"/>
        <w:jc w:val="both"/>
      </w:pPr>
    </w:p>
    <w:p w:rsidR="00D00DE2" w:rsidRDefault="00D00DE2" w:rsidP="00A01CC9">
      <w:pPr>
        <w:autoSpaceDE w:val="0"/>
        <w:autoSpaceDN w:val="0"/>
        <w:adjustRightInd w:val="0"/>
        <w:spacing w:line="360" w:lineRule="auto"/>
        <w:ind w:firstLine="708"/>
        <w:jc w:val="both"/>
      </w:pPr>
    </w:p>
    <w:p w:rsidR="00D00DE2" w:rsidRDefault="00D00DE2" w:rsidP="00A01CC9">
      <w:pPr>
        <w:autoSpaceDE w:val="0"/>
        <w:autoSpaceDN w:val="0"/>
        <w:adjustRightInd w:val="0"/>
        <w:spacing w:line="360" w:lineRule="auto"/>
        <w:ind w:firstLine="708"/>
        <w:jc w:val="both"/>
      </w:pPr>
    </w:p>
    <w:p w:rsidR="00D00DE2" w:rsidRDefault="00D00DE2" w:rsidP="00A01CC9">
      <w:pPr>
        <w:autoSpaceDE w:val="0"/>
        <w:autoSpaceDN w:val="0"/>
        <w:adjustRightInd w:val="0"/>
        <w:spacing w:line="360" w:lineRule="auto"/>
        <w:ind w:firstLine="708"/>
        <w:jc w:val="both"/>
      </w:pPr>
    </w:p>
    <w:p w:rsidR="00D00DE2" w:rsidRPr="006511A6" w:rsidRDefault="00D00DE2" w:rsidP="00A01CC9">
      <w:pPr>
        <w:autoSpaceDE w:val="0"/>
        <w:autoSpaceDN w:val="0"/>
        <w:adjustRightInd w:val="0"/>
        <w:spacing w:line="360" w:lineRule="auto"/>
        <w:ind w:firstLine="708"/>
        <w:jc w:val="both"/>
      </w:pPr>
    </w:p>
    <w:p w:rsidR="00FE6F0C" w:rsidRPr="006511A6" w:rsidRDefault="00FE6F0C" w:rsidP="00A01CC9">
      <w:pPr>
        <w:autoSpaceDE w:val="0"/>
        <w:autoSpaceDN w:val="0"/>
        <w:adjustRightInd w:val="0"/>
        <w:spacing w:line="360" w:lineRule="auto"/>
        <w:ind w:firstLine="708"/>
        <w:jc w:val="both"/>
      </w:pPr>
    </w:p>
    <w:p w:rsidR="00B73591" w:rsidRPr="006511A6" w:rsidRDefault="00B73591" w:rsidP="00A01CC9">
      <w:pPr>
        <w:autoSpaceDE w:val="0"/>
        <w:autoSpaceDN w:val="0"/>
        <w:adjustRightInd w:val="0"/>
        <w:spacing w:line="360" w:lineRule="auto"/>
        <w:ind w:firstLine="708"/>
        <w:jc w:val="both"/>
      </w:pPr>
      <w:r w:rsidRPr="006511A6">
        <w:rPr>
          <w:b/>
          <w:bCs/>
        </w:rPr>
        <w:t>Şekil</w:t>
      </w:r>
      <w:r w:rsidR="000F58B6" w:rsidRPr="006511A6">
        <w:rPr>
          <w:b/>
          <w:bCs/>
        </w:rPr>
        <w:t xml:space="preserve"> 2</w:t>
      </w:r>
      <w:r w:rsidR="00A11F37" w:rsidRPr="006511A6">
        <w:rPr>
          <w:b/>
          <w:bCs/>
        </w:rPr>
        <w:t>.2.6/1.</w:t>
      </w:r>
      <w:r w:rsidRPr="006511A6">
        <w:t xml:space="preserve"> Fakültemiz İdari Organizasyon Şeması</w:t>
      </w:r>
    </w:p>
    <w:p w:rsidR="00B73591" w:rsidRPr="006511A6" w:rsidRDefault="00B73591" w:rsidP="00A01CC9">
      <w:pPr>
        <w:autoSpaceDE w:val="0"/>
        <w:autoSpaceDN w:val="0"/>
        <w:adjustRightInd w:val="0"/>
        <w:spacing w:line="360" w:lineRule="auto"/>
        <w:ind w:firstLine="708"/>
        <w:jc w:val="both"/>
        <w:rPr>
          <w:noProof/>
        </w:rPr>
      </w:pPr>
    </w:p>
    <w:p w:rsidR="00B73591" w:rsidRPr="006511A6" w:rsidRDefault="00B73591" w:rsidP="00A01CC9">
      <w:pPr>
        <w:autoSpaceDE w:val="0"/>
        <w:autoSpaceDN w:val="0"/>
        <w:adjustRightInd w:val="0"/>
        <w:spacing w:line="360" w:lineRule="auto"/>
        <w:ind w:firstLine="708"/>
        <w:jc w:val="both"/>
        <w:rPr>
          <w:noProof/>
        </w:rPr>
      </w:pPr>
      <w:r w:rsidRPr="006511A6">
        <w:rPr>
          <w:noProof/>
          <w:color w:val="FF0000"/>
        </w:rPr>
        <w:drawing>
          <wp:inline distT="0" distB="0" distL="0" distR="0">
            <wp:extent cx="5683072" cy="5859475"/>
            <wp:effectExtent l="0" t="0" r="12878" b="0"/>
            <wp:docPr id="8"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B73591" w:rsidRPr="006511A6" w:rsidRDefault="00B73591" w:rsidP="00A01CC9">
      <w:pPr>
        <w:autoSpaceDE w:val="0"/>
        <w:autoSpaceDN w:val="0"/>
        <w:adjustRightInd w:val="0"/>
        <w:spacing w:line="360" w:lineRule="auto"/>
        <w:ind w:firstLine="708"/>
        <w:jc w:val="both"/>
        <w:rPr>
          <w:noProof/>
        </w:rPr>
      </w:pPr>
    </w:p>
    <w:p w:rsidR="00B73591" w:rsidRPr="006511A6" w:rsidRDefault="00B73591" w:rsidP="00A01CC9">
      <w:pPr>
        <w:autoSpaceDE w:val="0"/>
        <w:autoSpaceDN w:val="0"/>
        <w:adjustRightInd w:val="0"/>
        <w:spacing w:line="360" w:lineRule="auto"/>
        <w:ind w:firstLine="708"/>
        <w:jc w:val="both"/>
        <w:rPr>
          <w:noProof/>
        </w:rPr>
      </w:pPr>
    </w:p>
    <w:p w:rsidR="00A21EEF" w:rsidRPr="006511A6" w:rsidRDefault="00A21EEF" w:rsidP="002746DF">
      <w:pPr>
        <w:autoSpaceDE w:val="0"/>
        <w:autoSpaceDN w:val="0"/>
        <w:adjustRightInd w:val="0"/>
        <w:spacing w:line="360" w:lineRule="auto"/>
        <w:jc w:val="both"/>
        <w:rPr>
          <w:noProof/>
        </w:rPr>
      </w:pPr>
    </w:p>
    <w:p w:rsidR="00A21EEF" w:rsidRPr="006511A6" w:rsidRDefault="00A21EEF" w:rsidP="00A01CC9">
      <w:pPr>
        <w:autoSpaceDE w:val="0"/>
        <w:autoSpaceDN w:val="0"/>
        <w:adjustRightInd w:val="0"/>
        <w:spacing w:line="360" w:lineRule="auto"/>
        <w:ind w:firstLine="708"/>
        <w:jc w:val="both"/>
        <w:rPr>
          <w:noProof/>
        </w:rPr>
      </w:pPr>
    </w:p>
    <w:p w:rsidR="002746DF" w:rsidRPr="006511A6" w:rsidRDefault="002746DF" w:rsidP="00A01CC9">
      <w:pPr>
        <w:autoSpaceDE w:val="0"/>
        <w:autoSpaceDN w:val="0"/>
        <w:adjustRightInd w:val="0"/>
        <w:spacing w:line="360" w:lineRule="auto"/>
        <w:ind w:firstLine="708"/>
        <w:jc w:val="both"/>
        <w:rPr>
          <w:noProof/>
        </w:rPr>
      </w:pPr>
    </w:p>
    <w:p w:rsidR="002746DF" w:rsidRPr="006511A6" w:rsidRDefault="002746DF" w:rsidP="00A01CC9">
      <w:pPr>
        <w:autoSpaceDE w:val="0"/>
        <w:autoSpaceDN w:val="0"/>
        <w:adjustRightInd w:val="0"/>
        <w:spacing w:line="360" w:lineRule="auto"/>
        <w:ind w:firstLine="708"/>
        <w:jc w:val="both"/>
        <w:rPr>
          <w:noProof/>
        </w:rPr>
      </w:pPr>
    </w:p>
    <w:p w:rsidR="002746DF" w:rsidRPr="006511A6" w:rsidRDefault="002746DF" w:rsidP="00A01CC9">
      <w:pPr>
        <w:autoSpaceDE w:val="0"/>
        <w:autoSpaceDN w:val="0"/>
        <w:adjustRightInd w:val="0"/>
        <w:spacing w:line="360" w:lineRule="auto"/>
        <w:ind w:firstLine="708"/>
        <w:jc w:val="both"/>
        <w:rPr>
          <w:noProof/>
        </w:rPr>
      </w:pPr>
    </w:p>
    <w:p w:rsidR="002746DF" w:rsidRPr="006511A6" w:rsidRDefault="002746DF" w:rsidP="00A01CC9">
      <w:pPr>
        <w:autoSpaceDE w:val="0"/>
        <w:autoSpaceDN w:val="0"/>
        <w:adjustRightInd w:val="0"/>
        <w:spacing w:line="360" w:lineRule="auto"/>
        <w:ind w:firstLine="708"/>
        <w:jc w:val="both"/>
        <w:rPr>
          <w:noProof/>
        </w:rPr>
      </w:pPr>
    </w:p>
    <w:p w:rsidR="00A5768B" w:rsidRPr="006511A6" w:rsidRDefault="00A5768B" w:rsidP="00B60C7E">
      <w:pPr>
        <w:autoSpaceDE w:val="0"/>
        <w:autoSpaceDN w:val="0"/>
        <w:adjustRightInd w:val="0"/>
        <w:spacing w:line="360" w:lineRule="auto"/>
        <w:jc w:val="both"/>
        <w:rPr>
          <w:b/>
          <w:bCs/>
        </w:rPr>
      </w:pPr>
    </w:p>
    <w:tbl>
      <w:tblPr>
        <w:tblStyle w:val="ListTable3Accent2"/>
        <w:tblW w:w="0" w:type="auto"/>
        <w:tblLook w:val="04A0"/>
      </w:tblPr>
      <w:tblGrid>
        <w:gridCol w:w="817"/>
        <w:gridCol w:w="8407"/>
      </w:tblGrid>
      <w:tr w:rsidR="00A01CC9" w:rsidRPr="006511A6" w:rsidTr="005E0C0B">
        <w:trPr>
          <w:cnfStyle w:val="100000000000"/>
        </w:trPr>
        <w:tc>
          <w:tcPr>
            <w:cnfStyle w:val="001000000100"/>
            <w:tcW w:w="817" w:type="dxa"/>
          </w:tcPr>
          <w:p w:rsidR="00A01CC9" w:rsidRPr="006511A6" w:rsidRDefault="00A01CC9" w:rsidP="00F120E1">
            <w:pPr>
              <w:autoSpaceDE w:val="0"/>
              <w:autoSpaceDN w:val="0"/>
              <w:adjustRightInd w:val="0"/>
              <w:spacing w:line="360" w:lineRule="auto"/>
              <w:jc w:val="both"/>
            </w:pPr>
            <w:r w:rsidRPr="006511A6">
              <w:t>2.</w:t>
            </w:r>
          </w:p>
        </w:tc>
        <w:tc>
          <w:tcPr>
            <w:tcW w:w="8407" w:type="dxa"/>
          </w:tcPr>
          <w:p w:rsidR="00A01CC9" w:rsidRPr="006511A6" w:rsidRDefault="00A01CC9" w:rsidP="00F120E1">
            <w:pPr>
              <w:autoSpaceDE w:val="0"/>
              <w:autoSpaceDN w:val="0"/>
              <w:adjustRightInd w:val="0"/>
              <w:spacing w:line="360" w:lineRule="auto"/>
              <w:cnfStyle w:val="100000000000"/>
              <w:rPr>
                <w:b w:val="0"/>
                <w:bCs w:val="0"/>
              </w:rPr>
            </w:pPr>
            <w:r w:rsidRPr="006511A6">
              <w:t>KALİTE GÜVENCE SİSTEMİ</w:t>
            </w:r>
          </w:p>
        </w:tc>
      </w:tr>
      <w:tr w:rsidR="00A01CC9" w:rsidRPr="006511A6" w:rsidTr="005E0C0B">
        <w:trPr>
          <w:cnfStyle w:val="000000100000"/>
        </w:trPr>
        <w:tc>
          <w:tcPr>
            <w:cnfStyle w:val="001000000000"/>
            <w:tcW w:w="817" w:type="dxa"/>
          </w:tcPr>
          <w:p w:rsidR="00A01CC9" w:rsidRPr="006511A6" w:rsidRDefault="00A01CC9" w:rsidP="00F120E1">
            <w:pPr>
              <w:autoSpaceDE w:val="0"/>
              <w:autoSpaceDN w:val="0"/>
              <w:adjustRightInd w:val="0"/>
              <w:spacing w:line="360" w:lineRule="auto"/>
              <w:jc w:val="both"/>
            </w:pPr>
            <w:r w:rsidRPr="006511A6">
              <w:t>2.3.</w:t>
            </w:r>
          </w:p>
        </w:tc>
        <w:tc>
          <w:tcPr>
            <w:tcW w:w="8407" w:type="dxa"/>
          </w:tcPr>
          <w:p w:rsidR="00A01CC9" w:rsidRPr="006511A6" w:rsidRDefault="00A01CC9" w:rsidP="00F120E1">
            <w:pPr>
              <w:autoSpaceDE w:val="0"/>
              <w:autoSpaceDN w:val="0"/>
              <w:adjustRightInd w:val="0"/>
              <w:spacing w:line="360" w:lineRule="auto"/>
              <w:cnfStyle w:val="000000100000"/>
              <w:rPr>
                <w:b/>
                <w:bCs/>
              </w:rPr>
            </w:pPr>
            <w:r w:rsidRPr="006511A6">
              <w:rPr>
                <w:b/>
                <w:bCs/>
              </w:rPr>
              <w:t>Paydaş Katılımı</w:t>
            </w:r>
          </w:p>
        </w:tc>
      </w:tr>
      <w:tr w:rsidR="00A01CC9" w:rsidRPr="006511A6" w:rsidTr="005E0C0B">
        <w:tc>
          <w:tcPr>
            <w:cnfStyle w:val="001000000000"/>
            <w:tcW w:w="817" w:type="dxa"/>
          </w:tcPr>
          <w:p w:rsidR="00A01CC9" w:rsidRPr="006511A6" w:rsidRDefault="00A01CC9" w:rsidP="00F120E1">
            <w:pPr>
              <w:autoSpaceDE w:val="0"/>
              <w:autoSpaceDN w:val="0"/>
              <w:adjustRightInd w:val="0"/>
              <w:spacing w:line="360" w:lineRule="auto"/>
              <w:jc w:val="both"/>
            </w:pPr>
            <w:r w:rsidRPr="006511A6">
              <w:t>2.3.1.</w:t>
            </w:r>
          </w:p>
        </w:tc>
        <w:tc>
          <w:tcPr>
            <w:tcW w:w="8407" w:type="dxa"/>
          </w:tcPr>
          <w:p w:rsidR="00A01CC9" w:rsidRPr="006511A6" w:rsidRDefault="00A01CC9" w:rsidP="00F120E1">
            <w:pPr>
              <w:autoSpaceDE w:val="0"/>
              <w:autoSpaceDN w:val="0"/>
              <w:adjustRightInd w:val="0"/>
              <w:spacing w:line="360" w:lineRule="auto"/>
              <w:cnfStyle w:val="000000000000"/>
            </w:pPr>
            <w:r w:rsidRPr="006511A6">
              <w:t>Birim/Bölüm paydaşları arasındaki önceliklendirmeyi nasıl belirlemiştir?  Öncelikli paydaşları kimlerdir?</w:t>
            </w:r>
          </w:p>
        </w:tc>
      </w:tr>
    </w:tbl>
    <w:p w:rsidR="00570CD8" w:rsidRPr="006511A6" w:rsidRDefault="00570CD8" w:rsidP="0056059C">
      <w:pPr>
        <w:autoSpaceDE w:val="0"/>
        <w:autoSpaceDN w:val="0"/>
        <w:adjustRightInd w:val="0"/>
        <w:spacing w:line="360" w:lineRule="auto"/>
        <w:jc w:val="both"/>
      </w:pPr>
    </w:p>
    <w:p w:rsidR="004D304B" w:rsidRPr="006511A6" w:rsidRDefault="004D304B" w:rsidP="0014734C">
      <w:pPr>
        <w:autoSpaceDE w:val="0"/>
        <w:autoSpaceDN w:val="0"/>
        <w:adjustRightInd w:val="0"/>
        <w:spacing w:line="360" w:lineRule="auto"/>
        <w:jc w:val="both"/>
      </w:pPr>
      <w:r w:rsidRPr="006511A6">
        <w:t>Tıp fakültesinin öncelikli iç ve dış paydaşları aşağıda belirtilmiştir:</w:t>
      </w:r>
    </w:p>
    <w:p w:rsidR="00FC0742" w:rsidRPr="006511A6" w:rsidRDefault="00FC0742" w:rsidP="0014734C">
      <w:pPr>
        <w:autoSpaceDE w:val="0"/>
        <w:autoSpaceDN w:val="0"/>
        <w:adjustRightInd w:val="0"/>
        <w:spacing w:line="360" w:lineRule="auto"/>
        <w:jc w:val="both"/>
        <w:rPr>
          <w:b/>
          <w:bCs/>
        </w:rPr>
      </w:pPr>
    </w:p>
    <w:p w:rsidR="0014734C" w:rsidRPr="006511A6" w:rsidRDefault="0014734C" w:rsidP="0014734C">
      <w:pPr>
        <w:autoSpaceDE w:val="0"/>
        <w:autoSpaceDN w:val="0"/>
        <w:adjustRightInd w:val="0"/>
        <w:spacing w:line="360" w:lineRule="auto"/>
        <w:jc w:val="both"/>
        <w:rPr>
          <w:b/>
          <w:bCs/>
        </w:rPr>
      </w:pPr>
      <w:r w:rsidRPr="006511A6">
        <w:rPr>
          <w:b/>
          <w:bCs/>
        </w:rPr>
        <w:t>İç Paydaşlar:</w:t>
      </w:r>
    </w:p>
    <w:p w:rsidR="0014734C" w:rsidRPr="006511A6" w:rsidRDefault="0014734C" w:rsidP="0014734C">
      <w:pPr>
        <w:autoSpaceDE w:val="0"/>
        <w:autoSpaceDN w:val="0"/>
        <w:adjustRightInd w:val="0"/>
        <w:spacing w:line="360" w:lineRule="auto"/>
        <w:jc w:val="both"/>
      </w:pPr>
      <w:r w:rsidRPr="006511A6">
        <w:t>Tıp fakültesi öğrencileri, araştırma görevlileri, öğretim üyeleri, öğretim görevlileri ve idari personel.</w:t>
      </w:r>
    </w:p>
    <w:p w:rsidR="002746DF" w:rsidRPr="006511A6" w:rsidRDefault="002746DF" w:rsidP="0014734C">
      <w:pPr>
        <w:autoSpaceDE w:val="0"/>
        <w:autoSpaceDN w:val="0"/>
        <w:adjustRightInd w:val="0"/>
        <w:spacing w:line="360" w:lineRule="auto"/>
        <w:jc w:val="both"/>
        <w:rPr>
          <w:b/>
          <w:bCs/>
        </w:rPr>
      </w:pPr>
    </w:p>
    <w:p w:rsidR="0014734C" w:rsidRPr="006511A6" w:rsidRDefault="0014734C" w:rsidP="0014734C">
      <w:pPr>
        <w:autoSpaceDE w:val="0"/>
        <w:autoSpaceDN w:val="0"/>
        <w:adjustRightInd w:val="0"/>
        <w:spacing w:line="360" w:lineRule="auto"/>
        <w:jc w:val="both"/>
        <w:rPr>
          <w:b/>
          <w:bCs/>
        </w:rPr>
      </w:pPr>
      <w:r w:rsidRPr="006511A6">
        <w:rPr>
          <w:b/>
          <w:bCs/>
        </w:rPr>
        <w:t>Dış Paydaşlar</w:t>
      </w:r>
      <w:r w:rsidR="00987A3D" w:rsidRPr="006511A6">
        <w:rPr>
          <w:b/>
          <w:bCs/>
        </w:rPr>
        <w:t>ımız</w:t>
      </w:r>
      <w:r w:rsidRPr="006511A6">
        <w:rPr>
          <w:b/>
          <w:bCs/>
        </w:rPr>
        <w:t>:</w:t>
      </w:r>
    </w:p>
    <w:p w:rsidR="00570CD8" w:rsidRPr="006511A6" w:rsidRDefault="00987A3D" w:rsidP="0014734C">
      <w:pPr>
        <w:autoSpaceDE w:val="0"/>
        <w:autoSpaceDN w:val="0"/>
        <w:adjustRightInd w:val="0"/>
        <w:spacing w:line="360" w:lineRule="auto"/>
        <w:jc w:val="both"/>
      </w:pPr>
      <w:r w:rsidRPr="006511A6">
        <w:t xml:space="preserve">YÖK, Sağlık Bakanlığı, </w:t>
      </w:r>
      <w:r w:rsidR="0014734C" w:rsidRPr="006511A6">
        <w:t>Mezunlar</w:t>
      </w:r>
      <w:r w:rsidRPr="006511A6">
        <w:t>ımız</w:t>
      </w:r>
      <w:r w:rsidR="0014734C" w:rsidRPr="006511A6">
        <w:t xml:space="preserve">, </w:t>
      </w:r>
      <w:r w:rsidRPr="006511A6">
        <w:t>TEPDAD, Meslek Odaları (</w:t>
      </w:r>
      <w:r w:rsidR="0014734C" w:rsidRPr="006511A6">
        <w:t>Mersin Tabip Odası</w:t>
      </w:r>
      <w:r w:rsidRPr="006511A6">
        <w:t>), Mersin İl Sağlık Müdürlüğü, diğer üniversiteler, üniversitemizdeki diğer fakülte/yüksekokul/enstitüler.</w:t>
      </w:r>
    </w:p>
    <w:p w:rsidR="00C9761B" w:rsidRPr="006511A6" w:rsidRDefault="00C9761B" w:rsidP="0014734C">
      <w:pPr>
        <w:autoSpaceDE w:val="0"/>
        <w:autoSpaceDN w:val="0"/>
        <w:adjustRightInd w:val="0"/>
        <w:spacing w:line="360" w:lineRule="auto"/>
        <w:jc w:val="both"/>
      </w:pPr>
    </w:p>
    <w:tbl>
      <w:tblPr>
        <w:tblStyle w:val="ListTable3Accent2"/>
        <w:tblW w:w="0" w:type="auto"/>
        <w:tblLook w:val="04A0"/>
      </w:tblPr>
      <w:tblGrid>
        <w:gridCol w:w="817"/>
        <w:gridCol w:w="8407"/>
      </w:tblGrid>
      <w:tr w:rsidR="00C9761B" w:rsidRPr="006511A6" w:rsidTr="0022053E">
        <w:trPr>
          <w:cnfStyle w:val="100000000000"/>
        </w:trPr>
        <w:tc>
          <w:tcPr>
            <w:cnfStyle w:val="001000000100"/>
            <w:tcW w:w="817" w:type="dxa"/>
          </w:tcPr>
          <w:p w:rsidR="00C9761B" w:rsidRPr="006511A6" w:rsidRDefault="00C9761B" w:rsidP="0022053E">
            <w:pPr>
              <w:autoSpaceDE w:val="0"/>
              <w:autoSpaceDN w:val="0"/>
              <w:adjustRightInd w:val="0"/>
              <w:spacing w:line="360" w:lineRule="auto"/>
              <w:jc w:val="both"/>
            </w:pPr>
            <w:r w:rsidRPr="006511A6">
              <w:t>2.</w:t>
            </w:r>
          </w:p>
        </w:tc>
        <w:tc>
          <w:tcPr>
            <w:tcW w:w="8407" w:type="dxa"/>
          </w:tcPr>
          <w:p w:rsidR="00C9761B" w:rsidRPr="006511A6" w:rsidRDefault="00C9761B" w:rsidP="0022053E">
            <w:pPr>
              <w:autoSpaceDE w:val="0"/>
              <w:autoSpaceDN w:val="0"/>
              <w:adjustRightInd w:val="0"/>
              <w:spacing w:line="360" w:lineRule="auto"/>
              <w:cnfStyle w:val="100000000000"/>
              <w:rPr>
                <w:b w:val="0"/>
                <w:bCs w:val="0"/>
              </w:rPr>
            </w:pPr>
            <w:r w:rsidRPr="006511A6">
              <w:t>KALİTE GÜVENCE SİSTEMİ</w:t>
            </w:r>
          </w:p>
        </w:tc>
      </w:tr>
      <w:tr w:rsidR="00C9761B" w:rsidRPr="006511A6" w:rsidTr="0022053E">
        <w:trPr>
          <w:cnfStyle w:val="000000100000"/>
        </w:trPr>
        <w:tc>
          <w:tcPr>
            <w:cnfStyle w:val="001000000000"/>
            <w:tcW w:w="817" w:type="dxa"/>
          </w:tcPr>
          <w:p w:rsidR="00C9761B" w:rsidRPr="006511A6" w:rsidRDefault="00C9761B" w:rsidP="0022053E">
            <w:pPr>
              <w:autoSpaceDE w:val="0"/>
              <w:autoSpaceDN w:val="0"/>
              <w:adjustRightInd w:val="0"/>
              <w:spacing w:line="360" w:lineRule="auto"/>
              <w:jc w:val="both"/>
            </w:pPr>
            <w:r w:rsidRPr="006511A6">
              <w:t>2.3.</w:t>
            </w:r>
          </w:p>
        </w:tc>
        <w:tc>
          <w:tcPr>
            <w:tcW w:w="8407" w:type="dxa"/>
          </w:tcPr>
          <w:p w:rsidR="00C9761B" w:rsidRPr="006511A6" w:rsidRDefault="00C9761B" w:rsidP="0022053E">
            <w:pPr>
              <w:autoSpaceDE w:val="0"/>
              <w:autoSpaceDN w:val="0"/>
              <w:adjustRightInd w:val="0"/>
              <w:spacing w:line="360" w:lineRule="auto"/>
              <w:cnfStyle w:val="000000100000"/>
              <w:rPr>
                <w:b/>
                <w:bCs/>
              </w:rPr>
            </w:pPr>
            <w:r w:rsidRPr="006511A6">
              <w:rPr>
                <w:b/>
                <w:bCs/>
              </w:rPr>
              <w:t>Paydaş Katılımı</w:t>
            </w:r>
          </w:p>
        </w:tc>
      </w:tr>
      <w:tr w:rsidR="00C9761B" w:rsidRPr="006511A6" w:rsidTr="0022053E">
        <w:tc>
          <w:tcPr>
            <w:cnfStyle w:val="001000000000"/>
            <w:tcW w:w="817" w:type="dxa"/>
          </w:tcPr>
          <w:p w:rsidR="00C9761B" w:rsidRPr="006511A6" w:rsidRDefault="00C9761B" w:rsidP="0022053E">
            <w:pPr>
              <w:autoSpaceDE w:val="0"/>
              <w:autoSpaceDN w:val="0"/>
              <w:adjustRightInd w:val="0"/>
              <w:spacing w:line="360" w:lineRule="auto"/>
              <w:jc w:val="both"/>
            </w:pPr>
            <w:r w:rsidRPr="006511A6">
              <w:t>2.3.2.</w:t>
            </w:r>
          </w:p>
        </w:tc>
        <w:tc>
          <w:tcPr>
            <w:tcW w:w="8407" w:type="dxa"/>
          </w:tcPr>
          <w:p w:rsidR="00C9761B" w:rsidRPr="006511A6" w:rsidRDefault="00C9761B" w:rsidP="0022053E">
            <w:pPr>
              <w:autoSpaceDE w:val="0"/>
              <w:autoSpaceDN w:val="0"/>
              <w:adjustRightInd w:val="0"/>
              <w:spacing w:line="360" w:lineRule="auto"/>
              <w:cnfStyle w:val="000000000000"/>
            </w:pPr>
            <w:r w:rsidRPr="006511A6">
              <w:t>Birim/Bölümü iç paydaşlarının karar alma ve iyileştirme süreçlerine katılımını nasıl, hangi ortamlarda ve hangi mekanizmalarla sağlamaktadır?</w:t>
            </w:r>
          </w:p>
        </w:tc>
      </w:tr>
    </w:tbl>
    <w:p w:rsidR="00C9761B" w:rsidRPr="006511A6" w:rsidRDefault="00C9761B" w:rsidP="0014734C">
      <w:pPr>
        <w:autoSpaceDE w:val="0"/>
        <w:autoSpaceDN w:val="0"/>
        <w:adjustRightInd w:val="0"/>
        <w:spacing w:line="360" w:lineRule="auto"/>
        <w:jc w:val="both"/>
      </w:pPr>
    </w:p>
    <w:p w:rsidR="000D529C" w:rsidRPr="006511A6" w:rsidRDefault="000D529C" w:rsidP="000D529C">
      <w:pPr>
        <w:autoSpaceDE w:val="0"/>
        <w:autoSpaceDN w:val="0"/>
        <w:adjustRightInd w:val="0"/>
        <w:spacing w:line="360" w:lineRule="auto"/>
        <w:ind w:firstLine="708"/>
        <w:jc w:val="both"/>
      </w:pPr>
      <w:r w:rsidRPr="006511A6">
        <w:t xml:space="preserve">Fakültemizdeki paydaş analizleri, Kalite Yönetimi Koordinatörlüğü tarafından planlanan memnuniyet anketleri (MEÜ.KY.FR-031) Öğrenci Memnuniyet Anketi, (MEÜ.KY.FR-032) Akademik Personel Memnuniyet Anketi, (MEÜ.KY.FR-033) İdari Personel Memnuniyet Anketi, ders değerlendirme anketleri, tüm birim binalarında bulunan Dilek-Öneri Kutuları ve periyodik olarak yapılan iç tetkikler vasıtasıyla yapılmaktadır. </w:t>
      </w:r>
    </w:p>
    <w:p w:rsidR="000D529C" w:rsidRPr="006511A6" w:rsidRDefault="000D529C" w:rsidP="000D529C">
      <w:pPr>
        <w:autoSpaceDE w:val="0"/>
        <w:autoSpaceDN w:val="0"/>
        <w:adjustRightInd w:val="0"/>
        <w:spacing w:line="360" w:lineRule="auto"/>
        <w:jc w:val="both"/>
      </w:pPr>
      <w:r w:rsidRPr="006511A6">
        <w:tab/>
      </w:r>
    </w:p>
    <w:p w:rsidR="000D529C" w:rsidRPr="006511A6" w:rsidRDefault="007B2DB0" w:rsidP="000D529C">
      <w:pPr>
        <w:autoSpaceDE w:val="0"/>
        <w:autoSpaceDN w:val="0"/>
        <w:adjustRightInd w:val="0"/>
        <w:spacing w:line="360" w:lineRule="auto"/>
        <w:ind w:firstLine="708"/>
        <w:jc w:val="both"/>
      </w:pPr>
      <w:hyperlink r:id="rId37" w:history="1">
        <w:r w:rsidR="000D529C" w:rsidRPr="006511A6">
          <w:rPr>
            <w:rStyle w:val="Kpr"/>
          </w:rPr>
          <w:t>http://www.mersin.edu.tr/akademik/tip-fakultesi/kurullar-ve-komisyonlar</w:t>
        </w:r>
      </w:hyperlink>
    </w:p>
    <w:p w:rsidR="000D529C" w:rsidRPr="006511A6" w:rsidRDefault="007B2DB0" w:rsidP="000D529C">
      <w:pPr>
        <w:autoSpaceDE w:val="0"/>
        <w:autoSpaceDN w:val="0"/>
        <w:adjustRightInd w:val="0"/>
        <w:spacing w:line="360" w:lineRule="auto"/>
        <w:ind w:firstLine="708"/>
        <w:jc w:val="both"/>
      </w:pPr>
      <w:hyperlink r:id="rId38" w:history="1">
        <w:r w:rsidR="000D529C" w:rsidRPr="006511A6">
          <w:rPr>
            <w:rStyle w:val="Kpr"/>
          </w:rPr>
          <w:t>http://www.mersin.edu.tr/akademik/tip-fakultesi/pano</w:t>
        </w:r>
      </w:hyperlink>
    </w:p>
    <w:p w:rsidR="000D529C" w:rsidRPr="006511A6" w:rsidRDefault="000D529C" w:rsidP="00A01CC9">
      <w:pPr>
        <w:autoSpaceDE w:val="0"/>
        <w:autoSpaceDN w:val="0"/>
        <w:adjustRightInd w:val="0"/>
        <w:spacing w:line="360" w:lineRule="auto"/>
        <w:ind w:firstLine="708"/>
        <w:jc w:val="both"/>
      </w:pPr>
    </w:p>
    <w:p w:rsidR="00FD52A7" w:rsidRPr="006511A6" w:rsidRDefault="00FD52A7" w:rsidP="00A01CC9">
      <w:pPr>
        <w:autoSpaceDE w:val="0"/>
        <w:autoSpaceDN w:val="0"/>
        <w:adjustRightInd w:val="0"/>
        <w:spacing w:line="360" w:lineRule="auto"/>
        <w:ind w:firstLine="708"/>
        <w:jc w:val="both"/>
      </w:pPr>
      <w:r w:rsidRPr="006511A6">
        <w:t xml:space="preserve">İç paydaşların kalite güvence sistemine katılımları kalite yönetim sistemi ve iç değerlendirme çalışmaları kapsamında gerçekleştirilen veri toplama süreçleriyle </w:t>
      </w:r>
      <w:r w:rsidRPr="006511A6">
        <w:lastRenderedPageBreak/>
        <w:t>sağlanmaktadır. Toplanan veriler fakülteninin akademik ve idari personeli ile öğrencilerinin dahil olduğu tüm alanları kapsamaktadır. Her yılsonunda tüm birimlerden faaliyet raporları talep edilmektedir.</w:t>
      </w:r>
    </w:p>
    <w:p w:rsidR="00F674B9" w:rsidRPr="006511A6" w:rsidRDefault="00F674B9" w:rsidP="00A178BE">
      <w:pPr>
        <w:spacing w:line="360" w:lineRule="auto"/>
        <w:ind w:firstLine="708"/>
        <w:jc w:val="both"/>
      </w:pPr>
      <w:r w:rsidRPr="006511A6">
        <w:t>Öğrencilerimiz, akademik birimlerdeki karar alma mekanizmalarında fakültenin üst kurullarında  dönem öğrenci temsilcisi düzeyinde temsil olanağı bularak kalite süreçlerine aktif olarak dahil olmaktadırlar. Tüm paydaşlarımız kalite yönetim sistemi şartları gereği oluşturulan dilek-öneri ve şikayet sistemi üzerinden de kalite güvence sistemine katılım olanağı bulabilmektedirler.</w:t>
      </w:r>
    </w:p>
    <w:p w:rsidR="00FD52A7" w:rsidRPr="006511A6" w:rsidRDefault="00FD52A7" w:rsidP="00FD52A7">
      <w:pPr>
        <w:spacing w:line="360" w:lineRule="auto"/>
        <w:ind w:firstLine="708"/>
      </w:pPr>
      <w:r w:rsidRPr="006511A6">
        <w:t xml:space="preserve">Akademik ve idari çalışanlar ile öğrencilere yönelik memnuniyet anketleri yapılmakta ve anket sonuçları “Kurum İç Değerlendirme Raporu” nda ve Kalite Komisyonu web sayfasında kamuoyu ile paylaşılmaktadır. </w:t>
      </w:r>
    </w:p>
    <w:p w:rsidR="00F674B9" w:rsidRPr="006511A6" w:rsidRDefault="00F674B9" w:rsidP="00FD52A7">
      <w:pPr>
        <w:spacing w:line="360" w:lineRule="auto"/>
        <w:ind w:firstLine="708"/>
      </w:pPr>
    </w:p>
    <w:tbl>
      <w:tblPr>
        <w:tblStyle w:val="ListTable3Accent2"/>
        <w:tblW w:w="0" w:type="auto"/>
        <w:tblLook w:val="04A0"/>
      </w:tblPr>
      <w:tblGrid>
        <w:gridCol w:w="817"/>
        <w:gridCol w:w="8407"/>
      </w:tblGrid>
      <w:tr w:rsidR="00C9761B" w:rsidRPr="006511A6" w:rsidTr="0022053E">
        <w:trPr>
          <w:cnfStyle w:val="100000000000"/>
        </w:trPr>
        <w:tc>
          <w:tcPr>
            <w:cnfStyle w:val="001000000100"/>
            <w:tcW w:w="817" w:type="dxa"/>
          </w:tcPr>
          <w:p w:rsidR="00C9761B" w:rsidRPr="006511A6" w:rsidRDefault="00C9761B" w:rsidP="0022053E">
            <w:pPr>
              <w:autoSpaceDE w:val="0"/>
              <w:autoSpaceDN w:val="0"/>
              <w:adjustRightInd w:val="0"/>
              <w:spacing w:line="360" w:lineRule="auto"/>
              <w:jc w:val="both"/>
            </w:pPr>
            <w:r w:rsidRPr="006511A6">
              <w:t>2.</w:t>
            </w:r>
          </w:p>
        </w:tc>
        <w:tc>
          <w:tcPr>
            <w:tcW w:w="8407" w:type="dxa"/>
          </w:tcPr>
          <w:p w:rsidR="00C9761B" w:rsidRPr="006511A6" w:rsidRDefault="00C9761B" w:rsidP="0022053E">
            <w:pPr>
              <w:autoSpaceDE w:val="0"/>
              <w:autoSpaceDN w:val="0"/>
              <w:adjustRightInd w:val="0"/>
              <w:spacing w:line="360" w:lineRule="auto"/>
              <w:cnfStyle w:val="100000000000"/>
              <w:rPr>
                <w:b w:val="0"/>
                <w:bCs w:val="0"/>
              </w:rPr>
            </w:pPr>
            <w:r w:rsidRPr="006511A6">
              <w:t>KALİTE GÜVENCE SİSTEMİ</w:t>
            </w:r>
          </w:p>
        </w:tc>
      </w:tr>
      <w:tr w:rsidR="00C9761B" w:rsidRPr="006511A6" w:rsidTr="0022053E">
        <w:trPr>
          <w:cnfStyle w:val="000000100000"/>
        </w:trPr>
        <w:tc>
          <w:tcPr>
            <w:cnfStyle w:val="001000000000"/>
            <w:tcW w:w="817" w:type="dxa"/>
          </w:tcPr>
          <w:p w:rsidR="00C9761B" w:rsidRPr="006511A6" w:rsidRDefault="00C9761B" w:rsidP="0022053E">
            <w:pPr>
              <w:autoSpaceDE w:val="0"/>
              <w:autoSpaceDN w:val="0"/>
              <w:adjustRightInd w:val="0"/>
              <w:spacing w:line="360" w:lineRule="auto"/>
              <w:jc w:val="both"/>
            </w:pPr>
            <w:r w:rsidRPr="006511A6">
              <w:t>2.3.</w:t>
            </w:r>
          </w:p>
        </w:tc>
        <w:tc>
          <w:tcPr>
            <w:tcW w:w="8407" w:type="dxa"/>
          </w:tcPr>
          <w:p w:rsidR="00C9761B" w:rsidRPr="006511A6" w:rsidRDefault="00C9761B" w:rsidP="0022053E">
            <w:pPr>
              <w:autoSpaceDE w:val="0"/>
              <w:autoSpaceDN w:val="0"/>
              <w:adjustRightInd w:val="0"/>
              <w:spacing w:line="360" w:lineRule="auto"/>
              <w:cnfStyle w:val="000000100000"/>
              <w:rPr>
                <w:b/>
                <w:bCs/>
              </w:rPr>
            </w:pPr>
            <w:r w:rsidRPr="006511A6">
              <w:rPr>
                <w:b/>
                <w:bCs/>
              </w:rPr>
              <w:t>Paydaş Katılımı</w:t>
            </w:r>
          </w:p>
        </w:tc>
      </w:tr>
      <w:tr w:rsidR="00C9761B" w:rsidRPr="006511A6" w:rsidTr="0022053E">
        <w:tc>
          <w:tcPr>
            <w:cnfStyle w:val="001000000000"/>
            <w:tcW w:w="817" w:type="dxa"/>
          </w:tcPr>
          <w:p w:rsidR="00C9761B" w:rsidRPr="006511A6" w:rsidRDefault="00C9761B" w:rsidP="0022053E">
            <w:pPr>
              <w:autoSpaceDE w:val="0"/>
              <w:autoSpaceDN w:val="0"/>
              <w:adjustRightInd w:val="0"/>
              <w:spacing w:line="360" w:lineRule="auto"/>
              <w:jc w:val="both"/>
            </w:pPr>
            <w:r w:rsidRPr="006511A6">
              <w:t>2.3.3.</w:t>
            </w:r>
          </w:p>
        </w:tc>
        <w:tc>
          <w:tcPr>
            <w:tcW w:w="8407" w:type="dxa"/>
          </w:tcPr>
          <w:p w:rsidR="00C9761B" w:rsidRPr="006511A6" w:rsidRDefault="00C9761B" w:rsidP="0022053E">
            <w:pPr>
              <w:autoSpaceDE w:val="0"/>
              <w:autoSpaceDN w:val="0"/>
              <w:adjustRightInd w:val="0"/>
              <w:spacing w:line="360" w:lineRule="auto"/>
              <w:cnfStyle w:val="000000000000"/>
            </w:pPr>
            <w:r w:rsidRPr="006511A6">
              <w:t>Birim/Bölüm dış paydaşlarının karar alma ve iyileştirme süreçlerine katılımını nasıl, hangi ortamlarda ve hangi mekanizmalarla sağlamaktadır?</w:t>
            </w:r>
          </w:p>
        </w:tc>
      </w:tr>
    </w:tbl>
    <w:p w:rsidR="00C9761B" w:rsidRPr="006511A6" w:rsidRDefault="00C9761B" w:rsidP="00FD52A7">
      <w:pPr>
        <w:spacing w:line="360" w:lineRule="auto"/>
        <w:ind w:firstLine="708"/>
      </w:pPr>
    </w:p>
    <w:p w:rsidR="000D529C" w:rsidRPr="006511A6" w:rsidRDefault="000D529C" w:rsidP="00A178BE">
      <w:pPr>
        <w:spacing w:line="360" w:lineRule="auto"/>
        <w:ind w:firstLine="708"/>
        <w:jc w:val="both"/>
      </w:pPr>
      <w:r w:rsidRPr="006511A6">
        <w:t xml:space="preserve">Dış paydaşlarının karar alma ve iyileştirme süreçlerine katılımı akredite olan fakültemizde akreditasyon gereği sağlanmaktadır. Bu amaçla Kalite Komisyonu’nun 14.02.2017 tarih ve 2017/41 kararı uyarınca 17.01.2018 tarih ve 2018/07 sayılı kararı ile fakültemizde “Program ve Müfredat Geliştirme Komisyonu” oluşturulmuş ve bu komisyonlarda yer alacak dış paydaşlar ve komisyonun temel görevleri belirtilmiştir. Komisyon toplantılarına dış paydaşların aktif katılımı sağlamakta ve karar tutanaklarında imzaları bulunmaktadır.  </w:t>
      </w:r>
    </w:p>
    <w:p w:rsidR="00EE32AC" w:rsidRPr="006511A6" w:rsidRDefault="00EE32AC" w:rsidP="00EE32AC">
      <w:pPr>
        <w:spacing w:line="360" w:lineRule="auto"/>
        <w:ind w:firstLine="708"/>
        <w:jc w:val="both"/>
      </w:pPr>
      <w:r w:rsidRPr="006511A6">
        <w:t xml:space="preserve">Dekanlık tarafından İl Sağlık Müdürlüğü, Mersin Tabip Odası ve ilgili anabilim dalları temsilcileri ile </w:t>
      </w:r>
      <w:r w:rsidR="00AF418D" w:rsidRPr="006511A6">
        <w:t xml:space="preserve">toplantılar </w:t>
      </w:r>
      <w:r w:rsidRPr="006511A6">
        <w:t>organize edilm</w:t>
      </w:r>
      <w:r w:rsidR="00AF418D" w:rsidRPr="006511A6">
        <w:t>ekte</w:t>
      </w:r>
      <w:r w:rsidRPr="006511A6">
        <w:t>, İl Sağlık Müdürlüğü Halk Sağlığı Şube Müdürlüğü yetkililerinin sunumları ve Halk Sağlığı Şube Müdürlüğü İstatistik Birimi’nin verileri doğrultusunda görüşülen konular rapor haline getiril</w:t>
      </w:r>
      <w:r w:rsidR="00AF418D" w:rsidRPr="006511A6">
        <w:t>mekte</w:t>
      </w:r>
      <w:r w:rsidRPr="006511A6">
        <w:t xml:space="preserve"> (</w:t>
      </w:r>
      <w:r w:rsidRPr="006511A6">
        <w:rPr>
          <w:b/>
        </w:rPr>
        <w:t xml:space="preserve">Ek </w:t>
      </w:r>
      <w:r w:rsidR="00A11F37" w:rsidRPr="006511A6">
        <w:rPr>
          <w:b/>
        </w:rPr>
        <w:t>2.3.3</w:t>
      </w:r>
      <w:r w:rsidRPr="006511A6">
        <w:rPr>
          <w:b/>
        </w:rPr>
        <w:t>/</w:t>
      </w:r>
      <w:r w:rsidR="00A11F37" w:rsidRPr="006511A6">
        <w:rPr>
          <w:b/>
        </w:rPr>
        <w:t>1</w:t>
      </w:r>
      <w:r w:rsidRPr="006511A6">
        <w:t>) ve bu rapor PMGK toplantısı gündemine alınm</w:t>
      </w:r>
      <w:r w:rsidR="00AF418D" w:rsidRPr="006511A6">
        <w:t>aktadır.</w:t>
      </w:r>
      <w:r w:rsidRPr="006511A6">
        <w:t>Bu toplantıda rapor görüşülmüş ve alınan karar dekanlığa bildirilm</w:t>
      </w:r>
      <w:r w:rsidR="00AF418D" w:rsidRPr="006511A6">
        <w:t xml:space="preserve">ekte </w:t>
      </w:r>
      <w:r w:rsidRPr="006511A6">
        <w:t>(</w:t>
      </w:r>
      <w:r w:rsidR="00A11F37" w:rsidRPr="006511A6">
        <w:rPr>
          <w:b/>
        </w:rPr>
        <w:t>Ek 2.3.3/2</w:t>
      </w:r>
      <w:r w:rsidRPr="006511A6">
        <w:t>)</w:t>
      </w:r>
      <w:r w:rsidR="00AF418D" w:rsidRPr="006511A6">
        <w:t xml:space="preserve"> ve dekanlık</w:t>
      </w:r>
      <w:r w:rsidRPr="006511A6">
        <w:t>, PMGK kararlarını Fakülte Kurulu’na sun</w:t>
      </w:r>
      <w:r w:rsidR="00AF418D" w:rsidRPr="006511A6">
        <w:t xml:space="preserve">arak, </w:t>
      </w:r>
      <w:r w:rsidRPr="006511A6">
        <w:t>alınan kararlar uygulamaya geçirilmek üzere ilgili anabilim dalları ve LEKK ile paylaşılm</w:t>
      </w:r>
      <w:r w:rsidR="00AF418D" w:rsidRPr="006511A6">
        <w:t>aktadır.</w:t>
      </w:r>
      <w:r w:rsidRPr="006511A6">
        <w:t xml:space="preserve"> Ayrıca, PMGK’da üye olarak bulunan İl Sağlık Müdürlüğü temsilcisi, Mersin Tabip Odası temsilcisi, birinci basamak sağlık merkezinde çalışan bir üye ve mezun </w:t>
      </w:r>
      <w:r w:rsidRPr="006511A6">
        <w:lastRenderedPageBreak/>
        <w:t xml:space="preserve">üyelerin toplantılarımızdaki katkıları ile de, toplumun özellikleri ve öncelikli sağlık sorunları tartışılmakta ve komisyon tarafından değerlendirilmektedir. </w:t>
      </w:r>
    </w:p>
    <w:p w:rsidR="00EE32AC" w:rsidRPr="006511A6" w:rsidRDefault="00EE32AC" w:rsidP="00EE32AC">
      <w:pPr>
        <w:autoSpaceDE w:val="0"/>
        <w:autoSpaceDN w:val="0"/>
        <w:adjustRightInd w:val="0"/>
        <w:spacing w:line="360" w:lineRule="auto"/>
        <w:ind w:firstLine="708"/>
        <w:jc w:val="both"/>
      </w:pPr>
      <w:r w:rsidRPr="006511A6">
        <w:t>Ek olarak, akredite programlarda oluşturulan akran fakültelerle danışma aracılığıyla dış paydaşlarının karar alma ve iyileştirme süreçlerine katılımı sağlanmaya çalışılmaktadır. Bu bağlamda, Çukurova Üniversitesi Tıp Fakültesi ÖDR Kurulu üyeleri ile dış paydaş toplantısı yapılmış, TEPDAD’ın yayınlamış olduğu MÖTE standartları ve UÇEP’e uyum çalışması üzerine görüş alışverişinde bulunulmuştur (</w:t>
      </w:r>
      <w:r w:rsidR="00A11F37" w:rsidRPr="006511A6">
        <w:rPr>
          <w:b/>
        </w:rPr>
        <w:t>Ek 2.3.3/3</w:t>
      </w:r>
      <w:r w:rsidRPr="006511A6">
        <w:t>).</w:t>
      </w:r>
    </w:p>
    <w:p w:rsidR="00EE32AC" w:rsidRPr="006511A6" w:rsidRDefault="00EE32AC" w:rsidP="00EE32AC">
      <w:pPr>
        <w:spacing w:line="360" w:lineRule="auto"/>
        <w:ind w:firstLine="708"/>
        <w:jc w:val="both"/>
      </w:pPr>
    </w:p>
    <w:p w:rsidR="00C9761B" w:rsidRPr="006511A6" w:rsidRDefault="00C9761B" w:rsidP="00C9761B">
      <w:pPr>
        <w:spacing w:line="360" w:lineRule="auto"/>
        <w:ind w:firstLine="708"/>
        <w:jc w:val="both"/>
        <w:rPr>
          <w:iCs/>
        </w:rPr>
      </w:pPr>
    </w:p>
    <w:tbl>
      <w:tblPr>
        <w:tblStyle w:val="ListTable3Accent2"/>
        <w:tblW w:w="0" w:type="auto"/>
        <w:tblLook w:val="04A0"/>
      </w:tblPr>
      <w:tblGrid>
        <w:gridCol w:w="817"/>
        <w:gridCol w:w="8407"/>
      </w:tblGrid>
      <w:tr w:rsidR="00C9761B" w:rsidRPr="006511A6" w:rsidTr="0022053E">
        <w:trPr>
          <w:cnfStyle w:val="100000000000"/>
        </w:trPr>
        <w:tc>
          <w:tcPr>
            <w:cnfStyle w:val="001000000100"/>
            <w:tcW w:w="817" w:type="dxa"/>
          </w:tcPr>
          <w:p w:rsidR="00C9761B" w:rsidRPr="006511A6" w:rsidRDefault="00C9761B" w:rsidP="0022053E">
            <w:pPr>
              <w:autoSpaceDE w:val="0"/>
              <w:autoSpaceDN w:val="0"/>
              <w:adjustRightInd w:val="0"/>
              <w:spacing w:line="360" w:lineRule="auto"/>
              <w:jc w:val="both"/>
            </w:pPr>
            <w:r w:rsidRPr="006511A6">
              <w:t>2.</w:t>
            </w:r>
          </w:p>
        </w:tc>
        <w:tc>
          <w:tcPr>
            <w:tcW w:w="8407" w:type="dxa"/>
          </w:tcPr>
          <w:p w:rsidR="00C9761B" w:rsidRPr="006511A6" w:rsidRDefault="00C9761B" w:rsidP="0022053E">
            <w:pPr>
              <w:autoSpaceDE w:val="0"/>
              <w:autoSpaceDN w:val="0"/>
              <w:adjustRightInd w:val="0"/>
              <w:spacing w:line="360" w:lineRule="auto"/>
              <w:cnfStyle w:val="100000000000"/>
              <w:rPr>
                <w:b w:val="0"/>
                <w:bCs w:val="0"/>
              </w:rPr>
            </w:pPr>
            <w:r w:rsidRPr="006511A6">
              <w:t>KALİTE GÜVENCE SİSTEMİ</w:t>
            </w:r>
          </w:p>
        </w:tc>
      </w:tr>
      <w:tr w:rsidR="00C9761B" w:rsidRPr="006511A6" w:rsidTr="0022053E">
        <w:trPr>
          <w:cnfStyle w:val="000000100000"/>
        </w:trPr>
        <w:tc>
          <w:tcPr>
            <w:cnfStyle w:val="001000000000"/>
            <w:tcW w:w="817" w:type="dxa"/>
          </w:tcPr>
          <w:p w:rsidR="00C9761B" w:rsidRPr="006511A6" w:rsidRDefault="00C9761B" w:rsidP="0022053E">
            <w:pPr>
              <w:autoSpaceDE w:val="0"/>
              <w:autoSpaceDN w:val="0"/>
              <w:adjustRightInd w:val="0"/>
              <w:spacing w:line="360" w:lineRule="auto"/>
              <w:jc w:val="both"/>
            </w:pPr>
            <w:r w:rsidRPr="006511A6">
              <w:t>2.3.</w:t>
            </w:r>
          </w:p>
        </w:tc>
        <w:tc>
          <w:tcPr>
            <w:tcW w:w="8407" w:type="dxa"/>
          </w:tcPr>
          <w:p w:rsidR="00C9761B" w:rsidRPr="006511A6" w:rsidRDefault="00C9761B" w:rsidP="0022053E">
            <w:pPr>
              <w:autoSpaceDE w:val="0"/>
              <w:autoSpaceDN w:val="0"/>
              <w:adjustRightInd w:val="0"/>
              <w:spacing w:line="360" w:lineRule="auto"/>
              <w:cnfStyle w:val="000000100000"/>
              <w:rPr>
                <w:b/>
                <w:bCs/>
              </w:rPr>
            </w:pPr>
            <w:r w:rsidRPr="006511A6">
              <w:rPr>
                <w:b/>
                <w:bCs/>
              </w:rPr>
              <w:t>Paydaş Katılımı</w:t>
            </w:r>
          </w:p>
        </w:tc>
      </w:tr>
      <w:tr w:rsidR="00C9761B" w:rsidRPr="006511A6" w:rsidTr="0022053E">
        <w:tc>
          <w:tcPr>
            <w:cnfStyle w:val="001000000000"/>
            <w:tcW w:w="817" w:type="dxa"/>
          </w:tcPr>
          <w:p w:rsidR="00C9761B" w:rsidRPr="006511A6" w:rsidRDefault="00C9761B" w:rsidP="0022053E">
            <w:pPr>
              <w:autoSpaceDE w:val="0"/>
              <w:autoSpaceDN w:val="0"/>
              <w:adjustRightInd w:val="0"/>
              <w:spacing w:line="360" w:lineRule="auto"/>
              <w:jc w:val="both"/>
            </w:pPr>
            <w:r w:rsidRPr="006511A6">
              <w:t>2.3.4.</w:t>
            </w:r>
          </w:p>
        </w:tc>
        <w:tc>
          <w:tcPr>
            <w:tcW w:w="8407" w:type="dxa"/>
          </w:tcPr>
          <w:p w:rsidR="00C9761B" w:rsidRPr="006511A6" w:rsidRDefault="00C9761B" w:rsidP="0022053E">
            <w:pPr>
              <w:autoSpaceDE w:val="0"/>
              <w:autoSpaceDN w:val="0"/>
              <w:adjustRightInd w:val="0"/>
              <w:spacing w:line="360" w:lineRule="auto"/>
              <w:cnfStyle w:val="000000000000"/>
            </w:pPr>
            <w:r w:rsidRPr="006511A6">
              <w:t>Birimde/Bölümde mezunlarla ilişkiler nasıl yönetilmekte ve mezunlardan elde edilen geri bildirimler tüm süreçlerde nasıl kullanılmaktadır?</w:t>
            </w:r>
          </w:p>
        </w:tc>
      </w:tr>
    </w:tbl>
    <w:p w:rsidR="00C9761B" w:rsidRPr="006511A6" w:rsidRDefault="00C9761B" w:rsidP="00FD52A7">
      <w:pPr>
        <w:spacing w:line="360" w:lineRule="auto"/>
        <w:ind w:firstLine="708"/>
      </w:pPr>
    </w:p>
    <w:p w:rsidR="00EE32AC" w:rsidRPr="006511A6" w:rsidRDefault="00EE32AC" w:rsidP="00EE32AC">
      <w:pPr>
        <w:spacing w:line="360" w:lineRule="auto"/>
        <w:ind w:firstLine="708"/>
        <w:jc w:val="both"/>
        <w:rPr>
          <w:spacing w:val="2"/>
        </w:rPr>
      </w:pPr>
      <w:r w:rsidRPr="006511A6">
        <w:rPr>
          <w:spacing w:val="2"/>
        </w:rPr>
        <w:t>Fakültemizde de mezunlarımızın eğitim ile ilgili karar alma süreçlerinde görüşlerine başvurmak ve geri bildirimlerini alabilmek için Mezun Komisyonu kurulmuştur. Bu komisyonun çalışmaları sonucunda, mezunlarımızın da eğitim ile ilgili konuların yanı sıra, sosyal ve akademik danışmanlık sistemine dahil edilmeleri hedeflenmektedir. Mezunlarımıza daha etkili bir şeklide ulaşabilmek için ilgili komisyonlar tarafından öğrenci bilgi ve program değerlendirme formları oluşturulmuş ve web sayfamızdaki mezun menüsü içerisine eklenmiştir.</w:t>
      </w:r>
    </w:p>
    <w:p w:rsidR="00EE32AC" w:rsidRPr="006511A6" w:rsidRDefault="007B2DB0" w:rsidP="00EE32AC">
      <w:pPr>
        <w:spacing w:line="360" w:lineRule="auto"/>
        <w:ind w:left="708"/>
        <w:jc w:val="both"/>
        <w:rPr>
          <w:spacing w:val="2"/>
        </w:rPr>
      </w:pPr>
      <w:hyperlink r:id="rId39" w:history="1">
        <w:r w:rsidR="00EE32AC" w:rsidRPr="006511A6">
          <w:rPr>
            <w:rStyle w:val="Kpr"/>
            <w:spacing w:val="2"/>
          </w:rPr>
          <w:t>http://www.mersin.edu.tr/akademik/tip-fakultesi/mezunlar</w:t>
        </w:r>
      </w:hyperlink>
      <w:hyperlink r:id="rId40" w:history="1">
        <w:r w:rsidR="00EE32AC" w:rsidRPr="006511A6">
          <w:rPr>
            <w:rStyle w:val="Kpr"/>
            <w:spacing w:val="2"/>
          </w:rPr>
          <w:t>http://www.mersintip.org/mezun</w:t>
        </w:r>
      </w:hyperlink>
    </w:p>
    <w:p w:rsidR="00EE32AC" w:rsidRPr="006511A6" w:rsidRDefault="00EE32AC" w:rsidP="00762DB3">
      <w:pPr>
        <w:autoSpaceDE w:val="0"/>
        <w:autoSpaceDN w:val="0"/>
        <w:adjustRightInd w:val="0"/>
        <w:spacing w:line="360" w:lineRule="auto"/>
        <w:ind w:firstLine="708"/>
        <w:jc w:val="both"/>
      </w:pPr>
    </w:p>
    <w:p w:rsidR="00AD7D60" w:rsidRPr="006511A6" w:rsidRDefault="00AD7D60" w:rsidP="00762DB3">
      <w:pPr>
        <w:autoSpaceDE w:val="0"/>
        <w:autoSpaceDN w:val="0"/>
        <w:adjustRightInd w:val="0"/>
        <w:spacing w:line="360" w:lineRule="auto"/>
        <w:ind w:firstLine="708"/>
        <w:jc w:val="both"/>
      </w:pPr>
    </w:p>
    <w:tbl>
      <w:tblPr>
        <w:tblStyle w:val="ListTable3Accent2"/>
        <w:tblW w:w="0" w:type="auto"/>
        <w:tblLook w:val="04A0"/>
      </w:tblPr>
      <w:tblGrid>
        <w:gridCol w:w="817"/>
        <w:gridCol w:w="8407"/>
      </w:tblGrid>
      <w:tr w:rsidR="0085288C" w:rsidRPr="006511A6" w:rsidTr="005E0C0B">
        <w:trPr>
          <w:cnfStyle w:val="100000000000"/>
        </w:trPr>
        <w:tc>
          <w:tcPr>
            <w:cnfStyle w:val="001000000100"/>
            <w:tcW w:w="817" w:type="dxa"/>
          </w:tcPr>
          <w:p w:rsidR="0085288C" w:rsidRPr="006511A6" w:rsidRDefault="0085288C" w:rsidP="00F120E1">
            <w:pPr>
              <w:autoSpaceDE w:val="0"/>
              <w:autoSpaceDN w:val="0"/>
              <w:adjustRightInd w:val="0"/>
              <w:spacing w:line="360" w:lineRule="auto"/>
              <w:jc w:val="both"/>
            </w:pPr>
            <w:r w:rsidRPr="006511A6">
              <w:t>3.</w:t>
            </w:r>
          </w:p>
        </w:tc>
        <w:tc>
          <w:tcPr>
            <w:tcW w:w="8407" w:type="dxa"/>
          </w:tcPr>
          <w:p w:rsidR="0085288C" w:rsidRPr="006511A6" w:rsidRDefault="0085288C" w:rsidP="00F120E1">
            <w:pPr>
              <w:autoSpaceDE w:val="0"/>
              <w:autoSpaceDN w:val="0"/>
              <w:adjustRightInd w:val="0"/>
              <w:spacing w:line="360" w:lineRule="auto"/>
              <w:cnfStyle w:val="100000000000"/>
              <w:rPr>
                <w:b w:val="0"/>
                <w:bCs w:val="0"/>
              </w:rPr>
            </w:pPr>
            <w:r w:rsidRPr="006511A6">
              <w:t>EĞİTİM ÖĞRETİM</w:t>
            </w:r>
          </w:p>
        </w:tc>
      </w:tr>
      <w:tr w:rsidR="0085288C" w:rsidRPr="006511A6" w:rsidTr="005E0C0B">
        <w:trPr>
          <w:cnfStyle w:val="000000100000"/>
        </w:trPr>
        <w:tc>
          <w:tcPr>
            <w:cnfStyle w:val="001000000000"/>
            <w:tcW w:w="817" w:type="dxa"/>
          </w:tcPr>
          <w:p w:rsidR="0085288C" w:rsidRPr="006511A6" w:rsidRDefault="0085288C" w:rsidP="00F120E1">
            <w:pPr>
              <w:autoSpaceDE w:val="0"/>
              <w:autoSpaceDN w:val="0"/>
              <w:adjustRightInd w:val="0"/>
              <w:spacing w:line="360" w:lineRule="auto"/>
              <w:jc w:val="both"/>
            </w:pPr>
            <w:r w:rsidRPr="006511A6">
              <w:t>3.1.</w:t>
            </w:r>
          </w:p>
        </w:tc>
        <w:tc>
          <w:tcPr>
            <w:tcW w:w="8407" w:type="dxa"/>
          </w:tcPr>
          <w:p w:rsidR="0085288C" w:rsidRPr="006511A6" w:rsidRDefault="0085288C" w:rsidP="00F120E1">
            <w:pPr>
              <w:autoSpaceDE w:val="0"/>
              <w:autoSpaceDN w:val="0"/>
              <w:adjustRightInd w:val="0"/>
              <w:spacing w:line="360" w:lineRule="auto"/>
              <w:cnfStyle w:val="000000100000"/>
              <w:rPr>
                <w:b/>
                <w:bCs/>
              </w:rPr>
            </w:pPr>
            <w:r w:rsidRPr="006511A6">
              <w:rPr>
                <w:b/>
                <w:bCs/>
              </w:rPr>
              <w:t>Programların Tasarımı ve Onayı</w:t>
            </w:r>
          </w:p>
        </w:tc>
      </w:tr>
      <w:tr w:rsidR="0085288C" w:rsidRPr="006511A6" w:rsidTr="005E0C0B">
        <w:tc>
          <w:tcPr>
            <w:cnfStyle w:val="001000000000"/>
            <w:tcW w:w="817" w:type="dxa"/>
          </w:tcPr>
          <w:p w:rsidR="0085288C" w:rsidRPr="006511A6" w:rsidRDefault="009F2AC6" w:rsidP="00F120E1">
            <w:pPr>
              <w:autoSpaceDE w:val="0"/>
              <w:autoSpaceDN w:val="0"/>
              <w:adjustRightInd w:val="0"/>
              <w:spacing w:line="360" w:lineRule="auto"/>
              <w:jc w:val="both"/>
            </w:pPr>
            <w:r w:rsidRPr="006511A6">
              <w:t>3</w:t>
            </w:r>
            <w:r w:rsidR="0085288C" w:rsidRPr="006511A6">
              <w:t>.</w:t>
            </w:r>
            <w:r w:rsidRPr="006511A6">
              <w:t>1</w:t>
            </w:r>
            <w:r w:rsidR="0085288C" w:rsidRPr="006511A6">
              <w:t>.1.</w:t>
            </w:r>
          </w:p>
        </w:tc>
        <w:tc>
          <w:tcPr>
            <w:tcW w:w="8407" w:type="dxa"/>
          </w:tcPr>
          <w:p w:rsidR="0085288C" w:rsidRPr="006511A6" w:rsidRDefault="009F2AC6" w:rsidP="00F120E1">
            <w:pPr>
              <w:autoSpaceDE w:val="0"/>
              <w:autoSpaceDN w:val="0"/>
              <w:adjustRightInd w:val="0"/>
              <w:spacing w:line="360" w:lineRule="auto"/>
              <w:cnfStyle w:val="000000000000"/>
            </w:pPr>
            <w:r w:rsidRPr="006511A6">
              <w:t>Birimde/Bölümde eğitim-öğretim programları nasıl tasarlanmaktadır? Bu sürecin sürekliliği nasıl güvence altına alınmıştır?</w:t>
            </w:r>
          </w:p>
        </w:tc>
      </w:tr>
    </w:tbl>
    <w:p w:rsidR="00570CD8" w:rsidRPr="006511A6" w:rsidRDefault="00570CD8" w:rsidP="0056059C">
      <w:pPr>
        <w:autoSpaceDE w:val="0"/>
        <w:autoSpaceDN w:val="0"/>
        <w:adjustRightInd w:val="0"/>
        <w:spacing w:line="360" w:lineRule="auto"/>
        <w:jc w:val="both"/>
        <w:rPr>
          <w:b/>
          <w:bCs/>
        </w:rPr>
      </w:pPr>
    </w:p>
    <w:p w:rsidR="006C26E7" w:rsidRPr="006511A6" w:rsidRDefault="006C26E7" w:rsidP="009F2AC6">
      <w:pPr>
        <w:autoSpaceDE w:val="0"/>
        <w:autoSpaceDN w:val="0"/>
        <w:adjustRightInd w:val="0"/>
        <w:spacing w:line="360" w:lineRule="auto"/>
        <w:ind w:firstLine="708"/>
        <w:jc w:val="both"/>
      </w:pPr>
      <w:r w:rsidRPr="006511A6">
        <w:t>Tıp Fakültesi’nde eğitim öğretim programları yasal düzenlemeler başta olmak üzere, Kalite Yönetim Sistemi kapsamında</w:t>
      </w:r>
      <w:r w:rsidR="002746DF" w:rsidRPr="006511A6">
        <w:t xml:space="preserve"> ve TEP</w:t>
      </w:r>
      <w:r w:rsidRPr="006511A6">
        <w:t>DAD’ın önerileri doğrultusunda</w:t>
      </w:r>
      <w:r w:rsidR="00A178BE" w:rsidRPr="006511A6">
        <w:t>tasarlanan “</w:t>
      </w:r>
      <w:r w:rsidRPr="006511A6">
        <w:t xml:space="preserve">Lisans Eğitim Öğretim Süreci”, “Lisansüstü Eğitim Öğretim Süreci” ne, Eğitim Komisyonu </w:t>
      </w:r>
      <w:r w:rsidRPr="006511A6">
        <w:lastRenderedPageBreak/>
        <w:t xml:space="preserve">ve Bologna Eşgüdüm Komisyonu çalışma esaslarına göre tasarlanmakta ve sürekliliği </w:t>
      </w:r>
      <w:r w:rsidR="009A758B" w:rsidRPr="006511A6">
        <w:t xml:space="preserve">ilgili komisyonların çalışma eşgüdümü ve </w:t>
      </w:r>
      <w:r w:rsidR="00A61F0F" w:rsidRPr="006511A6">
        <w:t xml:space="preserve">kalite ve akreditasyon süreçleri (yıllık gelişim raporları, akreditasyon ara değerlendirme süreci, yıllık iç tetkikler, dış tetkikler gibi) gereği yapılan rutin çalışmalarla ve değerlendirmeler ile </w:t>
      </w:r>
      <w:r w:rsidRPr="006511A6">
        <w:t>güvence altına alınmaktadır.</w:t>
      </w:r>
    </w:p>
    <w:p w:rsidR="001F2B95" w:rsidRPr="006511A6" w:rsidRDefault="001F2B95" w:rsidP="009F2AC6">
      <w:pPr>
        <w:autoSpaceDE w:val="0"/>
        <w:autoSpaceDN w:val="0"/>
        <w:adjustRightInd w:val="0"/>
        <w:spacing w:line="360" w:lineRule="auto"/>
        <w:ind w:firstLine="708"/>
        <w:jc w:val="both"/>
      </w:pPr>
    </w:p>
    <w:p w:rsidR="00391403" w:rsidRPr="006511A6" w:rsidRDefault="00391403" w:rsidP="009F2AC6">
      <w:pPr>
        <w:autoSpaceDE w:val="0"/>
        <w:autoSpaceDN w:val="0"/>
        <w:adjustRightInd w:val="0"/>
        <w:spacing w:line="360" w:lineRule="auto"/>
        <w:ind w:firstLine="708"/>
        <w:jc w:val="both"/>
      </w:pPr>
    </w:p>
    <w:tbl>
      <w:tblPr>
        <w:tblStyle w:val="ListTable3Accent2"/>
        <w:tblW w:w="0" w:type="auto"/>
        <w:tblLook w:val="04A0"/>
      </w:tblPr>
      <w:tblGrid>
        <w:gridCol w:w="817"/>
        <w:gridCol w:w="8407"/>
      </w:tblGrid>
      <w:tr w:rsidR="00D2092D" w:rsidRPr="006511A6" w:rsidTr="0022053E">
        <w:trPr>
          <w:cnfStyle w:val="100000000000"/>
        </w:trPr>
        <w:tc>
          <w:tcPr>
            <w:cnfStyle w:val="001000000100"/>
            <w:tcW w:w="817" w:type="dxa"/>
          </w:tcPr>
          <w:p w:rsidR="00D2092D" w:rsidRPr="006511A6" w:rsidRDefault="00D2092D" w:rsidP="0022053E">
            <w:pPr>
              <w:autoSpaceDE w:val="0"/>
              <w:autoSpaceDN w:val="0"/>
              <w:adjustRightInd w:val="0"/>
              <w:spacing w:line="360" w:lineRule="auto"/>
              <w:jc w:val="both"/>
            </w:pPr>
            <w:r w:rsidRPr="006511A6">
              <w:t>3.</w:t>
            </w:r>
          </w:p>
        </w:tc>
        <w:tc>
          <w:tcPr>
            <w:tcW w:w="8407" w:type="dxa"/>
          </w:tcPr>
          <w:p w:rsidR="00D2092D" w:rsidRPr="006511A6" w:rsidRDefault="00D2092D" w:rsidP="0022053E">
            <w:pPr>
              <w:autoSpaceDE w:val="0"/>
              <w:autoSpaceDN w:val="0"/>
              <w:adjustRightInd w:val="0"/>
              <w:spacing w:line="360" w:lineRule="auto"/>
              <w:cnfStyle w:val="100000000000"/>
              <w:rPr>
                <w:b w:val="0"/>
                <w:bCs w:val="0"/>
              </w:rPr>
            </w:pPr>
            <w:r w:rsidRPr="006511A6">
              <w:t>EĞİTİM ÖĞRETİM</w:t>
            </w:r>
          </w:p>
        </w:tc>
      </w:tr>
      <w:tr w:rsidR="00D2092D" w:rsidRPr="006511A6" w:rsidTr="0022053E">
        <w:trPr>
          <w:cnfStyle w:val="000000100000"/>
        </w:trPr>
        <w:tc>
          <w:tcPr>
            <w:cnfStyle w:val="001000000000"/>
            <w:tcW w:w="817" w:type="dxa"/>
          </w:tcPr>
          <w:p w:rsidR="00D2092D" w:rsidRPr="006511A6" w:rsidRDefault="00D2092D" w:rsidP="0022053E">
            <w:pPr>
              <w:autoSpaceDE w:val="0"/>
              <w:autoSpaceDN w:val="0"/>
              <w:adjustRightInd w:val="0"/>
              <w:spacing w:line="360" w:lineRule="auto"/>
              <w:jc w:val="both"/>
            </w:pPr>
            <w:r w:rsidRPr="006511A6">
              <w:t>3.1.</w:t>
            </w:r>
          </w:p>
        </w:tc>
        <w:tc>
          <w:tcPr>
            <w:tcW w:w="8407" w:type="dxa"/>
          </w:tcPr>
          <w:p w:rsidR="00D2092D" w:rsidRPr="006511A6" w:rsidRDefault="00D2092D" w:rsidP="0022053E">
            <w:pPr>
              <w:autoSpaceDE w:val="0"/>
              <w:autoSpaceDN w:val="0"/>
              <w:adjustRightInd w:val="0"/>
              <w:spacing w:line="360" w:lineRule="auto"/>
              <w:cnfStyle w:val="000000100000"/>
              <w:rPr>
                <w:b/>
                <w:bCs/>
              </w:rPr>
            </w:pPr>
            <w:r w:rsidRPr="006511A6">
              <w:rPr>
                <w:b/>
                <w:bCs/>
              </w:rPr>
              <w:t>Programların Tasarımı ve Onayı</w:t>
            </w:r>
          </w:p>
        </w:tc>
      </w:tr>
      <w:tr w:rsidR="00D2092D" w:rsidRPr="006511A6" w:rsidTr="0022053E">
        <w:tc>
          <w:tcPr>
            <w:cnfStyle w:val="001000000000"/>
            <w:tcW w:w="817" w:type="dxa"/>
          </w:tcPr>
          <w:p w:rsidR="00D2092D" w:rsidRPr="006511A6" w:rsidRDefault="00D2092D" w:rsidP="0022053E">
            <w:pPr>
              <w:autoSpaceDE w:val="0"/>
              <w:autoSpaceDN w:val="0"/>
              <w:adjustRightInd w:val="0"/>
              <w:spacing w:line="360" w:lineRule="auto"/>
              <w:jc w:val="both"/>
            </w:pPr>
            <w:r w:rsidRPr="006511A6">
              <w:t>3.1.2.</w:t>
            </w:r>
          </w:p>
        </w:tc>
        <w:tc>
          <w:tcPr>
            <w:tcW w:w="8407" w:type="dxa"/>
          </w:tcPr>
          <w:p w:rsidR="00D2092D" w:rsidRPr="006511A6" w:rsidRDefault="00D2092D" w:rsidP="0022053E">
            <w:pPr>
              <w:autoSpaceDE w:val="0"/>
              <w:autoSpaceDN w:val="0"/>
              <w:adjustRightInd w:val="0"/>
              <w:spacing w:line="360" w:lineRule="auto"/>
              <w:cnfStyle w:val="000000000000"/>
            </w:pPr>
            <w:r w:rsidRPr="006511A6">
              <w:t>Programların tasarımında paydaş görüşleri hangi yöntemlerle alınmaktadır? Bunlar program tasarımlarına nasıl yansıtılmaktadır?</w:t>
            </w:r>
          </w:p>
        </w:tc>
      </w:tr>
    </w:tbl>
    <w:p w:rsidR="00D2092D" w:rsidRPr="006511A6" w:rsidRDefault="00D2092D" w:rsidP="009F2AC6">
      <w:pPr>
        <w:autoSpaceDE w:val="0"/>
        <w:autoSpaceDN w:val="0"/>
        <w:adjustRightInd w:val="0"/>
        <w:spacing w:line="360" w:lineRule="auto"/>
        <w:ind w:firstLine="708"/>
        <w:jc w:val="both"/>
      </w:pPr>
    </w:p>
    <w:p w:rsidR="009F2AC6" w:rsidRPr="006511A6" w:rsidRDefault="008F3842" w:rsidP="009F2AC6">
      <w:pPr>
        <w:autoSpaceDE w:val="0"/>
        <w:autoSpaceDN w:val="0"/>
        <w:adjustRightInd w:val="0"/>
        <w:spacing w:line="360" w:lineRule="auto"/>
        <w:ind w:firstLine="708"/>
        <w:jc w:val="both"/>
      </w:pPr>
      <w:r w:rsidRPr="006511A6">
        <w:t>Programların tasarımı konusunda referans alınarak değerlendirilen birçok dış paydaş çalışma çıktıları yer almaktadır. Bunlardan en önemlileri; TEPDAD’ın güncelleyerek yayınladığı  MÖTE</w:t>
      </w:r>
      <w:r w:rsidR="00000068" w:rsidRPr="006511A6">
        <w:t xml:space="preserve">(Mezuniyet Öncesi Tıp Eğitimi) </w:t>
      </w:r>
      <w:r w:rsidRPr="006511A6">
        <w:t xml:space="preserve">Standartları, Bologna süreci kapsamında referans alınan TYYÇ programı, UÇEP komisyon çalışma çıktıları, </w:t>
      </w:r>
      <w:r w:rsidR="00000068" w:rsidRPr="006511A6">
        <w:t>b</w:t>
      </w:r>
      <w:r w:rsidRPr="006511A6">
        <w:t>ilim dallarının</w:t>
      </w:r>
      <w:r w:rsidR="00000068" w:rsidRPr="006511A6">
        <w:t xml:space="preserve"> derneklerinin ÇEP çalışmaları, World Federation for Medical Education tarafından yayınlanan standartlar dökümanı, tıp eğitimi ile ilgili literatürdür. Eğitim programında güncellemeler, her yıl düzenli olarak toplanan veriler ve geri bildirimler doğrultusunda ilgili komisyon ve kurullarda görüşülüp kararlar alınmaktadır. </w:t>
      </w:r>
      <w:r w:rsidR="009F2AC6" w:rsidRPr="006511A6">
        <w:t>Fakülte Kurulu, Program Müfredat Geliştirme Komisyonu, Özdeğerlendirme Raporu Komisyonu vb komisyonlarda iç ve dış paydaş temsiliyeti paydaşların görüş ve önerileri toplantı raporlarına katılım imzası ve onaylanması suretiyle alınmaktadır.</w:t>
      </w:r>
    </w:p>
    <w:p w:rsidR="009F2AC6" w:rsidRPr="006511A6" w:rsidRDefault="007B2DB0" w:rsidP="009F2AC6">
      <w:pPr>
        <w:pStyle w:val="ListeParagraf"/>
        <w:spacing w:line="360" w:lineRule="auto"/>
        <w:ind w:left="284" w:firstLine="567"/>
        <w:jc w:val="both"/>
        <w:rPr>
          <w:rFonts w:ascii="Times New Roman" w:hAnsi="Times New Roman"/>
          <w:sz w:val="24"/>
          <w:szCs w:val="24"/>
        </w:rPr>
      </w:pPr>
      <w:hyperlink r:id="rId41" w:history="1">
        <w:r w:rsidR="009F2AC6" w:rsidRPr="006511A6">
          <w:rPr>
            <w:rStyle w:val="Kpr"/>
            <w:rFonts w:ascii="Times New Roman" w:hAnsi="Times New Roman"/>
            <w:sz w:val="24"/>
            <w:szCs w:val="24"/>
          </w:rPr>
          <w:t>http://www.mersin.edu.tr/akademik/tip-fakultesi/kurullar-ve-komisyonlar</w:t>
        </w:r>
      </w:hyperlink>
    </w:p>
    <w:p w:rsidR="009F2AC6" w:rsidRPr="006511A6" w:rsidRDefault="007B2DB0" w:rsidP="009F2AC6">
      <w:pPr>
        <w:pStyle w:val="ListeParagraf"/>
        <w:spacing w:line="360" w:lineRule="auto"/>
        <w:ind w:left="284" w:firstLine="567"/>
        <w:jc w:val="both"/>
        <w:rPr>
          <w:rStyle w:val="Kpr"/>
          <w:rFonts w:ascii="Times New Roman" w:hAnsi="Times New Roman"/>
          <w:sz w:val="24"/>
          <w:szCs w:val="24"/>
        </w:rPr>
      </w:pPr>
      <w:hyperlink r:id="rId42" w:history="1">
        <w:r w:rsidR="009F2AC6" w:rsidRPr="006511A6">
          <w:rPr>
            <w:rStyle w:val="Kpr"/>
            <w:rFonts w:ascii="Times New Roman" w:hAnsi="Times New Roman"/>
            <w:sz w:val="24"/>
            <w:szCs w:val="24"/>
          </w:rPr>
          <w:t>http://www.mersin.edu.tr/akademik/tip-fakultesi/pano</w:t>
        </w:r>
      </w:hyperlink>
    </w:p>
    <w:p w:rsidR="00391403" w:rsidRPr="006511A6" w:rsidRDefault="00391403" w:rsidP="009F2AC6">
      <w:pPr>
        <w:pStyle w:val="ListeParagraf"/>
        <w:spacing w:line="360" w:lineRule="auto"/>
        <w:ind w:left="284" w:firstLine="567"/>
        <w:jc w:val="both"/>
        <w:rPr>
          <w:rStyle w:val="Kpr"/>
          <w:rFonts w:ascii="Times New Roman" w:hAnsi="Times New Roman"/>
          <w:sz w:val="24"/>
          <w:szCs w:val="24"/>
        </w:rPr>
      </w:pPr>
    </w:p>
    <w:tbl>
      <w:tblPr>
        <w:tblStyle w:val="ListTable3Accent2"/>
        <w:tblW w:w="0" w:type="auto"/>
        <w:tblLook w:val="04A0"/>
      </w:tblPr>
      <w:tblGrid>
        <w:gridCol w:w="817"/>
        <w:gridCol w:w="8407"/>
      </w:tblGrid>
      <w:tr w:rsidR="00391403" w:rsidRPr="006511A6" w:rsidTr="0022053E">
        <w:trPr>
          <w:cnfStyle w:val="100000000000"/>
        </w:trPr>
        <w:tc>
          <w:tcPr>
            <w:cnfStyle w:val="001000000100"/>
            <w:tcW w:w="817" w:type="dxa"/>
          </w:tcPr>
          <w:p w:rsidR="00391403" w:rsidRPr="006511A6" w:rsidRDefault="00391403" w:rsidP="0022053E">
            <w:pPr>
              <w:autoSpaceDE w:val="0"/>
              <w:autoSpaceDN w:val="0"/>
              <w:adjustRightInd w:val="0"/>
              <w:spacing w:line="360" w:lineRule="auto"/>
              <w:jc w:val="both"/>
            </w:pPr>
            <w:r w:rsidRPr="006511A6">
              <w:t>3.</w:t>
            </w:r>
          </w:p>
        </w:tc>
        <w:tc>
          <w:tcPr>
            <w:tcW w:w="8407" w:type="dxa"/>
          </w:tcPr>
          <w:p w:rsidR="00391403" w:rsidRPr="006511A6" w:rsidRDefault="00391403" w:rsidP="0022053E">
            <w:pPr>
              <w:autoSpaceDE w:val="0"/>
              <w:autoSpaceDN w:val="0"/>
              <w:adjustRightInd w:val="0"/>
              <w:spacing w:line="360" w:lineRule="auto"/>
              <w:cnfStyle w:val="100000000000"/>
              <w:rPr>
                <w:b w:val="0"/>
                <w:bCs w:val="0"/>
              </w:rPr>
            </w:pPr>
            <w:r w:rsidRPr="006511A6">
              <w:t>EĞİTİM ÖĞRETİM</w:t>
            </w:r>
          </w:p>
        </w:tc>
      </w:tr>
      <w:tr w:rsidR="00391403" w:rsidRPr="006511A6" w:rsidTr="0022053E">
        <w:trPr>
          <w:cnfStyle w:val="000000100000"/>
        </w:trPr>
        <w:tc>
          <w:tcPr>
            <w:cnfStyle w:val="001000000000"/>
            <w:tcW w:w="817" w:type="dxa"/>
          </w:tcPr>
          <w:p w:rsidR="00391403" w:rsidRPr="006511A6" w:rsidRDefault="00391403" w:rsidP="0022053E">
            <w:pPr>
              <w:autoSpaceDE w:val="0"/>
              <w:autoSpaceDN w:val="0"/>
              <w:adjustRightInd w:val="0"/>
              <w:spacing w:line="360" w:lineRule="auto"/>
              <w:jc w:val="both"/>
            </w:pPr>
            <w:r w:rsidRPr="006511A6">
              <w:t>3.1.</w:t>
            </w:r>
          </w:p>
        </w:tc>
        <w:tc>
          <w:tcPr>
            <w:tcW w:w="8407" w:type="dxa"/>
          </w:tcPr>
          <w:p w:rsidR="00391403" w:rsidRPr="006511A6" w:rsidRDefault="00391403" w:rsidP="0022053E">
            <w:pPr>
              <w:autoSpaceDE w:val="0"/>
              <w:autoSpaceDN w:val="0"/>
              <w:adjustRightInd w:val="0"/>
              <w:spacing w:line="360" w:lineRule="auto"/>
              <w:cnfStyle w:val="000000100000"/>
              <w:rPr>
                <w:b/>
                <w:bCs/>
              </w:rPr>
            </w:pPr>
            <w:r w:rsidRPr="006511A6">
              <w:rPr>
                <w:b/>
                <w:bCs/>
              </w:rPr>
              <w:t>Programların Tasarımı ve Onayı</w:t>
            </w:r>
          </w:p>
        </w:tc>
      </w:tr>
      <w:tr w:rsidR="00391403" w:rsidRPr="006511A6" w:rsidTr="0022053E">
        <w:tc>
          <w:tcPr>
            <w:cnfStyle w:val="001000000000"/>
            <w:tcW w:w="817" w:type="dxa"/>
          </w:tcPr>
          <w:p w:rsidR="00391403" w:rsidRPr="006511A6" w:rsidRDefault="00391403" w:rsidP="0022053E">
            <w:pPr>
              <w:autoSpaceDE w:val="0"/>
              <w:autoSpaceDN w:val="0"/>
              <w:adjustRightInd w:val="0"/>
              <w:spacing w:line="360" w:lineRule="auto"/>
              <w:jc w:val="both"/>
            </w:pPr>
            <w:r w:rsidRPr="006511A6">
              <w:t>3.1.3.</w:t>
            </w:r>
          </w:p>
        </w:tc>
        <w:tc>
          <w:tcPr>
            <w:tcW w:w="8407" w:type="dxa"/>
          </w:tcPr>
          <w:p w:rsidR="00391403" w:rsidRPr="006511A6" w:rsidRDefault="00391403" w:rsidP="0022053E">
            <w:pPr>
              <w:autoSpaceDE w:val="0"/>
              <w:autoSpaceDN w:val="0"/>
              <w:adjustRightInd w:val="0"/>
              <w:spacing w:line="360" w:lineRule="auto"/>
              <w:cnfStyle w:val="000000000000"/>
            </w:pPr>
            <w:r w:rsidRPr="006511A6">
              <w:t>Eğitim-öğretimin her seviyesinde öğrencilere araştırma yetkinliğini kazandırmak üzere projelerle desteklenen faaliyetler bulunmakta mıdır?</w:t>
            </w:r>
          </w:p>
        </w:tc>
      </w:tr>
    </w:tbl>
    <w:p w:rsidR="00391403" w:rsidRPr="006511A6" w:rsidRDefault="00391403" w:rsidP="009F2AC6">
      <w:pPr>
        <w:spacing w:line="360" w:lineRule="auto"/>
        <w:ind w:firstLine="708"/>
        <w:jc w:val="both"/>
      </w:pPr>
    </w:p>
    <w:p w:rsidR="009F2AC6" w:rsidRPr="006511A6" w:rsidRDefault="009F2AC6" w:rsidP="009F2AC6">
      <w:pPr>
        <w:spacing w:line="360" w:lineRule="auto"/>
        <w:ind w:firstLine="708"/>
        <w:jc w:val="both"/>
      </w:pPr>
      <w:r w:rsidRPr="006511A6">
        <w:t xml:space="preserve">Akademik Faaliyetlere Gönüllü Öğrenci Katılımı (AFGÖK)  Komisyonu aracılığı ile preklinik dönem öğrencilerimizin kliniklerde, klinik dönem öğrencilerimizin de preklinik dönemlerde gönüllülük esasına dayalı olarak eğitimlerinde dikey ve yatay entegrasyona katkı </w:t>
      </w:r>
      <w:r w:rsidRPr="006511A6">
        <w:lastRenderedPageBreak/>
        <w:t xml:space="preserve">sağlayacak </w:t>
      </w:r>
      <w:r w:rsidR="00000068" w:rsidRPr="006511A6">
        <w:t xml:space="preserve">ve fakültemizde gerçekleşen projelerde yer alma </w:t>
      </w:r>
      <w:r w:rsidRPr="006511A6">
        <w:t xml:space="preserve">fırsatları bulunmaktadır.AFGÖK Komisyonu’nun, 2017-2018 eğitim-öğretim yılı faaliyet raporunda, yapılan çalışmalar belirtilmiş olup, gerçekleştirilen faaliyetler fakültemiz web sayfasındaki “öğrenci” menüsü içerisinde yayınlanmaktadır. </w:t>
      </w:r>
    </w:p>
    <w:p w:rsidR="009F2AC6" w:rsidRPr="006511A6" w:rsidRDefault="009F2AC6" w:rsidP="009F2AC6">
      <w:pPr>
        <w:spacing w:line="360" w:lineRule="auto"/>
        <w:jc w:val="both"/>
      </w:pPr>
      <w:r w:rsidRPr="006511A6">
        <w:t>(</w:t>
      </w:r>
      <w:hyperlink r:id="rId43" w:history="1">
        <w:r w:rsidRPr="006511A6">
          <w:rPr>
            <w:color w:val="0000FF"/>
            <w:u w:val="single"/>
          </w:rPr>
          <w:t>http://www.mersin.edu.tr/akademik/tip-fakultesi/ogrenci/afgok-akademik-faaliyetlere-gonullu-ogrenci-katilimi</w:t>
        </w:r>
      </w:hyperlink>
      <w:r w:rsidRPr="006511A6">
        <w:t xml:space="preserve">). </w:t>
      </w:r>
    </w:p>
    <w:p w:rsidR="009F2AC6" w:rsidRPr="006511A6" w:rsidRDefault="009F2AC6" w:rsidP="009F2AC6">
      <w:pPr>
        <w:widowControl w:val="0"/>
        <w:tabs>
          <w:tab w:val="left" w:pos="958"/>
          <w:tab w:val="left" w:pos="959"/>
        </w:tabs>
        <w:autoSpaceDE w:val="0"/>
        <w:autoSpaceDN w:val="0"/>
        <w:spacing w:line="259" w:lineRule="auto"/>
        <w:ind w:right="165"/>
        <w:jc w:val="both"/>
        <w:rPr>
          <w:lang w:eastAsia="en-US"/>
        </w:rPr>
      </w:pPr>
    </w:p>
    <w:p w:rsidR="00391403" w:rsidRPr="006511A6" w:rsidRDefault="00391403" w:rsidP="009F2AC6">
      <w:pPr>
        <w:widowControl w:val="0"/>
        <w:tabs>
          <w:tab w:val="left" w:pos="958"/>
          <w:tab w:val="left" w:pos="959"/>
        </w:tabs>
        <w:autoSpaceDE w:val="0"/>
        <w:autoSpaceDN w:val="0"/>
        <w:spacing w:line="360" w:lineRule="auto"/>
        <w:ind w:left="284" w:right="165" w:firstLine="567"/>
        <w:jc w:val="both"/>
        <w:rPr>
          <w:lang w:eastAsia="en-US"/>
        </w:rPr>
      </w:pPr>
    </w:p>
    <w:p w:rsidR="00391403" w:rsidRPr="006511A6" w:rsidRDefault="00391403" w:rsidP="009F2AC6">
      <w:pPr>
        <w:widowControl w:val="0"/>
        <w:tabs>
          <w:tab w:val="left" w:pos="958"/>
          <w:tab w:val="left" w:pos="959"/>
        </w:tabs>
        <w:autoSpaceDE w:val="0"/>
        <w:autoSpaceDN w:val="0"/>
        <w:spacing w:line="360" w:lineRule="auto"/>
        <w:ind w:left="284" w:right="165" w:firstLine="567"/>
        <w:jc w:val="both"/>
        <w:rPr>
          <w:lang w:eastAsia="en-US"/>
        </w:rPr>
      </w:pPr>
    </w:p>
    <w:tbl>
      <w:tblPr>
        <w:tblStyle w:val="ListTable3Accent2"/>
        <w:tblW w:w="0" w:type="auto"/>
        <w:tblLook w:val="04A0"/>
      </w:tblPr>
      <w:tblGrid>
        <w:gridCol w:w="817"/>
        <w:gridCol w:w="8407"/>
      </w:tblGrid>
      <w:tr w:rsidR="00391403" w:rsidRPr="006511A6" w:rsidTr="0022053E">
        <w:trPr>
          <w:cnfStyle w:val="100000000000"/>
        </w:trPr>
        <w:tc>
          <w:tcPr>
            <w:cnfStyle w:val="001000000100"/>
            <w:tcW w:w="817" w:type="dxa"/>
          </w:tcPr>
          <w:p w:rsidR="00391403" w:rsidRPr="006511A6" w:rsidRDefault="00391403" w:rsidP="0022053E">
            <w:pPr>
              <w:autoSpaceDE w:val="0"/>
              <w:autoSpaceDN w:val="0"/>
              <w:adjustRightInd w:val="0"/>
              <w:spacing w:line="360" w:lineRule="auto"/>
              <w:jc w:val="both"/>
            </w:pPr>
            <w:r w:rsidRPr="006511A6">
              <w:t>3.</w:t>
            </w:r>
          </w:p>
        </w:tc>
        <w:tc>
          <w:tcPr>
            <w:tcW w:w="8407" w:type="dxa"/>
          </w:tcPr>
          <w:p w:rsidR="00391403" w:rsidRPr="006511A6" w:rsidRDefault="00391403" w:rsidP="0022053E">
            <w:pPr>
              <w:autoSpaceDE w:val="0"/>
              <w:autoSpaceDN w:val="0"/>
              <w:adjustRightInd w:val="0"/>
              <w:spacing w:line="360" w:lineRule="auto"/>
              <w:cnfStyle w:val="100000000000"/>
              <w:rPr>
                <w:b w:val="0"/>
                <w:bCs w:val="0"/>
              </w:rPr>
            </w:pPr>
            <w:r w:rsidRPr="006511A6">
              <w:t>EĞİTİM ÖĞRETİM</w:t>
            </w:r>
          </w:p>
        </w:tc>
      </w:tr>
      <w:tr w:rsidR="00391403" w:rsidRPr="006511A6" w:rsidTr="0022053E">
        <w:trPr>
          <w:cnfStyle w:val="000000100000"/>
        </w:trPr>
        <w:tc>
          <w:tcPr>
            <w:cnfStyle w:val="001000000000"/>
            <w:tcW w:w="817" w:type="dxa"/>
          </w:tcPr>
          <w:p w:rsidR="00391403" w:rsidRPr="006511A6" w:rsidRDefault="00391403" w:rsidP="0022053E">
            <w:pPr>
              <w:autoSpaceDE w:val="0"/>
              <w:autoSpaceDN w:val="0"/>
              <w:adjustRightInd w:val="0"/>
              <w:spacing w:line="360" w:lineRule="auto"/>
              <w:jc w:val="both"/>
            </w:pPr>
            <w:r w:rsidRPr="006511A6">
              <w:t>3.1.</w:t>
            </w:r>
          </w:p>
        </w:tc>
        <w:tc>
          <w:tcPr>
            <w:tcW w:w="8407" w:type="dxa"/>
          </w:tcPr>
          <w:p w:rsidR="00391403" w:rsidRPr="006511A6" w:rsidRDefault="00391403" w:rsidP="0022053E">
            <w:pPr>
              <w:autoSpaceDE w:val="0"/>
              <w:autoSpaceDN w:val="0"/>
              <w:adjustRightInd w:val="0"/>
              <w:spacing w:line="360" w:lineRule="auto"/>
              <w:cnfStyle w:val="000000100000"/>
              <w:rPr>
                <w:b/>
                <w:bCs/>
              </w:rPr>
            </w:pPr>
            <w:r w:rsidRPr="006511A6">
              <w:rPr>
                <w:b/>
                <w:bCs/>
              </w:rPr>
              <w:t>Programların Tasarımı ve Onayı</w:t>
            </w:r>
          </w:p>
        </w:tc>
      </w:tr>
      <w:tr w:rsidR="00391403" w:rsidRPr="006511A6" w:rsidTr="0022053E">
        <w:tc>
          <w:tcPr>
            <w:cnfStyle w:val="001000000000"/>
            <w:tcW w:w="817" w:type="dxa"/>
          </w:tcPr>
          <w:p w:rsidR="00391403" w:rsidRPr="006511A6" w:rsidRDefault="00391403" w:rsidP="0022053E">
            <w:pPr>
              <w:autoSpaceDE w:val="0"/>
              <w:autoSpaceDN w:val="0"/>
              <w:adjustRightInd w:val="0"/>
              <w:spacing w:line="360" w:lineRule="auto"/>
              <w:jc w:val="both"/>
            </w:pPr>
            <w:r w:rsidRPr="006511A6">
              <w:t>3.1.4.</w:t>
            </w:r>
          </w:p>
        </w:tc>
        <w:tc>
          <w:tcPr>
            <w:tcW w:w="8407" w:type="dxa"/>
          </w:tcPr>
          <w:p w:rsidR="00391403" w:rsidRPr="006511A6" w:rsidRDefault="00391403" w:rsidP="0022053E">
            <w:pPr>
              <w:autoSpaceDE w:val="0"/>
              <w:autoSpaceDN w:val="0"/>
              <w:adjustRightInd w:val="0"/>
              <w:spacing w:line="360" w:lineRule="auto"/>
              <w:cnfStyle w:val="000000000000"/>
            </w:pPr>
            <w:r w:rsidRPr="006511A6">
              <w:t>Her seviyede öğretim programı için hazırlanmış olan program ve ders bilgi paketleri ile programların eğitim amaçları ve kazanımlarının kurum içinde/dışında hangi ortamlarda/araçlarla paylaşılmaktadır?</w:t>
            </w:r>
          </w:p>
        </w:tc>
      </w:tr>
    </w:tbl>
    <w:p w:rsidR="00391403" w:rsidRPr="006511A6" w:rsidRDefault="00391403" w:rsidP="009F2AC6">
      <w:pPr>
        <w:widowControl w:val="0"/>
        <w:tabs>
          <w:tab w:val="left" w:pos="958"/>
          <w:tab w:val="left" w:pos="959"/>
        </w:tabs>
        <w:autoSpaceDE w:val="0"/>
        <w:autoSpaceDN w:val="0"/>
        <w:spacing w:line="360" w:lineRule="auto"/>
        <w:ind w:left="284" w:right="165" w:firstLine="567"/>
        <w:jc w:val="both"/>
        <w:rPr>
          <w:lang w:eastAsia="en-US"/>
        </w:rPr>
      </w:pPr>
    </w:p>
    <w:p w:rsidR="009F2AC6" w:rsidRPr="006511A6" w:rsidRDefault="009F2AC6" w:rsidP="009F2AC6">
      <w:pPr>
        <w:widowControl w:val="0"/>
        <w:tabs>
          <w:tab w:val="left" w:pos="958"/>
          <w:tab w:val="left" w:pos="959"/>
        </w:tabs>
        <w:autoSpaceDE w:val="0"/>
        <w:autoSpaceDN w:val="0"/>
        <w:spacing w:line="360" w:lineRule="auto"/>
        <w:ind w:left="284" w:right="165" w:firstLine="567"/>
        <w:jc w:val="both"/>
        <w:rPr>
          <w:lang w:eastAsia="en-US"/>
        </w:rPr>
      </w:pPr>
      <w:r w:rsidRPr="006511A6">
        <w:rPr>
          <w:lang w:eastAsia="en-US"/>
        </w:rPr>
        <w:t xml:space="preserve">Öğretim programı için hazırlanmış olan program ve ders bilgi paketleri ile programların eğitim amaçları ve kazanımlarının kurum içinde/dışında </w:t>
      </w:r>
      <w:r w:rsidR="003B672A" w:rsidRPr="006511A6">
        <w:rPr>
          <w:lang w:eastAsia="en-US"/>
        </w:rPr>
        <w:t xml:space="preserve">üniversitemizin ve </w:t>
      </w:r>
      <w:r w:rsidRPr="006511A6">
        <w:rPr>
          <w:lang w:eastAsia="en-US"/>
        </w:rPr>
        <w:t xml:space="preserve">tıp fakültesinin web sayfasında </w:t>
      </w:r>
      <w:r w:rsidR="003B672A" w:rsidRPr="006511A6">
        <w:rPr>
          <w:lang w:eastAsia="en-US"/>
        </w:rPr>
        <w:t xml:space="preserve">Bologna Bilgi Paketi içerisinde </w:t>
      </w:r>
      <w:r w:rsidR="00317CCC" w:rsidRPr="006511A6">
        <w:rPr>
          <w:lang w:eastAsia="en-US"/>
        </w:rPr>
        <w:t xml:space="preserve">yer almakta, güncellenmekte ve ayrıca fakültemizin </w:t>
      </w:r>
      <w:r w:rsidRPr="006511A6">
        <w:rPr>
          <w:lang w:eastAsia="en-US"/>
        </w:rPr>
        <w:t xml:space="preserve">pano bölümünde </w:t>
      </w:r>
      <w:r w:rsidR="00317CCC" w:rsidRPr="006511A6">
        <w:rPr>
          <w:lang w:eastAsia="en-US"/>
        </w:rPr>
        <w:t xml:space="preserve">de </w:t>
      </w:r>
      <w:r w:rsidRPr="006511A6">
        <w:rPr>
          <w:lang w:eastAsia="en-US"/>
        </w:rPr>
        <w:t>tüm paydaşlarla paylaşılmaktadır. Ek olarak Genişletilmiş Fakülte Kurulu toplantılarında, tüm öğretim üyeleri ve öğrenci temsilcileri ile paylaşılmakta, görüş ve önerileri alınmaktadır.</w:t>
      </w:r>
    </w:p>
    <w:p w:rsidR="00391403" w:rsidRPr="006511A6" w:rsidRDefault="007B2DB0" w:rsidP="009F2AC6">
      <w:pPr>
        <w:widowControl w:val="0"/>
        <w:tabs>
          <w:tab w:val="left" w:pos="958"/>
          <w:tab w:val="left" w:pos="959"/>
        </w:tabs>
        <w:autoSpaceDE w:val="0"/>
        <w:autoSpaceDN w:val="0"/>
        <w:spacing w:line="360" w:lineRule="auto"/>
        <w:ind w:left="284" w:right="165" w:firstLine="567"/>
        <w:jc w:val="both"/>
      </w:pPr>
      <w:hyperlink r:id="rId44" w:history="1">
        <w:r w:rsidR="00391403" w:rsidRPr="006511A6">
          <w:rPr>
            <w:color w:val="0000FF"/>
            <w:u w:val="single"/>
          </w:rPr>
          <w:t>http://www.mersin.edu.tr/akademik/tip-fakultesi/pano</w:t>
        </w:r>
      </w:hyperlink>
    </w:p>
    <w:p w:rsidR="00391403" w:rsidRPr="006511A6" w:rsidRDefault="00391403" w:rsidP="009F2AC6">
      <w:pPr>
        <w:widowControl w:val="0"/>
        <w:tabs>
          <w:tab w:val="left" w:pos="958"/>
          <w:tab w:val="left" w:pos="959"/>
        </w:tabs>
        <w:autoSpaceDE w:val="0"/>
        <w:autoSpaceDN w:val="0"/>
        <w:spacing w:line="360" w:lineRule="auto"/>
        <w:ind w:left="284" w:right="165" w:firstLine="567"/>
        <w:jc w:val="both"/>
        <w:rPr>
          <w:lang w:eastAsia="en-US"/>
        </w:rPr>
      </w:pPr>
    </w:p>
    <w:tbl>
      <w:tblPr>
        <w:tblStyle w:val="ListTable3Accent2"/>
        <w:tblW w:w="0" w:type="auto"/>
        <w:tblLook w:val="04A0"/>
      </w:tblPr>
      <w:tblGrid>
        <w:gridCol w:w="817"/>
        <w:gridCol w:w="8407"/>
      </w:tblGrid>
      <w:tr w:rsidR="00391403" w:rsidRPr="006511A6" w:rsidTr="0022053E">
        <w:trPr>
          <w:cnfStyle w:val="100000000000"/>
        </w:trPr>
        <w:tc>
          <w:tcPr>
            <w:cnfStyle w:val="001000000100"/>
            <w:tcW w:w="817" w:type="dxa"/>
          </w:tcPr>
          <w:p w:rsidR="00391403" w:rsidRPr="006511A6" w:rsidRDefault="00391403" w:rsidP="0022053E">
            <w:pPr>
              <w:autoSpaceDE w:val="0"/>
              <w:autoSpaceDN w:val="0"/>
              <w:adjustRightInd w:val="0"/>
              <w:spacing w:line="360" w:lineRule="auto"/>
              <w:jc w:val="both"/>
            </w:pPr>
            <w:r w:rsidRPr="006511A6">
              <w:t>3.</w:t>
            </w:r>
          </w:p>
        </w:tc>
        <w:tc>
          <w:tcPr>
            <w:tcW w:w="8407" w:type="dxa"/>
          </w:tcPr>
          <w:p w:rsidR="00391403" w:rsidRPr="006511A6" w:rsidRDefault="00391403" w:rsidP="0022053E">
            <w:pPr>
              <w:autoSpaceDE w:val="0"/>
              <w:autoSpaceDN w:val="0"/>
              <w:adjustRightInd w:val="0"/>
              <w:spacing w:line="360" w:lineRule="auto"/>
              <w:cnfStyle w:val="100000000000"/>
              <w:rPr>
                <w:b w:val="0"/>
                <w:bCs w:val="0"/>
              </w:rPr>
            </w:pPr>
            <w:r w:rsidRPr="006511A6">
              <w:t>EĞİTİM ÖĞRETİM</w:t>
            </w:r>
          </w:p>
        </w:tc>
      </w:tr>
      <w:tr w:rsidR="00391403" w:rsidRPr="006511A6" w:rsidTr="0022053E">
        <w:trPr>
          <w:cnfStyle w:val="000000100000"/>
        </w:trPr>
        <w:tc>
          <w:tcPr>
            <w:cnfStyle w:val="001000000000"/>
            <w:tcW w:w="817" w:type="dxa"/>
          </w:tcPr>
          <w:p w:rsidR="00391403" w:rsidRPr="006511A6" w:rsidRDefault="00391403" w:rsidP="0022053E">
            <w:pPr>
              <w:autoSpaceDE w:val="0"/>
              <w:autoSpaceDN w:val="0"/>
              <w:adjustRightInd w:val="0"/>
              <w:spacing w:line="360" w:lineRule="auto"/>
              <w:jc w:val="both"/>
            </w:pPr>
            <w:r w:rsidRPr="006511A6">
              <w:t>3.1.</w:t>
            </w:r>
          </w:p>
        </w:tc>
        <w:tc>
          <w:tcPr>
            <w:tcW w:w="8407" w:type="dxa"/>
          </w:tcPr>
          <w:p w:rsidR="00391403" w:rsidRPr="006511A6" w:rsidRDefault="00391403" w:rsidP="0022053E">
            <w:pPr>
              <w:autoSpaceDE w:val="0"/>
              <w:autoSpaceDN w:val="0"/>
              <w:adjustRightInd w:val="0"/>
              <w:spacing w:line="360" w:lineRule="auto"/>
              <w:cnfStyle w:val="000000100000"/>
              <w:rPr>
                <w:b/>
                <w:bCs/>
              </w:rPr>
            </w:pPr>
            <w:r w:rsidRPr="006511A6">
              <w:rPr>
                <w:b/>
                <w:bCs/>
              </w:rPr>
              <w:t>Programların Tasarımı ve Onayı</w:t>
            </w:r>
          </w:p>
        </w:tc>
      </w:tr>
      <w:tr w:rsidR="00391403" w:rsidRPr="006511A6" w:rsidTr="0022053E">
        <w:tc>
          <w:tcPr>
            <w:cnfStyle w:val="001000000000"/>
            <w:tcW w:w="817" w:type="dxa"/>
          </w:tcPr>
          <w:p w:rsidR="00391403" w:rsidRPr="006511A6" w:rsidRDefault="00391403" w:rsidP="0022053E">
            <w:pPr>
              <w:autoSpaceDE w:val="0"/>
              <w:autoSpaceDN w:val="0"/>
              <w:adjustRightInd w:val="0"/>
              <w:spacing w:line="360" w:lineRule="auto"/>
              <w:jc w:val="both"/>
            </w:pPr>
            <w:r w:rsidRPr="006511A6">
              <w:t>3.1.5.</w:t>
            </w:r>
          </w:p>
        </w:tc>
        <w:tc>
          <w:tcPr>
            <w:tcW w:w="8407" w:type="dxa"/>
          </w:tcPr>
          <w:p w:rsidR="00391403" w:rsidRPr="006511A6" w:rsidRDefault="00391403" w:rsidP="0022053E">
            <w:pPr>
              <w:autoSpaceDE w:val="0"/>
              <w:autoSpaceDN w:val="0"/>
              <w:adjustRightInd w:val="0"/>
              <w:spacing w:line="360" w:lineRule="auto"/>
              <w:cnfStyle w:val="000000000000"/>
            </w:pPr>
            <w:r w:rsidRPr="006511A6">
              <w:t>Program yeterliliklerinin Türkiye Yükseköğretim Yeterlilikler Çerçevesi (TYYÇ) ile uyumu nasıl sağlanmıştır?</w:t>
            </w:r>
          </w:p>
        </w:tc>
      </w:tr>
    </w:tbl>
    <w:p w:rsidR="00391403" w:rsidRPr="006511A6" w:rsidRDefault="00391403" w:rsidP="009F2AC6">
      <w:pPr>
        <w:widowControl w:val="0"/>
        <w:tabs>
          <w:tab w:val="left" w:pos="958"/>
          <w:tab w:val="left" w:pos="959"/>
        </w:tabs>
        <w:autoSpaceDE w:val="0"/>
        <w:autoSpaceDN w:val="0"/>
        <w:spacing w:line="360" w:lineRule="auto"/>
        <w:ind w:left="284" w:right="165" w:firstLine="567"/>
        <w:jc w:val="both"/>
        <w:rPr>
          <w:lang w:eastAsia="en-US"/>
        </w:rPr>
      </w:pPr>
    </w:p>
    <w:p w:rsidR="009F2AC6" w:rsidRPr="006511A6" w:rsidRDefault="009F2AC6" w:rsidP="009F2AC6">
      <w:pPr>
        <w:spacing w:line="360" w:lineRule="auto"/>
        <w:ind w:firstLine="708"/>
        <w:jc w:val="both"/>
      </w:pPr>
      <w:r w:rsidRPr="006511A6">
        <w:t>Öğrencilerimizin mezuniyet aşamasında sahip olması gereken ve hekimin toplumdaki rol ve sorumluluklarını yerine getirmesine yönelik yetkinlikleri, 2010 yılındaki Bologna sürecine uyum çalışmaları sırasında bütün anabilim dallarının katılımıyla, Türkiye Yükseköğretim Yeterlikleri Çerçevesi (TYYÇ) ve Temel Alan Yeterlikleri referans alınarak tanımlanmış, mezuniyet öncesi eğitim programımız da bu yeterlikler çerçevesinde geniş bir ka</w:t>
      </w:r>
      <w:r w:rsidR="00B05316" w:rsidRPr="006511A6">
        <w:t>tılımla oluşturulmuştur. Bulunduğumuz</w:t>
      </w:r>
      <w:r w:rsidRPr="006511A6">
        <w:t xml:space="preserve"> yılın eğitim-öğretim programı için, UÇEP-2014 ile </w:t>
      </w:r>
      <w:r w:rsidRPr="006511A6">
        <w:lastRenderedPageBreak/>
        <w:t>uyum analiz çalışmaları sonuçlarına göre, PMGK’nın önerileri doğrultusunda gerekli değişiklikler yapılmıştır. Üniversitemiz Bologna Bilgi Paketi içerisinde de fakültemiz eğitim-öğretim programı ile ilgili güncellemeler yapılmıştır</w:t>
      </w:r>
    </w:p>
    <w:p w:rsidR="009F2AC6" w:rsidRPr="006511A6" w:rsidRDefault="009F2AC6" w:rsidP="009F2AC6">
      <w:pPr>
        <w:spacing w:line="360" w:lineRule="auto"/>
        <w:jc w:val="both"/>
      </w:pPr>
      <w:r w:rsidRPr="006511A6">
        <w:t>(</w:t>
      </w:r>
      <w:hyperlink r:id="rId45" w:history="1">
        <w:r w:rsidRPr="006511A6">
          <w:rPr>
            <w:color w:val="0000FF"/>
            <w:u w:val="single"/>
          </w:rPr>
          <w:t>http://oibs.mersin.edu.tr/bologna/?id=/programme&amp;degree=12&amp;program=508</w:t>
        </w:r>
      </w:hyperlink>
      <w:r w:rsidRPr="006511A6">
        <w:t>).</w:t>
      </w:r>
    </w:p>
    <w:p w:rsidR="009F2AC6" w:rsidRPr="006511A6" w:rsidRDefault="009F2AC6" w:rsidP="009F2AC6">
      <w:pPr>
        <w:pStyle w:val="ListeParagraf"/>
        <w:spacing w:line="360" w:lineRule="auto"/>
        <w:ind w:left="284" w:firstLine="567"/>
        <w:jc w:val="both"/>
        <w:rPr>
          <w:rFonts w:ascii="Times New Roman" w:hAnsi="Times New Roman"/>
          <w:sz w:val="24"/>
          <w:szCs w:val="24"/>
        </w:rPr>
      </w:pPr>
    </w:p>
    <w:p w:rsidR="00EB3F55" w:rsidRPr="006511A6" w:rsidRDefault="00EB3F55" w:rsidP="009F2AC6">
      <w:pPr>
        <w:pStyle w:val="ListeParagraf"/>
        <w:spacing w:line="360" w:lineRule="auto"/>
        <w:ind w:left="284" w:firstLine="567"/>
        <w:jc w:val="both"/>
        <w:rPr>
          <w:rFonts w:ascii="Times New Roman" w:hAnsi="Times New Roman"/>
          <w:sz w:val="24"/>
          <w:szCs w:val="24"/>
        </w:rPr>
      </w:pPr>
    </w:p>
    <w:p w:rsidR="00EB3F55" w:rsidRPr="006511A6" w:rsidRDefault="00EB3F55" w:rsidP="009F2AC6">
      <w:pPr>
        <w:pStyle w:val="ListeParagraf"/>
        <w:spacing w:line="360" w:lineRule="auto"/>
        <w:ind w:left="284" w:firstLine="567"/>
        <w:jc w:val="both"/>
        <w:rPr>
          <w:rFonts w:ascii="Times New Roman" w:hAnsi="Times New Roman"/>
          <w:sz w:val="24"/>
          <w:szCs w:val="24"/>
        </w:rPr>
      </w:pPr>
    </w:p>
    <w:tbl>
      <w:tblPr>
        <w:tblStyle w:val="ListTable3Accent2"/>
        <w:tblW w:w="0" w:type="auto"/>
        <w:tblLook w:val="04A0"/>
      </w:tblPr>
      <w:tblGrid>
        <w:gridCol w:w="817"/>
        <w:gridCol w:w="8407"/>
      </w:tblGrid>
      <w:tr w:rsidR="005E7135" w:rsidRPr="006511A6" w:rsidTr="005E0C0B">
        <w:trPr>
          <w:cnfStyle w:val="100000000000"/>
        </w:trPr>
        <w:tc>
          <w:tcPr>
            <w:cnfStyle w:val="001000000100"/>
            <w:tcW w:w="817" w:type="dxa"/>
          </w:tcPr>
          <w:p w:rsidR="005E7135" w:rsidRPr="006511A6" w:rsidRDefault="005E7135" w:rsidP="00F120E1">
            <w:pPr>
              <w:autoSpaceDE w:val="0"/>
              <w:autoSpaceDN w:val="0"/>
              <w:adjustRightInd w:val="0"/>
              <w:spacing w:line="360" w:lineRule="auto"/>
              <w:jc w:val="both"/>
            </w:pPr>
            <w:bookmarkStart w:id="11" w:name="_Hlk27488298"/>
            <w:r w:rsidRPr="006511A6">
              <w:t>3.</w:t>
            </w:r>
          </w:p>
        </w:tc>
        <w:tc>
          <w:tcPr>
            <w:tcW w:w="8407" w:type="dxa"/>
          </w:tcPr>
          <w:p w:rsidR="005E7135" w:rsidRPr="006511A6" w:rsidRDefault="005E7135" w:rsidP="00F120E1">
            <w:pPr>
              <w:autoSpaceDE w:val="0"/>
              <w:autoSpaceDN w:val="0"/>
              <w:adjustRightInd w:val="0"/>
              <w:spacing w:line="360" w:lineRule="auto"/>
              <w:cnfStyle w:val="100000000000"/>
              <w:rPr>
                <w:b w:val="0"/>
                <w:bCs w:val="0"/>
              </w:rPr>
            </w:pPr>
            <w:r w:rsidRPr="006511A6">
              <w:t>EĞİTİM ÖĞRETİM</w:t>
            </w:r>
          </w:p>
        </w:tc>
      </w:tr>
      <w:tr w:rsidR="005E7135" w:rsidRPr="006511A6" w:rsidTr="005E0C0B">
        <w:trPr>
          <w:cnfStyle w:val="000000100000"/>
        </w:trPr>
        <w:tc>
          <w:tcPr>
            <w:cnfStyle w:val="001000000000"/>
            <w:tcW w:w="817" w:type="dxa"/>
          </w:tcPr>
          <w:p w:rsidR="005E7135" w:rsidRPr="006511A6" w:rsidRDefault="005E7135" w:rsidP="00F120E1">
            <w:pPr>
              <w:autoSpaceDE w:val="0"/>
              <w:autoSpaceDN w:val="0"/>
              <w:adjustRightInd w:val="0"/>
              <w:spacing w:line="360" w:lineRule="auto"/>
              <w:jc w:val="both"/>
            </w:pPr>
            <w:r w:rsidRPr="006511A6">
              <w:t>3.2.</w:t>
            </w:r>
          </w:p>
        </w:tc>
        <w:tc>
          <w:tcPr>
            <w:tcW w:w="8407" w:type="dxa"/>
          </w:tcPr>
          <w:p w:rsidR="005E7135" w:rsidRPr="006511A6" w:rsidRDefault="005E7135" w:rsidP="00F120E1">
            <w:pPr>
              <w:autoSpaceDE w:val="0"/>
              <w:autoSpaceDN w:val="0"/>
              <w:adjustRightInd w:val="0"/>
              <w:spacing w:line="360" w:lineRule="auto"/>
              <w:cnfStyle w:val="000000100000"/>
              <w:rPr>
                <w:b/>
                <w:bCs/>
              </w:rPr>
            </w:pPr>
            <w:r w:rsidRPr="006511A6">
              <w:rPr>
                <w:b/>
                <w:bCs/>
              </w:rPr>
              <w:t>Programların Sürekli İzlenmesi ve Güncellenmesi</w:t>
            </w:r>
          </w:p>
        </w:tc>
      </w:tr>
      <w:tr w:rsidR="005E7135" w:rsidRPr="006511A6" w:rsidTr="005E0C0B">
        <w:tc>
          <w:tcPr>
            <w:cnfStyle w:val="001000000000"/>
            <w:tcW w:w="817" w:type="dxa"/>
          </w:tcPr>
          <w:p w:rsidR="005E7135" w:rsidRPr="006511A6" w:rsidRDefault="005E7135" w:rsidP="00F120E1">
            <w:pPr>
              <w:autoSpaceDE w:val="0"/>
              <w:autoSpaceDN w:val="0"/>
              <w:adjustRightInd w:val="0"/>
              <w:spacing w:line="360" w:lineRule="auto"/>
              <w:jc w:val="both"/>
            </w:pPr>
            <w:r w:rsidRPr="006511A6">
              <w:t>3.2.1.</w:t>
            </w:r>
          </w:p>
        </w:tc>
        <w:tc>
          <w:tcPr>
            <w:tcW w:w="8407" w:type="dxa"/>
          </w:tcPr>
          <w:p w:rsidR="005E7135" w:rsidRPr="006511A6" w:rsidRDefault="005E7135" w:rsidP="00F120E1">
            <w:pPr>
              <w:autoSpaceDE w:val="0"/>
              <w:autoSpaceDN w:val="0"/>
              <w:adjustRightInd w:val="0"/>
              <w:spacing w:line="360" w:lineRule="auto"/>
              <w:cnfStyle w:val="000000000000"/>
            </w:pPr>
            <w:r w:rsidRPr="006511A6">
              <w:t xml:space="preserve">Programların gözden geçirilmesi ve güncellenmesi hangi yöntemler kullanılarak yapılmaktadır?  </w:t>
            </w:r>
          </w:p>
        </w:tc>
      </w:tr>
      <w:bookmarkEnd w:id="11"/>
    </w:tbl>
    <w:p w:rsidR="00570CD8" w:rsidRPr="006511A6" w:rsidRDefault="00570CD8" w:rsidP="0056059C">
      <w:pPr>
        <w:autoSpaceDE w:val="0"/>
        <w:autoSpaceDN w:val="0"/>
        <w:adjustRightInd w:val="0"/>
        <w:spacing w:line="360" w:lineRule="auto"/>
        <w:jc w:val="both"/>
        <w:rPr>
          <w:b/>
          <w:bCs/>
        </w:rPr>
      </w:pPr>
    </w:p>
    <w:p w:rsidR="00151BD1" w:rsidRPr="006511A6" w:rsidRDefault="00151BD1" w:rsidP="00151BD1">
      <w:pPr>
        <w:spacing w:line="360" w:lineRule="auto"/>
        <w:ind w:firstLine="708"/>
        <w:jc w:val="both"/>
        <w:rPr>
          <w:spacing w:val="-1"/>
        </w:rPr>
      </w:pPr>
      <w:r w:rsidRPr="006511A6">
        <w:rPr>
          <w:spacing w:val="-1"/>
        </w:rPr>
        <w:t>Fakültemizde, uygulanan eğitim programının sürekli ve sistematik olarak değerlendirilmesinde yönetim yönelimli değerlendirme yaklaşımlarından biri olan “</w:t>
      </w:r>
      <w:r w:rsidRPr="006511A6">
        <w:rPr>
          <w:b/>
          <w:spacing w:val="-1"/>
        </w:rPr>
        <w:t>Stufflebeam’in (1971) CIPP” (Context/Bağlam, Input/Girdi, Process/Süreç, Product/Ürün) program değerlendirme modeli</w:t>
      </w:r>
      <w:r w:rsidRPr="006511A6">
        <w:rPr>
          <w:spacing w:val="-1"/>
        </w:rPr>
        <w:t xml:space="preserve"> kullanılmaktadır. Stufflebeam’in program değerlendirme modeli; Bağlam Değerlendirme (Context Evaluation), Girdi Değerlendirme (Input Evaluation), Süreç Değerlendirme (Process Evaluation) ve Ürün Değerlendirme (Product Evaluation) basamaklarından oluşmaktadır.</w:t>
      </w:r>
    </w:p>
    <w:p w:rsidR="008C06F3" w:rsidRPr="006511A6" w:rsidRDefault="008C06F3" w:rsidP="0056059C">
      <w:pPr>
        <w:autoSpaceDE w:val="0"/>
        <w:autoSpaceDN w:val="0"/>
        <w:adjustRightInd w:val="0"/>
        <w:spacing w:line="360" w:lineRule="auto"/>
        <w:jc w:val="both"/>
        <w:rPr>
          <w:b/>
          <w:bCs/>
        </w:rPr>
      </w:pPr>
    </w:p>
    <w:tbl>
      <w:tblPr>
        <w:tblStyle w:val="ListTable3Accent2"/>
        <w:tblW w:w="0" w:type="auto"/>
        <w:tblLook w:val="04A0"/>
      </w:tblPr>
      <w:tblGrid>
        <w:gridCol w:w="817"/>
        <w:gridCol w:w="8407"/>
      </w:tblGrid>
      <w:tr w:rsidR="008C06F3" w:rsidRPr="006511A6" w:rsidTr="0022053E">
        <w:trPr>
          <w:cnfStyle w:val="100000000000"/>
        </w:trPr>
        <w:tc>
          <w:tcPr>
            <w:cnfStyle w:val="001000000100"/>
            <w:tcW w:w="817" w:type="dxa"/>
          </w:tcPr>
          <w:p w:rsidR="008C06F3" w:rsidRPr="006511A6" w:rsidRDefault="008C06F3" w:rsidP="0022053E">
            <w:pPr>
              <w:autoSpaceDE w:val="0"/>
              <w:autoSpaceDN w:val="0"/>
              <w:adjustRightInd w:val="0"/>
              <w:spacing w:line="360" w:lineRule="auto"/>
              <w:jc w:val="both"/>
            </w:pPr>
            <w:r w:rsidRPr="006511A6">
              <w:t>3.</w:t>
            </w:r>
          </w:p>
        </w:tc>
        <w:tc>
          <w:tcPr>
            <w:tcW w:w="8407" w:type="dxa"/>
          </w:tcPr>
          <w:p w:rsidR="008C06F3" w:rsidRPr="006511A6" w:rsidRDefault="008C06F3" w:rsidP="0022053E">
            <w:pPr>
              <w:autoSpaceDE w:val="0"/>
              <w:autoSpaceDN w:val="0"/>
              <w:adjustRightInd w:val="0"/>
              <w:spacing w:line="360" w:lineRule="auto"/>
              <w:cnfStyle w:val="100000000000"/>
              <w:rPr>
                <w:b w:val="0"/>
                <w:bCs w:val="0"/>
              </w:rPr>
            </w:pPr>
            <w:r w:rsidRPr="006511A6">
              <w:t>EĞİTİM ÖĞRETİM</w:t>
            </w:r>
          </w:p>
        </w:tc>
      </w:tr>
      <w:tr w:rsidR="008C06F3" w:rsidRPr="006511A6" w:rsidTr="0022053E">
        <w:trPr>
          <w:cnfStyle w:val="000000100000"/>
        </w:trPr>
        <w:tc>
          <w:tcPr>
            <w:cnfStyle w:val="001000000000"/>
            <w:tcW w:w="817" w:type="dxa"/>
          </w:tcPr>
          <w:p w:rsidR="008C06F3" w:rsidRPr="006511A6" w:rsidRDefault="008C06F3" w:rsidP="0022053E">
            <w:pPr>
              <w:autoSpaceDE w:val="0"/>
              <w:autoSpaceDN w:val="0"/>
              <w:adjustRightInd w:val="0"/>
              <w:spacing w:line="360" w:lineRule="auto"/>
              <w:jc w:val="both"/>
            </w:pPr>
            <w:r w:rsidRPr="006511A6">
              <w:t>3.2.</w:t>
            </w:r>
          </w:p>
        </w:tc>
        <w:tc>
          <w:tcPr>
            <w:tcW w:w="8407" w:type="dxa"/>
          </w:tcPr>
          <w:p w:rsidR="008C06F3" w:rsidRPr="006511A6" w:rsidRDefault="008C06F3" w:rsidP="0022053E">
            <w:pPr>
              <w:autoSpaceDE w:val="0"/>
              <w:autoSpaceDN w:val="0"/>
              <w:adjustRightInd w:val="0"/>
              <w:spacing w:line="360" w:lineRule="auto"/>
              <w:cnfStyle w:val="000000100000"/>
              <w:rPr>
                <w:b/>
                <w:bCs/>
              </w:rPr>
            </w:pPr>
            <w:r w:rsidRPr="006511A6">
              <w:rPr>
                <w:b/>
                <w:bCs/>
              </w:rPr>
              <w:t>Programların Sürekli İzlenmesi ve Güncellenmesi</w:t>
            </w:r>
          </w:p>
        </w:tc>
      </w:tr>
      <w:tr w:rsidR="008C06F3" w:rsidRPr="006511A6" w:rsidTr="0022053E">
        <w:tc>
          <w:tcPr>
            <w:cnfStyle w:val="001000000000"/>
            <w:tcW w:w="817" w:type="dxa"/>
          </w:tcPr>
          <w:p w:rsidR="008C06F3" w:rsidRPr="006511A6" w:rsidRDefault="008C06F3" w:rsidP="0022053E">
            <w:pPr>
              <w:autoSpaceDE w:val="0"/>
              <w:autoSpaceDN w:val="0"/>
              <w:adjustRightInd w:val="0"/>
              <w:spacing w:line="360" w:lineRule="auto"/>
              <w:jc w:val="both"/>
            </w:pPr>
            <w:r w:rsidRPr="006511A6">
              <w:t>3.2.2.</w:t>
            </w:r>
          </w:p>
        </w:tc>
        <w:tc>
          <w:tcPr>
            <w:tcW w:w="8407" w:type="dxa"/>
          </w:tcPr>
          <w:p w:rsidR="008C06F3" w:rsidRPr="006511A6" w:rsidRDefault="008C06F3" w:rsidP="0022053E">
            <w:pPr>
              <w:autoSpaceDE w:val="0"/>
              <w:autoSpaceDN w:val="0"/>
              <w:adjustRightInd w:val="0"/>
              <w:spacing w:line="360" w:lineRule="auto"/>
              <w:cnfStyle w:val="000000000000"/>
            </w:pPr>
            <w:r w:rsidRPr="006511A6">
              <w:t>Program güncelleme çalışmalarına paydaşlar nasıl katkı vermektedir? Paydaş katkısının nasıl alındığını açıklayan tanımlı bir süreci var mıdır?</w:t>
            </w:r>
          </w:p>
        </w:tc>
      </w:tr>
    </w:tbl>
    <w:p w:rsidR="00FC0742" w:rsidRPr="006511A6" w:rsidRDefault="00FC0742" w:rsidP="0056059C">
      <w:pPr>
        <w:autoSpaceDE w:val="0"/>
        <w:autoSpaceDN w:val="0"/>
        <w:adjustRightInd w:val="0"/>
        <w:spacing w:line="360" w:lineRule="auto"/>
        <w:jc w:val="both"/>
        <w:rPr>
          <w:b/>
          <w:bCs/>
        </w:rPr>
      </w:pPr>
    </w:p>
    <w:p w:rsidR="00151BD1" w:rsidRPr="006511A6" w:rsidRDefault="00151BD1" w:rsidP="00151BD1">
      <w:pPr>
        <w:spacing w:line="360" w:lineRule="auto"/>
        <w:ind w:firstLine="708"/>
        <w:jc w:val="both"/>
      </w:pPr>
      <w:r w:rsidRPr="006511A6">
        <w:t xml:space="preserve">Fakültemizde uygulanan eğitim programının amaç ve  öğrenim hedefleri; toplumsal ihtiyaçlar (toplumda sık görülen hastalıklar, ulusal hastalık yükü çalışması, mezunlarımızın  ihtiyaçları ve müfredat konsundaki önerileri-ihtiyaçları, vb.), fakültemizde belirli aralıklarla gerçekleştirilen geri bildirim anketleri, öğrenci temsilcilerinin önerileri, öğrencilerimizin de içerisinde yer aldığı eğitim ile ilgili komisyon ve kurul toplantıları, genişletilmiş fakülte kurulu toplantıları, dış paydaş katkıları (mezunlar derneği, tabip odası, vb.), 2013 yılı ulusal hastalık yükü çalışması ve güncel UÇEP doğrultusunda belirlenmekte ve düzenlenmektedir </w:t>
      </w:r>
      <w:r w:rsidRPr="006511A6">
        <w:rPr>
          <w:spacing w:val="-1"/>
        </w:rPr>
        <w:t>(</w:t>
      </w:r>
      <w:r w:rsidRPr="006511A6">
        <w:rPr>
          <w:b/>
          <w:spacing w:val="-1"/>
        </w:rPr>
        <w:t xml:space="preserve">Ek </w:t>
      </w:r>
      <w:r w:rsidR="00A11F37" w:rsidRPr="006511A6">
        <w:rPr>
          <w:b/>
          <w:spacing w:val="-1"/>
        </w:rPr>
        <w:t>3.2.2</w:t>
      </w:r>
      <w:r w:rsidRPr="006511A6">
        <w:rPr>
          <w:b/>
          <w:spacing w:val="-1"/>
        </w:rPr>
        <w:t xml:space="preserve">/1, Ek </w:t>
      </w:r>
      <w:r w:rsidR="00A11F37" w:rsidRPr="006511A6">
        <w:rPr>
          <w:b/>
          <w:spacing w:val="-1"/>
        </w:rPr>
        <w:t>3.2.2</w:t>
      </w:r>
      <w:r w:rsidRPr="006511A6">
        <w:rPr>
          <w:b/>
          <w:spacing w:val="-1"/>
        </w:rPr>
        <w:t>/</w:t>
      </w:r>
      <w:r w:rsidR="00A11F37" w:rsidRPr="006511A6">
        <w:rPr>
          <w:b/>
          <w:spacing w:val="-1"/>
        </w:rPr>
        <w:t>2, Ek 3</w:t>
      </w:r>
      <w:r w:rsidRPr="006511A6">
        <w:rPr>
          <w:b/>
          <w:spacing w:val="-1"/>
        </w:rPr>
        <w:t>.2.</w:t>
      </w:r>
      <w:r w:rsidR="00A11F37" w:rsidRPr="006511A6">
        <w:rPr>
          <w:b/>
          <w:spacing w:val="-1"/>
        </w:rPr>
        <w:t>2</w:t>
      </w:r>
      <w:r w:rsidRPr="006511A6">
        <w:rPr>
          <w:b/>
          <w:spacing w:val="-1"/>
        </w:rPr>
        <w:t>/</w:t>
      </w:r>
      <w:r w:rsidR="00A11F37" w:rsidRPr="006511A6">
        <w:rPr>
          <w:b/>
          <w:spacing w:val="-1"/>
        </w:rPr>
        <w:t>3</w:t>
      </w:r>
      <w:r w:rsidRPr="006511A6">
        <w:rPr>
          <w:b/>
          <w:spacing w:val="-1"/>
        </w:rPr>
        <w:t xml:space="preserve">, </w:t>
      </w:r>
      <w:r w:rsidR="00A11F37" w:rsidRPr="006511A6">
        <w:rPr>
          <w:b/>
          <w:bCs/>
          <w:color w:val="000000"/>
        </w:rPr>
        <w:t xml:space="preserve">Ek </w:t>
      </w:r>
      <w:r w:rsidRPr="006511A6">
        <w:rPr>
          <w:b/>
          <w:bCs/>
          <w:color w:val="000000"/>
        </w:rPr>
        <w:t>3.</w:t>
      </w:r>
      <w:r w:rsidR="00A11F37" w:rsidRPr="006511A6">
        <w:rPr>
          <w:b/>
          <w:bCs/>
          <w:color w:val="000000"/>
        </w:rPr>
        <w:t>2.2</w:t>
      </w:r>
      <w:r w:rsidRPr="006511A6">
        <w:rPr>
          <w:b/>
          <w:bCs/>
          <w:color w:val="000000"/>
        </w:rPr>
        <w:t>/</w:t>
      </w:r>
      <w:r w:rsidR="00A11F37" w:rsidRPr="006511A6">
        <w:rPr>
          <w:b/>
          <w:bCs/>
          <w:color w:val="000000"/>
        </w:rPr>
        <w:t>4</w:t>
      </w:r>
      <w:r w:rsidRPr="006511A6">
        <w:rPr>
          <w:b/>
          <w:bCs/>
          <w:color w:val="000000"/>
        </w:rPr>
        <w:t xml:space="preserve">, </w:t>
      </w:r>
      <w:bookmarkStart w:id="12" w:name="OLE_LINK3"/>
      <w:bookmarkStart w:id="13" w:name="OLE_LINK4"/>
      <w:r w:rsidRPr="006511A6">
        <w:rPr>
          <w:b/>
          <w:spacing w:val="-1"/>
        </w:rPr>
        <w:t xml:space="preserve">Ek </w:t>
      </w:r>
      <w:r w:rsidR="00A11F37" w:rsidRPr="006511A6">
        <w:rPr>
          <w:b/>
          <w:spacing w:val="-1"/>
        </w:rPr>
        <w:t>3.2.2</w:t>
      </w:r>
      <w:r w:rsidRPr="006511A6">
        <w:rPr>
          <w:b/>
          <w:spacing w:val="-1"/>
        </w:rPr>
        <w:t>/</w:t>
      </w:r>
      <w:r w:rsidR="00A11F37" w:rsidRPr="006511A6">
        <w:rPr>
          <w:b/>
          <w:spacing w:val="-1"/>
        </w:rPr>
        <w:t>5</w:t>
      </w:r>
      <w:r w:rsidRPr="006511A6">
        <w:rPr>
          <w:b/>
          <w:spacing w:val="-1"/>
        </w:rPr>
        <w:t xml:space="preserve">a, </w:t>
      </w:r>
      <w:r w:rsidR="00A11F37" w:rsidRPr="006511A6">
        <w:rPr>
          <w:b/>
        </w:rPr>
        <w:t>Ek 3.2.2/5</w:t>
      </w:r>
      <w:r w:rsidRPr="006511A6">
        <w:rPr>
          <w:b/>
        </w:rPr>
        <w:t xml:space="preserve">b, </w:t>
      </w:r>
      <w:r w:rsidR="009B6E15" w:rsidRPr="006511A6">
        <w:rPr>
          <w:b/>
        </w:rPr>
        <w:t>Ek 3.2.2/5</w:t>
      </w:r>
      <w:r w:rsidRPr="006511A6">
        <w:rPr>
          <w:b/>
        </w:rPr>
        <w:t xml:space="preserve">c, </w:t>
      </w:r>
      <w:r w:rsidR="009B6E15" w:rsidRPr="006511A6">
        <w:rPr>
          <w:b/>
        </w:rPr>
        <w:t xml:space="preserve">Ek </w:t>
      </w:r>
      <w:r w:rsidR="009B6E15" w:rsidRPr="006511A6">
        <w:rPr>
          <w:b/>
        </w:rPr>
        <w:lastRenderedPageBreak/>
        <w:t>3.2.2/5</w:t>
      </w:r>
      <w:r w:rsidRPr="006511A6">
        <w:rPr>
          <w:b/>
        </w:rPr>
        <w:t>d</w:t>
      </w:r>
      <w:bookmarkEnd w:id="12"/>
      <w:bookmarkEnd w:id="13"/>
      <w:r w:rsidRPr="006511A6">
        <w:rPr>
          <w:spacing w:val="-1"/>
        </w:rPr>
        <w:t>). Buna ek olarak a</w:t>
      </w:r>
      <w:r w:rsidRPr="006511A6">
        <w:t>maç ve hedeflerin tanımlanmasında mezunlar, Mersin Tabip Odası ve İl Sağlık Müdürlüğü’nün de katkı ve görüşleri  alınmaktadır</w:t>
      </w:r>
      <w:r w:rsidRPr="006511A6">
        <w:rPr>
          <w:lang w:val="en-US"/>
        </w:rPr>
        <w:t>(</w:t>
      </w:r>
      <w:r w:rsidR="00AC0398" w:rsidRPr="006511A6">
        <w:rPr>
          <w:b/>
        </w:rPr>
        <w:t>Ek 3.2.2/6</w:t>
      </w:r>
      <w:r w:rsidRPr="006511A6">
        <w:rPr>
          <w:b/>
        </w:rPr>
        <w:t xml:space="preserve">a, </w:t>
      </w:r>
      <w:r w:rsidR="00AC0398" w:rsidRPr="006511A6">
        <w:rPr>
          <w:b/>
        </w:rPr>
        <w:t>Ek 3.2.2/6</w:t>
      </w:r>
      <w:r w:rsidRPr="006511A6">
        <w:rPr>
          <w:b/>
        </w:rPr>
        <w:t xml:space="preserve">b, </w:t>
      </w:r>
      <w:r w:rsidR="00AC0398" w:rsidRPr="006511A6">
        <w:rPr>
          <w:b/>
        </w:rPr>
        <w:t>Ek 3.2.2/6c</w:t>
      </w:r>
      <w:r w:rsidRPr="006511A6">
        <w:rPr>
          <w:b/>
        </w:rPr>
        <w:t xml:space="preserve">, </w:t>
      </w:r>
      <w:r w:rsidR="00AC0398" w:rsidRPr="006511A6">
        <w:rPr>
          <w:b/>
        </w:rPr>
        <w:t>Ek 3.2.2/7</w:t>
      </w:r>
      <w:r w:rsidRPr="006511A6">
        <w:t xml:space="preserve">). Bu süreç fakültemiz prgram geliştirme ve değerlendirme süreci kapsamında gerçekleştirilmektedir. Fakültemiz </w:t>
      </w:r>
      <w:r w:rsidRPr="006511A6">
        <w:rPr>
          <w:bCs/>
        </w:rPr>
        <w:t>Program Değerlendirme Organizasyon Şeması aşağıda sunulmuştur.</w:t>
      </w:r>
    </w:p>
    <w:p w:rsidR="008C06F3" w:rsidRPr="006511A6" w:rsidRDefault="008C06F3" w:rsidP="0056059C">
      <w:pPr>
        <w:autoSpaceDE w:val="0"/>
        <w:autoSpaceDN w:val="0"/>
        <w:adjustRightInd w:val="0"/>
        <w:spacing w:line="360" w:lineRule="auto"/>
        <w:jc w:val="both"/>
        <w:rPr>
          <w:b/>
          <w:bCs/>
        </w:rPr>
      </w:pPr>
    </w:p>
    <w:tbl>
      <w:tblPr>
        <w:tblStyle w:val="ListTable3Accent2"/>
        <w:tblW w:w="0" w:type="auto"/>
        <w:tblLook w:val="04A0"/>
      </w:tblPr>
      <w:tblGrid>
        <w:gridCol w:w="817"/>
        <w:gridCol w:w="8407"/>
      </w:tblGrid>
      <w:tr w:rsidR="008C06F3" w:rsidRPr="006511A6" w:rsidTr="0022053E">
        <w:trPr>
          <w:cnfStyle w:val="100000000000"/>
        </w:trPr>
        <w:tc>
          <w:tcPr>
            <w:cnfStyle w:val="001000000100"/>
            <w:tcW w:w="817" w:type="dxa"/>
          </w:tcPr>
          <w:p w:rsidR="008C06F3" w:rsidRPr="006511A6" w:rsidRDefault="008C06F3" w:rsidP="0022053E">
            <w:pPr>
              <w:autoSpaceDE w:val="0"/>
              <w:autoSpaceDN w:val="0"/>
              <w:adjustRightInd w:val="0"/>
              <w:spacing w:line="360" w:lineRule="auto"/>
              <w:jc w:val="both"/>
            </w:pPr>
            <w:r w:rsidRPr="006511A6">
              <w:t>3.</w:t>
            </w:r>
          </w:p>
        </w:tc>
        <w:tc>
          <w:tcPr>
            <w:tcW w:w="8407" w:type="dxa"/>
          </w:tcPr>
          <w:p w:rsidR="008C06F3" w:rsidRPr="006511A6" w:rsidRDefault="008C06F3" w:rsidP="0022053E">
            <w:pPr>
              <w:autoSpaceDE w:val="0"/>
              <w:autoSpaceDN w:val="0"/>
              <w:adjustRightInd w:val="0"/>
              <w:spacing w:line="360" w:lineRule="auto"/>
              <w:cnfStyle w:val="100000000000"/>
              <w:rPr>
                <w:b w:val="0"/>
                <w:bCs w:val="0"/>
              </w:rPr>
            </w:pPr>
            <w:r w:rsidRPr="006511A6">
              <w:t>EĞİTİM ÖĞRETİM</w:t>
            </w:r>
          </w:p>
        </w:tc>
      </w:tr>
      <w:tr w:rsidR="008C06F3" w:rsidRPr="006511A6" w:rsidTr="0022053E">
        <w:trPr>
          <w:cnfStyle w:val="000000100000"/>
        </w:trPr>
        <w:tc>
          <w:tcPr>
            <w:cnfStyle w:val="001000000000"/>
            <w:tcW w:w="817" w:type="dxa"/>
          </w:tcPr>
          <w:p w:rsidR="008C06F3" w:rsidRPr="006511A6" w:rsidRDefault="008C06F3" w:rsidP="0022053E">
            <w:pPr>
              <w:autoSpaceDE w:val="0"/>
              <w:autoSpaceDN w:val="0"/>
              <w:adjustRightInd w:val="0"/>
              <w:spacing w:line="360" w:lineRule="auto"/>
              <w:jc w:val="both"/>
            </w:pPr>
            <w:r w:rsidRPr="006511A6">
              <w:t>3.2.</w:t>
            </w:r>
          </w:p>
        </w:tc>
        <w:tc>
          <w:tcPr>
            <w:tcW w:w="8407" w:type="dxa"/>
          </w:tcPr>
          <w:p w:rsidR="008C06F3" w:rsidRPr="006511A6" w:rsidRDefault="008C06F3" w:rsidP="0022053E">
            <w:pPr>
              <w:autoSpaceDE w:val="0"/>
              <w:autoSpaceDN w:val="0"/>
              <w:adjustRightInd w:val="0"/>
              <w:spacing w:line="360" w:lineRule="auto"/>
              <w:cnfStyle w:val="000000100000"/>
              <w:rPr>
                <w:b/>
                <w:bCs/>
              </w:rPr>
            </w:pPr>
            <w:r w:rsidRPr="006511A6">
              <w:rPr>
                <w:b/>
                <w:bCs/>
              </w:rPr>
              <w:t>Programların Sürekli İzlenmesi ve Güncellenmesi</w:t>
            </w:r>
          </w:p>
        </w:tc>
      </w:tr>
      <w:tr w:rsidR="008C06F3" w:rsidRPr="006511A6" w:rsidTr="0022053E">
        <w:tc>
          <w:tcPr>
            <w:cnfStyle w:val="001000000000"/>
            <w:tcW w:w="817" w:type="dxa"/>
          </w:tcPr>
          <w:p w:rsidR="008C06F3" w:rsidRPr="006511A6" w:rsidRDefault="008C06F3" w:rsidP="0022053E">
            <w:pPr>
              <w:autoSpaceDE w:val="0"/>
              <w:autoSpaceDN w:val="0"/>
              <w:adjustRightInd w:val="0"/>
              <w:spacing w:line="360" w:lineRule="auto"/>
              <w:jc w:val="both"/>
            </w:pPr>
            <w:r w:rsidRPr="006511A6">
              <w:t>3.2.3.</w:t>
            </w:r>
          </w:p>
        </w:tc>
        <w:tc>
          <w:tcPr>
            <w:tcW w:w="8407" w:type="dxa"/>
          </w:tcPr>
          <w:p w:rsidR="008C06F3" w:rsidRPr="006511A6" w:rsidRDefault="008C06F3" w:rsidP="0022053E">
            <w:pPr>
              <w:autoSpaceDE w:val="0"/>
              <w:autoSpaceDN w:val="0"/>
              <w:adjustRightInd w:val="0"/>
              <w:spacing w:line="360" w:lineRule="auto"/>
              <w:cnfStyle w:val="000000000000"/>
            </w:pPr>
            <w:r w:rsidRPr="006511A6">
              <w:t>Kurumda/Birimde/Bölümde, program eğitim amaçlarına ve öğrenme kazanımlarına ulaşıldığını güvence altına alan mekanizmalar nelerdir?</w:t>
            </w:r>
          </w:p>
        </w:tc>
      </w:tr>
    </w:tbl>
    <w:p w:rsidR="00C82882" w:rsidRPr="006511A6" w:rsidRDefault="00C82882" w:rsidP="00C82882">
      <w:pPr>
        <w:autoSpaceDE w:val="0"/>
        <w:autoSpaceDN w:val="0"/>
        <w:adjustRightInd w:val="0"/>
        <w:spacing w:line="360" w:lineRule="auto"/>
        <w:jc w:val="both"/>
        <w:rPr>
          <w:b/>
          <w:bCs/>
        </w:rPr>
      </w:pPr>
    </w:p>
    <w:p w:rsidR="00151BD1" w:rsidRPr="006511A6" w:rsidRDefault="00151BD1" w:rsidP="00151BD1">
      <w:pPr>
        <w:autoSpaceDE w:val="0"/>
        <w:autoSpaceDN w:val="0"/>
        <w:adjustRightInd w:val="0"/>
        <w:spacing w:line="360" w:lineRule="auto"/>
        <w:ind w:firstLine="708"/>
        <w:jc w:val="both"/>
        <w:rPr>
          <w:bCs/>
        </w:rPr>
      </w:pPr>
      <w:r w:rsidRPr="006511A6">
        <w:rPr>
          <w:bCs/>
        </w:rPr>
        <w:t>Bu basamak fakültemiz program değerlendirme sürecinin Süreç ve Ürün değelendirme kapsamında tanımlanmıştır.</w:t>
      </w:r>
    </w:p>
    <w:p w:rsidR="00151BD1" w:rsidRPr="006511A6" w:rsidRDefault="00151BD1" w:rsidP="00A13BA6">
      <w:pPr>
        <w:autoSpaceDE w:val="0"/>
        <w:autoSpaceDN w:val="0"/>
        <w:adjustRightInd w:val="0"/>
        <w:spacing w:after="120" w:line="360" w:lineRule="auto"/>
        <w:ind w:firstLine="708"/>
        <w:jc w:val="both"/>
      </w:pPr>
      <w:r w:rsidRPr="006511A6">
        <w:t>Süreçte plan ne kadar iyi uygulanıyor, hangi problemler başarıyı tehdit ediyor, hangi düzenlemelere ihtiyaç duyulmaktadır, sorularına cevap aranmakta ve bu doğrultuda tedbirler alınmaktadır. Buna ek olarak programın çıktısı hakkında veri toplanarak beklenen ürünle gerçekleşen çıktının karşılaştırılması söz konusudur</w:t>
      </w:r>
      <w:r w:rsidR="00A13BA6" w:rsidRPr="006511A6">
        <w:t>.</w:t>
      </w:r>
    </w:p>
    <w:p w:rsidR="00151BD1" w:rsidRPr="006511A6" w:rsidRDefault="00151BD1" w:rsidP="00151BD1">
      <w:pPr>
        <w:spacing w:line="360" w:lineRule="auto"/>
        <w:ind w:firstLine="708"/>
        <w:jc w:val="both"/>
      </w:pPr>
      <w:r w:rsidRPr="006511A6">
        <w:t>Süreç değerlendirme kapsamında, fakültemizde öğretim üyeleri, öğrenciler ve idari personelimize yönelik memnuniyet anketleri ve buna ek olarak öğrenci ve öğretim üyelerimize yönelik program değerlendirme ve memnuniyet anketleri her yıl düzenlenmekte (</w:t>
      </w:r>
      <w:r w:rsidR="00AC0398" w:rsidRPr="006511A6">
        <w:rPr>
          <w:b/>
        </w:rPr>
        <w:t>Ek 3.2.2/5a</w:t>
      </w:r>
      <w:r w:rsidRPr="006511A6">
        <w:rPr>
          <w:b/>
        </w:rPr>
        <w:t>)</w:t>
      </w:r>
      <w:r w:rsidRPr="006511A6">
        <w:t>, buradan elde edilen veriler ilgili kurul ve/veya komisyonlarda görüşülerek dekanlığımıza rapor olarak gönderilmektedir (</w:t>
      </w:r>
      <w:r w:rsidR="00AC0398" w:rsidRPr="006511A6">
        <w:rPr>
          <w:b/>
        </w:rPr>
        <w:t>Ek 3.2.2/5b, Ek 3.2.2/5c</w:t>
      </w:r>
      <w:r w:rsidRPr="006511A6">
        <w:rPr>
          <w:b/>
        </w:rPr>
        <w:t>).</w:t>
      </w:r>
      <w:r w:rsidRPr="006511A6">
        <w:t>Rapor sonuçları ilgili bütün anabilim dalları ile paylaşılmaktadır (</w:t>
      </w:r>
      <w:r w:rsidR="00AC0398" w:rsidRPr="006511A6">
        <w:rPr>
          <w:b/>
        </w:rPr>
        <w:t>Ek 3.2.2/5d</w:t>
      </w:r>
      <w:r w:rsidRPr="006511A6">
        <w:t>). Ayrıca, elde edilen veriler tüm paydaşlarımıza açık bir şekilde fakültemiz web sayfasında yayınlanmaktadır (</w:t>
      </w:r>
      <w:hyperlink r:id="rId46" w:history="1">
        <w:r w:rsidRPr="006511A6">
          <w:rPr>
            <w:rStyle w:val="Kpr"/>
          </w:rPr>
          <w:t>http://www.mersin.edu.tr/akademik/tip-fakultesi/pano</w:t>
        </w:r>
      </w:hyperlink>
      <w:r w:rsidRPr="006511A6">
        <w:t>). Bu raporlar dekanlığımız tarafından değerlendirilerek, alınacak tedbirler Fakülte Kurulu, Fakülte Yönetim Kurulu ve Genişletilmiş Fakülte Kurulu’nda da paylaşılmaktadır. Buna ek olarak, fakültemizde öğrenci temsilcilerimizin çeşitli kurullarda yer alması, dilek ve öneri kutularında toplanan yazıların belirli aralıklarla toplanıp değerlendirilmesi, öğrenci sınıf temsilcileri vasıtasıyla istek ve önerilerinin yazılı olarak Öğrenci Kalite Komisyonu danışmanı öğretim üyesine Dekanlığa iletilmek üzere bildirmesi, süreç değerlendirme basamağında gerçekleştirilen iş ve işlemlere örnek olarak verilebilir (</w:t>
      </w:r>
      <w:r w:rsidR="00AC0398" w:rsidRPr="006511A6">
        <w:rPr>
          <w:b/>
        </w:rPr>
        <w:t>Ek 3.2.3/1</w:t>
      </w:r>
      <w:r w:rsidRPr="006511A6">
        <w:t>).</w:t>
      </w:r>
    </w:p>
    <w:p w:rsidR="00151BD1" w:rsidRPr="006511A6" w:rsidRDefault="00151BD1" w:rsidP="00151BD1">
      <w:pPr>
        <w:autoSpaceDE w:val="0"/>
        <w:autoSpaceDN w:val="0"/>
        <w:adjustRightInd w:val="0"/>
        <w:spacing w:line="360" w:lineRule="auto"/>
        <w:ind w:firstLine="708"/>
        <w:jc w:val="both"/>
      </w:pPr>
      <w:r w:rsidRPr="006511A6">
        <w:lastRenderedPageBreak/>
        <w:t xml:space="preserve">Ürün değerlendirme kapsamında isefakültemizde gerçekleştirilen toplantılara yönelik elde edilen veriler (öğrenci performansı, sınav notları, geçme ve kalma oranları, devamsızlık durumları, v.b) ürün değerlendirme basamağında kullanılmaktadır. Öğrenci performansı </w:t>
      </w:r>
      <w:r w:rsidRPr="006511A6">
        <w:rPr>
          <w:color w:val="000000"/>
        </w:rPr>
        <w:t xml:space="preserve">ders kurulu/staj bazında </w:t>
      </w:r>
      <w:r w:rsidRPr="006511A6">
        <w:t>(sınav notları, geçme ve kalma oranları, başarı ve okulu bırakma oranları vb.) öğrenci işleri bürosunda arşivlenmektedir.</w:t>
      </w:r>
    </w:p>
    <w:p w:rsidR="008C06F3" w:rsidRPr="006511A6" w:rsidRDefault="008C06F3" w:rsidP="0056059C">
      <w:pPr>
        <w:autoSpaceDE w:val="0"/>
        <w:autoSpaceDN w:val="0"/>
        <w:adjustRightInd w:val="0"/>
        <w:spacing w:line="360" w:lineRule="auto"/>
        <w:jc w:val="both"/>
        <w:rPr>
          <w:b/>
          <w:bCs/>
        </w:rPr>
      </w:pPr>
    </w:p>
    <w:tbl>
      <w:tblPr>
        <w:tblStyle w:val="ListTable3Accent2"/>
        <w:tblW w:w="0" w:type="auto"/>
        <w:tblLook w:val="04A0"/>
      </w:tblPr>
      <w:tblGrid>
        <w:gridCol w:w="817"/>
        <w:gridCol w:w="8407"/>
      </w:tblGrid>
      <w:tr w:rsidR="008C06F3" w:rsidRPr="006511A6" w:rsidTr="0022053E">
        <w:trPr>
          <w:cnfStyle w:val="100000000000"/>
        </w:trPr>
        <w:tc>
          <w:tcPr>
            <w:cnfStyle w:val="001000000100"/>
            <w:tcW w:w="817" w:type="dxa"/>
          </w:tcPr>
          <w:p w:rsidR="008C06F3" w:rsidRPr="006511A6" w:rsidRDefault="008C06F3" w:rsidP="0022053E">
            <w:pPr>
              <w:autoSpaceDE w:val="0"/>
              <w:autoSpaceDN w:val="0"/>
              <w:adjustRightInd w:val="0"/>
              <w:spacing w:line="360" w:lineRule="auto"/>
              <w:jc w:val="both"/>
            </w:pPr>
            <w:r w:rsidRPr="006511A6">
              <w:t>3.</w:t>
            </w:r>
          </w:p>
        </w:tc>
        <w:tc>
          <w:tcPr>
            <w:tcW w:w="8407" w:type="dxa"/>
          </w:tcPr>
          <w:p w:rsidR="008C06F3" w:rsidRPr="006511A6" w:rsidRDefault="008C06F3" w:rsidP="0022053E">
            <w:pPr>
              <w:autoSpaceDE w:val="0"/>
              <w:autoSpaceDN w:val="0"/>
              <w:adjustRightInd w:val="0"/>
              <w:spacing w:line="360" w:lineRule="auto"/>
              <w:cnfStyle w:val="100000000000"/>
              <w:rPr>
                <w:b w:val="0"/>
                <w:bCs w:val="0"/>
              </w:rPr>
            </w:pPr>
            <w:r w:rsidRPr="006511A6">
              <w:t>EĞİTİM ÖĞRETİM</w:t>
            </w:r>
          </w:p>
        </w:tc>
      </w:tr>
      <w:tr w:rsidR="008C06F3" w:rsidRPr="006511A6" w:rsidTr="0022053E">
        <w:trPr>
          <w:cnfStyle w:val="000000100000"/>
        </w:trPr>
        <w:tc>
          <w:tcPr>
            <w:cnfStyle w:val="001000000000"/>
            <w:tcW w:w="817" w:type="dxa"/>
          </w:tcPr>
          <w:p w:rsidR="008C06F3" w:rsidRPr="006511A6" w:rsidRDefault="008C06F3" w:rsidP="0022053E">
            <w:pPr>
              <w:autoSpaceDE w:val="0"/>
              <w:autoSpaceDN w:val="0"/>
              <w:adjustRightInd w:val="0"/>
              <w:spacing w:line="360" w:lineRule="auto"/>
              <w:jc w:val="both"/>
            </w:pPr>
            <w:r w:rsidRPr="006511A6">
              <w:t>3.2.</w:t>
            </w:r>
          </w:p>
        </w:tc>
        <w:tc>
          <w:tcPr>
            <w:tcW w:w="8407" w:type="dxa"/>
          </w:tcPr>
          <w:p w:rsidR="008C06F3" w:rsidRPr="006511A6" w:rsidRDefault="008C06F3" w:rsidP="0022053E">
            <w:pPr>
              <w:autoSpaceDE w:val="0"/>
              <w:autoSpaceDN w:val="0"/>
              <w:adjustRightInd w:val="0"/>
              <w:spacing w:line="360" w:lineRule="auto"/>
              <w:cnfStyle w:val="000000100000"/>
              <w:rPr>
                <w:b/>
                <w:bCs/>
              </w:rPr>
            </w:pPr>
            <w:r w:rsidRPr="006511A6">
              <w:rPr>
                <w:b/>
                <w:bCs/>
              </w:rPr>
              <w:t>Programların Sürekli İzlenmesi ve Güncellenmesi</w:t>
            </w:r>
          </w:p>
        </w:tc>
      </w:tr>
      <w:tr w:rsidR="008C06F3" w:rsidRPr="006511A6" w:rsidTr="0022053E">
        <w:tc>
          <w:tcPr>
            <w:cnfStyle w:val="001000000000"/>
            <w:tcW w:w="817" w:type="dxa"/>
          </w:tcPr>
          <w:p w:rsidR="008C06F3" w:rsidRPr="006511A6" w:rsidRDefault="008C06F3" w:rsidP="0022053E">
            <w:pPr>
              <w:autoSpaceDE w:val="0"/>
              <w:autoSpaceDN w:val="0"/>
              <w:adjustRightInd w:val="0"/>
              <w:spacing w:line="360" w:lineRule="auto"/>
              <w:jc w:val="both"/>
            </w:pPr>
            <w:r w:rsidRPr="006511A6">
              <w:t>3.2.4.</w:t>
            </w:r>
          </w:p>
        </w:tc>
        <w:tc>
          <w:tcPr>
            <w:tcW w:w="8407" w:type="dxa"/>
          </w:tcPr>
          <w:p w:rsidR="008C06F3" w:rsidRPr="006511A6" w:rsidRDefault="008C06F3" w:rsidP="0022053E">
            <w:pPr>
              <w:autoSpaceDE w:val="0"/>
              <w:autoSpaceDN w:val="0"/>
              <w:adjustRightInd w:val="0"/>
              <w:spacing w:line="360" w:lineRule="auto"/>
              <w:cnfStyle w:val="000000000000"/>
            </w:pPr>
            <w:r w:rsidRPr="006511A6">
              <w:t>Program eğitim amaçlarına ve öğrenme kazanımlarına ulaşılamadığı durumlarda iyileştirme çalışmaları nasıl gerçekleştirilmektedir?</w:t>
            </w:r>
          </w:p>
        </w:tc>
      </w:tr>
    </w:tbl>
    <w:p w:rsidR="008C06F3" w:rsidRPr="006511A6" w:rsidRDefault="008C06F3" w:rsidP="00C1036B">
      <w:pPr>
        <w:spacing w:line="360" w:lineRule="auto"/>
        <w:ind w:firstLine="708"/>
        <w:jc w:val="both"/>
        <w:rPr>
          <w:spacing w:val="-1"/>
        </w:rPr>
      </w:pPr>
    </w:p>
    <w:p w:rsidR="00151BD1" w:rsidRPr="006511A6" w:rsidRDefault="00151BD1" w:rsidP="00151BD1">
      <w:pPr>
        <w:autoSpaceDE w:val="0"/>
        <w:autoSpaceDN w:val="0"/>
        <w:adjustRightInd w:val="0"/>
        <w:spacing w:line="360" w:lineRule="auto"/>
        <w:ind w:firstLine="708"/>
        <w:jc w:val="both"/>
      </w:pPr>
      <w:r w:rsidRPr="006511A6">
        <w:t xml:space="preserve">Program değerlendirme sistemi kapsamında, her yıl toplanan öğretim üyesi ve öğrenci program değerlendirme anketleri ile bunların sonuçlarının ÖDK tarafından değerlendirilmesi sonucunda, dekanlık tarafından ilgili komisyon ve kurullarda değerlendirilmeleri sağlanarak, alınan kararların uygulanması için dekanlık aracılığıyla yazışmalar yapılmaktadır </w:t>
      </w:r>
      <w:r w:rsidRPr="006511A6">
        <w:rPr>
          <w:b/>
        </w:rPr>
        <w:t>(</w:t>
      </w:r>
      <w:r w:rsidR="00AC0398" w:rsidRPr="006511A6">
        <w:rPr>
          <w:b/>
        </w:rPr>
        <w:t>Ek 3.2.2/5a, Ek 3.2.2/5b, Ek 3.2.2/5c, Ek 3.2.2/5d</w:t>
      </w:r>
      <w:r w:rsidRPr="006511A6">
        <w:rPr>
          <w:b/>
        </w:rPr>
        <w:t>)</w:t>
      </w:r>
      <w:r w:rsidRPr="006511A6">
        <w:t xml:space="preserve">, </w:t>
      </w:r>
    </w:p>
    <w:p w:rsidR="00151BD1" w:rsidRPr="006511A6" w:rsidRDefault="00151BD1" w:rsidP="00151BD1">
      <w:pPr>
        <w:autoSpaceDE w:val="0"/>
        <w:autoSpaceDN w:val="0"/>
        <w:adjustRightInd w:val="0"/>
        <w:spacing w:line="360" w:lineRule="auto"/>
        <w:jc w:val="both"/>
      </w:pPr>
      <w:r w:rsidRPr="006511A6">
        <w:t xml:space="preserve">(http://www.mersin.edu.tr/akademik/tip-fakultesi/pano). </w:t>
      </w:r>
    </w:p>
    <w:p w:rsidR="00151BD1" w:rsidRPr="006511A6" w:rsidRDefault="00151BD1" w:rsidP="00151BD1">
      <w:pPr>
        <w:autoSpaceDE w:val="0"/>
        <w:autoSpaceDN w:val="0"/>
        <w:adjustRightInd w:val="0"/>
        <w:spacing w:line="360" w:lineRule="auto"/>
        <w:ind w:firstLine="708"/>
        <w:jc w:val="both"/>
      </w:pPr>
      <w:r w:rsidRPr="006511A6">
        <w:t xml:space="preserve">Program değerlendirme sonuçları, öğrenci başarı durumları ve diğer konu başlıkları tablo ve grafikler eşliğinde Genişletilmiş Fakülte Kurulu’nda öğretim üyeleri ve öğrenci temsilcileri ile paylaşılmaktadır </w:t>
      </w:r>
      <w:r w:rsidRPr="006511A6">
        <w:rPr>
          <w:b/>
        </w:rPr>
        <w:t xml:space="preserve">(Ek </w:t>
      </w:r>
      <w:r w:rsidR="00AC0398" w:rsidRPr="006511A6">
        <w:rPr>
          <w:b/>
        </w:rPr>
        <w:t>3.2.4/1</w:t>
      </w:r>
      <w:r w:rsidRPr="006511A6">
        <w:rPr>
          <w:b/>
        </w:rPr>
        <w:t>)</w:t>
      </w:r>
      <w:r w:rsidRPr="006511A6">
        <w:t xml:space="preserve">. Bu toplantılarda, uygulama sürecinde karşılaşılan sorunlar öğretim üyeleri ve öğrenciler açısından değerlendirilmektedir. Örneğin; beceri eğitimlerinin sadece konuyu ilgilendiren anabilim dalları tarafından verilmesi, sistem sorgulamalarının dönem II’den dönem III’e aktarılması ve ilgili sistem muayeneleriyle birleştirilmesi, farklı anabilim dalları tarafından anlatılan konuların (tüberküloz gibi) ilgili anabilim dallarının birlikte düzenleyeceği ortak bir panelde sunulması, dönem IV ve V’deki birbirini tamamlayan stajların ardışık olacak şekilde [bütünleşik staj bloğu (örn.; dönem IV için Kadın Doğum+Üroloji, Genel Cerrahi+Çocuk Cerrahi, dönem V için  Nöroloji+Psikiyatri+Nöroşirurji,)] ve staj içeriklerinin UÇEP’e uygun şekilde düzenlenmesi gibi kararlar alınmış, 2018-2019 yılından başlamak üzere dönem V için ardışık olacak şekilde planlanmış (Nöroloji-Nöroşirurji, Kardiyoloji-Kalp Damar Cerrahisi), staj süreleri yapılan toplantılarda anabilim dallarının ortak görüşleri doğrultusunda değiştirilmiş ve müfredatta gerekli düzenlemeler yapılmıştır  </w:t>
      </w:r>
      <w:r w:rsidR="00AC0398" w:rsidRPr="006511A6">
        <w:rPr>
          <w:b/>
        </w:rPr>
        <w:t>(Ek 3.2.4/2)</w:t>
      </w:r>
      <w:r w:rsidR="00AC0398" w:rsidRPr="006511A6">
        <w:t>.</w:t>
      </w:r>
    </w:p>
    <w:p w:rsidR="00151BD1" w:rsidRPr="006511A6" w:rsidRDefault="00151BD1" w:rsidP="00151BD1">
      <w:pPr>
        <w:autoSpaceDE w:val="0"/>
        <w:autoSpaceDN w:val="0"/>
        <w:adjustRightInd w:val="0"/>
        <w:spacing w:line="360" w:lineRule="auto"/>
        <w:ind w:firstLine="708"/>
        <w:jc w:val="both"/>
      </w:pPr>
      <w:r w:rsidRPr="006511A6">
        <w:t>Yapılan anketler aracılığıyla, elde edilen verilerin tüm paydaşlarla paylaşımı ile ilgili olarak  2016-2017 yılına ait  “Öğretim Üyeleri İçin Eğitim Değerlendirme Anketi’’ ve 2017-</w:t>
      </w:r>
      <w:r w:rsidRPr="006511A6">
        <w:lastRenderedPageBreak/>
        <w:t xml:space="preserve">2018 yılı ders kurulu ve staj sonu değerlendirme-geribildirim anket sonuçları ÖDK tarafından raporlanmış ve fakültemiz web sayfasında yayınlanmıştır. </w:t>
      </w:r>
    </w:p>
    <w:p w:rsidR="00151BD1" w:rsidRPr="006511A6" w:rsidRDefault="007B2DB0" w:rsidP="00151BD1">
      <w:pPr>
        <w:autoSpaceDE w:val="0"/>
        <w:autoSpaceDN w:val="0"/>
        <w:adjustRightInd w:val="0"/>
        <w:spacing w:line="360" w:lineRule="auto"/>
        <w:jc w:val="both"/>
      </w:pPr>
      <w:hyperlink r:id="rId47" w:history="1">
        <w:r w:rsidR="00151BD1" w:rsidRPr="006511A6">
          <w:rPr>
            <w:rStyle w:val="Kpr"/>
          </w:rPr>
          <w:t>http://www.mersin.edu.tr/akademik/tip-fakultesi/pano</w:t>
        </w:r>
      </w:hyperlink>
    </w:p>
    <w:p w:rsidR="00151BD1" w:rsidRPr="006511A6" w:rsidRDefault="00151BD1" w:rsidP="00151BD1">
      <w:pPr>
        <w:autoSpaceDE w:val="0"/>
        <w:autoSpaceDN w:val="0"/>
        <w:adjustRightInd w:val="0"/>
        <w:spacing w:line="360" w:lineRule="auto"/>
        <w:jc w:val="both"/>
      </w:pPr>
    </w:p>
    <w:p w:rsidR="00151BD1" w:rsidRPr="006511A6" w:rsidRDefault="00151BD1" w:rsidP="00151BD1">
      <w:pPr>
        <w:autoSpaceDE w:val="0"/>
        <w:autoSpaceDN w:val="0"/>
        <w:adjustRightInd w:val="0"/>
        <w:spacing w:line="360" w:lineRule="auto"/>
        <w:ind w:firstLine="708"/>
        <w:jc w:val="both"/>
      </w:pPr>
      <w:r w:rsidRPr="006511A6">
        <w:t>2017-2018 yılına ait Öğretim Üyeleri İçin Eğitim Değerlendirme Anketi’nin uygulaması için ise, Geribildirim Anket Komisyonu tarafından revize edilerek, yazılım sistemi tamamlanmış ve  elektronik ortamda yapılması planlanmıştır.</w:t>
      </w:r>
    </w:p>
    <w:p w:rsidR="00151BD1" w:rsidRPr="006511A6" w:rsidRDefault="00151BD1" w:rsidP="00151BD1">
      <w:pPr>
        <w:spacing w:line="360" w:lineRule="auto"/>
        <w:ind w:firstLine="708"/>
        <w:jc w:val="both"/>
      </w:pPr>
      <w:r w:rsidRPr="006511A6">
        <w:t xml:space="preserve">Ulusal Çekirdek Eğitim Programı (UÇEP) uyumu konusunda sürekli bir güncelleme sağlamak amacıyla, verilerin düzenli akışının ve analizinin sağlanabilmesi için, UÇEP’e uyum yazılım programı geliştirilmiş bu sayede, her yıl amaç ve hedeflerin her ders için yenilenmesinin zorunlu olması hedeflenmiştir. Ayrıca, yazılım sisteminin UÇEP uyumunu her yıl müfredat yenilenmesinde otomatik olarak hesaplaması beklenmektedir. Bu yıla ait ilk veriler bilgisayar, tablet ve cep telefonları aracılığıyla ulaşılabilen yazılım sistemi üzerinden anabilim/bilim dalı eğitim sorumlularınca doldurulmuştur. </w:t>
      </w:r>
    </w:p>
    <w:p w:rsidR="00151BD1" w:rsidRPr="006511A6" w:rsidRDefault="00151BD1" w:rsidP="00151BD1">
      <w:pPr>
        <w:spacing w:line="360" w:lineRule="auto"/>
        <w:ind w:firstLine="708"/>
        <w:jc w:val="both"/>
      </w:pPr>
      <w:r w:rsidRPr="006511A6">
        <w:t>Yazılım programı, hangi dersin hangi düzeyde anlatılması gerekliliğini, hangi öğrenim yönteminin kullanıldığını, ve hangi ölçme değerlendirme yönteminin  kullanıldığını tespit etmekte ve UÇEP uyumunu karşılaştırmaktadır.</w:t>
      </w:r>
    </w:p>
    <w:p w:rsidR="00151BD1" w:rsidRPr="006511A6" w:rsidRDefault="00151BD1" w:rsidP="00151BD1">
      <w:pPr>
        <w:spacing w:line="360" w:lineRule="auto"/>
        <w:ind w:firstLine="708"/>
        <w:jc w:val="both"/>
      </w:pPr>
      <w:r w:rsidRPr="006511A6">
        <w:t xml:space="preserve">Ayrıca sistem, öğrenciler, öğretim üyeleri ve idari personelin memnuniyet ve program değerlendirme anketlerini online olarak doldurulabilmesine de izin verecektir.  </w:t>
      </w:r>
    </w:p>
    <w:p w:rsidR="001F2B95" w:rsidRPr="006511A6" w:rsidRDefault="00151BD1" w:rsidP="00151BD1">
      <w:pPr>
        <w:autoSpaceDE w:val="0"/>
        <w:autoSpaceDN w:val="0"/>
        <w:adjustRightInd w:val="0"/>
        <w:spacing w:line="360" w:lineRule="auto"/>
        <w:ind w:firstLine="708"/>
        <w:jc w:val="both"/>
      </w:pPr>
      <w:r w:rsidRPr="006511A6">
        <w:t>Sonuç olarak, yukarıda belirtilen bütün evreler özetlenecek olursa, eğitim programımızı değerlendirmeye yönelik olarak, Stufflebeam’in program değerlendirme modelinin gereklilikleri doğrultusunda, sürekli ve sistematik bir şekilde; fakültemizin amaç ve öğrenim hedeflerinin belirlenmesi ve sürekli olarak güncellenmesi, UÇEP uyumluluğu konusunda yapılan çalışmalar ve toplanan veriler, altyapı olanaklarına ilişkin veriler, eğitici eğitimleri, öğretim üyesi ve öğrenci program değerlendirme anketleri, akademik personel  ve öğrenci memnuniyet anketleri, öğrenci temsilcilerinin de içerisinde yer aldığı kurul/staj sonu değerlendirme toplantıları, Öğrenci Kalite Komisyonu geri bildirimleri, öğrenci temsiliyetinin de olduğu PMGK ve LEKK toplantı kararları, dilek-öneri kutusu aracığıyla ulaştırılan geribildirimler, anabilim dallarından KYK ve Strateji Daire Başkanlığı talepleri doğrultusunda toplanan bütün veriler ile mezunlarımızın geri bildirimleri program değerlendirme sürecinde  kullanılmakta ve alınan kararlar uygulanmaktadır.</w:t>
      </w:r>
    </w:p>
    <w:p w:rsidR="00151BD1" w:rsidRPr="006511A6" w:rsidRDefault="00151BD1" w:rsidP="00151BD1">
      <w:pPr>
        <w:autoSpaceDE w:val="0"/>
        <w:autoSpaceDN w:val="0"/>
        <w:adjustRightInd w:val="0"/>
        <w:spacing w:line="360" w:lineRule="auto"/>
        <w:ind w:firstLine="708"/>
        <w:jc w:val="both"/>
        <w:rPr>
          <w:b/>
          <w:bCs/>
        </w:rPr>
      </w:pPr>
    </w:p>
    <w:p w:rsidR="00C1036B" w:rsidRPr="006511A6" w:rsidRDefault="00C1036B" w:rsidP="00C1036B">
      <w:pPr>
        <w:spacing w:line="360" w:lineRule="auto"/>
        <w:jc w:val="both"/>
        <w:rPr>
          <w:b/>
          <w:bCs/>
        </w:rPr>
      </w:pPr>
    </w:p>
    <w:p w:rsidR="00C1036B" w:rsidRPr="006511A6" w:rsidRDefault="00C1036B" w:rsidP="00C1036B">
      <w:pPr>
        <w:spacing w:line="360" w:lineRule="auto"/>
        <w:jc w:val="both"/>
        <w:rPr>
          <w:b/>
        </w:rPr>
      </w:pPr>
    </w:p>
    <w:p w:rsidR="00151BD1" w:rsidRPr="006511A6" w:rsidRDefault="00151BD1" w:rsidP="00C1036B">
      <w:pPr>
        <w:autoSpaceDE w:val="0"/>
        <w:autoSpaceDN w:val="0"/>
        <w:adjustRightInd w:val="0"/>
        <w:spacing w:line="360" w:lineRule="auto"/>
        <w:jc w:val="both"/>
      </w:pPr>
    </w:p>
    <w:p w:rsidR="00151BD1" w:rsidRPr="006511A6" w:rsidRDefault="00151BD1" w:rsidP="00C1036B">
      <w:pPr>
        <w:autoSpaceDE w:val="0"/>
        <w:autoSpaceDN w:val="0"/>
        <w:adjustRightInd w:val="0"/>
        <w:spacing w:line="360" w:lineRule="auto"/>
        <w:jc w:val="both"/>
      </w:pPr>
    </w:p>
    <w:p w:rsidR="00151BD1" w:rsidRPr="006511A6" w:rsidRDefault="00151BD1" w:rsidP="00C1036B">
      <w:pPr>
        <w:autoSpaceDE w:val="0"/>
        <w:autoSpaceDN w:val="0"/>
        <w:adjustRightInd w:val="0"/>
        <w:spacing w:line="360" w:lineRule="auto"/>
        <w:jc w:val="both"/>
      </w:pPr>
      <w:r w:rsidRPr="006511A6">
        <w:rPr>
          <w:b/>
          <w:bCs/>
        </w:rPr>
        <w:t>Şekil 3</w:t>
      </w:r>
      <w:r w:rsidR="00AC0398" w:rsidRPr="006511A6">
        <w:rPr>
          <w:b/>
          <w:bCs/>
        </w:rPr>
        <w:t>.2</w:t>
      </w:r>
      <w:r w:rsidRPr="006511A6">
        <w:rPr>
          <w:b/>
          <w:bCs/>
        </w:rPr>
        <w:t>.</w:t>
      </w:r>
      <w:r w:rsidR="00AC0398" w:rsidRPr="006511A6">
        <w:rPr>
          <w:b/>
          <w:bCs/>
        </w:rPr>
        <w:t>4/1</w:t>
      </w:r>
      <w:r w:rsidRPr="006511A6">
        <w:rPr>
          <w:bCs/>
        </w:rPr>
        <w:t xml:space="preserve"> Fakültemiz Program Değerlendirme Organizasyon Şeması</w:t>
      </w:r>
    </w:p>
    <w:p w:rsidR="00151BD1" w:rsidRPr="006511A6" w:rsidRDefault="00151BD1" w:rsidP="00C1036B">
      <w:pPr>
        <w:autoSpaceDE w:val="0"/>
        <w:autoSpaceDN w:val="0"/>
        <w:adjustRightInd w:val="0"/>
        <w:spacing w:line="360" w:lineRule="auto"/>
        <w:jc w:val="both"/>
      </w:pPr>
    </w:p>
    <w:p w:rsidR="00C1036B" w:rsidRPr="006511A6" w:rsidRDefault="00C1036B" w:rsidP="00C1036B">
      <w:pPr>
        <w:autoSpaceDE w:val="0"/>
        <w:autoSpaceDN w:val="0"/>
        <w:adjustRightInd w:val="0"/>
        <w:spacing w:line="360" w:lineRule="auto"/>
        <w:jc w:val="both"/>
      </w:pPr>
      <w:r w:rsidRPr="006511A6">
        <w:rPr>
          <w:noProof/>
        </w:rPr>
        <w:drawing>
          <wp:inline distT="0" distB="0" distL="0" distR="0">
            <wp:extent cx="5768340" cy="5882564"/>
            <wp:effectExtent l="0" t="0" r="0" b="0"/>
            <wp:docPr id="7"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rsidR="00C1036B" w:rsidRPr="006511A6" w:rsidRDefault="00C1036B" w:rsidP="00C1036B">
      <w:pPr>
        <w:autoSpaceDE w:val="0"/>
        <w:autoSpaceDN w:val="0"/>
        <w:adjustRightInd w:val="0"/>
        <w:spacing w:line="360" w:lineRule="auto"/>
        <w:jc w:val="both"/>
      </w:pPr>
    </w:p>
    <w:p w:rsidR="00C1036B" w:rsidRDefault="00C1036B" w:rsidP="00C1036B">
      <w:pPr>
        <w:autoSpaceDE w:val="0"/>
        <w:autoSpaceDN w:val="0"/>
        <w:adjustRightInd w:val="0"/>
        <w:spacing w:line="360" w:lineRule="auto"/>
        <w:jc w:val="both"/>
      </w:pPr>
    </w:p>
    <w:p w:rsidR="00D00DE2" w:rsidRDefault="00D00DE2" w:rsidP="00C1036B">
      <w:pPr>
        <w:autoSpaceDE w:val="0"/>
        <w:autoSpaceDN w:val="0"/>
        <w:adjustRightInd w:val="0"/>
        <w:spacing w:line="360" w:lineRule="auto"/>
        <w:jc w:val="both"/>
      </w:pPr>
    </w:p>
    <w:p w:rsidR="00D00DE2" w:rsidRDefault="00D00DE2" w:rsidP="00C1036B">
      <w:pPr>
        <w:autoSpaceDE w:val="0"/>
        <w:autoSpaceDN w:val="0"/>
        <w:adjustRightInd w:val="0"/>
        <w:spacing w:line="360" w:lineRule="auto"/>
        <w:jc w:val="both"/>
      </w:pPr>
    </w:p>
    <w:p w:rsidR="00D00DE2" w:rsidRDefault="00D00DE2" w:rsidP="00C1036B">
      <w:pPr>
        <w:autoSpaceDE w:val="0"/>
        <w:autoSpaceDN w:val="0"/>
        <w:adjustRightInd w:val="0"/>
        <w:spacing w:line="360" w:lineRule="auto"/>
        <w:jc w:val="both"/>
      </w:pPr>
    </w:p>
    <w:p w:rsidR="00D00DE2" w:rsidRDefault="00D00DE2" w:rsidP="00C1036B">
      <w:pPr>
        <w:autoSpaceDE w:val="0"/>
        <w:autoSpaceDN w:val="0"/>
        <w:adjustRightInd w:val="0"/>
        <w:spacing w:line="360" w:lineRule="auto"/>
        <w:jc w:val="both"/>
      </w:pPr>
    </w:p>
    <w:p w:rsidR="00D00DE2" w:rsidRDefault="00D00DE2" w:rsidP="00C1036B">
      <w:pPr>
        <w:autoSpaceDE w:val="0"/>
        <w:autoSpaceDN w:val="0"/>
        <w:adjustRightInd w:val="0"/>
        <w:spacing w:line="360" w:lineRule="auto"/>
        <w:jc w:val="both"/>
      </w:pPr>
    </w:p>
    <w:p w:rsidR="001F2B95" w:rsidRPr="006511A6" w:rsidRDefault="001F2B95" w:rsidP="00C1036B">
      <w:pPr>
        <w:autoSpaceDE w:val="0"/>
        <w:autoSpaceDN w:val="0"/>
        <w:adjustRightInd w:val="0"/>
        <w:spacing w:line="360" w:lineRule="auto"/>
        <w:ind w:firstLine="708"/>
        <w:jc w:val="both"/>
      </w:pPr>
    </w:p>
    <w:tbl>
      <w:tblPr>
        <w:tblStyle w:val="ListTable3Accent2"/>
        <w:tblW w:w="0" w:type="auto"/>
        <w:tblLook w:val="04A0"/>
      </w:tblPr>
      <w:tblGrid>
        <w:gridCol w:w="817"/>
        <w:gridCol w:w="8407"/>
      </w:tblGrid>
      <w:tr w:rsidR="001F2B95" w:rsidRPr="006511A6" w:rsidTr="00151BD1">
        <w:trPr>
          <w:cnfStyle w:val="100000000000"/>
        </w:trPr>
        <w:tc>
          <w:tcPr>
            <w:cnfStyle w:val="001000000100"/>
            <w:tcW w:w="817" w:type="dxa"/>
          </w:tcPr>
          <w:p w:rsidR="001F2B95" w:rsidRPr="006511A6" w:rsidRDefault="001F2B95" w:rsidP="00151BD1">
            <w:pPr>
              <w:autoSpaceDE w:val="0"/>
              <w:autoSpaceDN w:val="0"/>
              <w:adjustRightInd w:val="0"/>
              <w:spacing w:line="360" w:lineRule="auto"/>
              <w:jc w:val="both"/>
            </w:pPr>
            <w:bookmarkStart w:id="14" w:name="_Hlk27574430"/>
            <w:r w:rsidRPr="006511A6">
              <w:t>3.</w:t>
            </w:r>
          </w:p>
        </w:tc>
        <w:tc>
          <w:tcPr>
            <w:tcW w:w="8407" w:type="dxa"/>
          </w:tcPr>
          <w:p w:rsidR="001F2B95" w:rsidRPr="006511A6" w:rsidRDefault="001F2B95" w:rsidP="00151BD1">
            <w:pPr>
              <w:autoSpaceDE w:val="0"/>
              <w:autoSpaceDN w:val="0"/>
              <w:adjustRightInd w:val="0"/>
              <w:spacing w:line="360" w:lineRule="auto"/>
              <w:cnfStyle w:val="100000000000"/>
              <w:rPr>
                <w:b w:val="0"/>
                <w:bCs w:val="0"/>
              </w:rPr>
            </w:pPr>
            <w:r w:rsidRPr="006511A6">
              <w:t>EĞİTİM ÖĞRETİM</w:t>
            </w:r>
          </w:p>
        </w:tc>
      </w:tr>
      <w:tr w:rsidR="001F2B95" w:rsidRPr="006511A6" w:rsidTr="00151BD1">
        <w:trPr>
          <w:cnfStyle w:val="000000100000"/>
        </w:trPr>
        <w:tc>
          <w:tcPr>
            <w:cnfStyle w:val="001000000000"/>
            <w:tcW w:w="817" w:type="dxa"/>
          </w:tcPr>
          <w:p w:rsidR="001F2B95" w:rsidRPr="006511A6" w:rsidRDefault="001F2B95" w:rsidP="00151BD1">
            <w:pPr>
              <w:autoSpaceDE w:val="0"/>
              <w:autoSpaceDN w:val="0"/>
              <w:adjustRightInd w:val="0"/>
              <w:spacing w:line="360" w:lineRule="auto"/>
              <w:jc w:val="both"/>
            </w:pPr>
            <w:r w:rsidRPr="006511A6">
              <w:t>3.2.</w:t>
            </w:r>
          </w:p>
        </w:tc>
        <w:tc>
          <w:tcPr>
            <w:tcW w:w="8407" w:type="dxa"/>
          </w:tcPr>
          <w:p w:rsidR="001F2B95" w:rsidRPr="006511A6" w:rsidRDefault="001F2B95" w:rsidP="00151BD1">
            <w:pPr>
              <w:autoSpaceDE w:val="0"/>
              <w:autoSpaceDN w:val="0"/>
              <w:adjustRightInd w:val="0"/>
              <w:spacing w:line="360" w:lineRule="auto"/>
              <w:cnfStyle w:val="000000100000"/>
              <w:rPr>
                <w:b/>
                <w:bCs/>
              </w:rPr>
            </w:pPr>
            <w:r w:rsidRPr="006511A6">
              <w:rPr>
                <w:b/>
                <w:bCs/>
              </w:rPr>
              <w:t>Programların Sürekli İzlenmesi ve Güncellenmesi</w:t>
            </w:r>
          </w:p>
        </w:tc>
      </w:tr>
      <w:tr w:rsidR="001F2B95" w:rsidRPr="006511A6" w:rsidTr="00151BD1">
        <w:tc>
          <w:tcPr>
            <w:cnfStyle w:val="001000000000"/>
            <w:tcW w:w="817" w:type="dxa"/>
          </w:tcPr>
          <w:p w:rsidR="001F2B95" w:rsidRPr="006511A6" w:rsidRDefault="001F2B95" w:rsidP="00151BD1">
            <w:pPr>
              <w:autoSpaceDE w:val="0"/>
              <w:autoSpaceDN w:val="0"/>
              <w:adjustRightInd w:val="0"/>
              <w:spacing w:line="360" w:lineRule="auto"/>
              <w:jc w:val="both"/>
            </w:pPr>
            <w:r w:rsidRPr="006511A6">
              <w:t>3.2.5.</w:t>
            </w:r>
          </w:p>
        </w:tc>
        <w:tc>
          <w:tcPr>
            <w:tcW w:w="8407" w:type="dxa"/>
          </w:tcPr>
          <w:p w:rsidR="001F2B95" w:rsidRPr="006511A6" w:rsidRDefault="001F2B95" w:rsidP="00151BD1">
            <w:pPr>
              <w:autoSpaceDE w:val="0"/>
              <w:autoSpaceDN w:val="0"/>
              <w:adjustRightInd w:val="0"/>
              <w:spacing w:line="360" w:lineRule="auto"/>
              <w:cnfStyle w:val="000000000000"/>
            </w:pPr>
            <w:r w:rsidRPr="006511A6">
              <w:t>Akredite olmak isteyen programlar nasıl desteklenmektedir?</w:t>
            </w:r>
          </w:p>
        </w:tc>
      </w:tr>
    </w:tbl>
    <w:p w:rsidR="001F2B95" w:rsidRPr="006511A6" w:rsidRDefault="001F2B95" w:rsidP="00587AF0">
      <w:pPr>
        <w:autoSpaceDE w:val="0"/>
        <w:autoSpaceDN w:val="0"/>
        <w:adjustRightInd w:val="0"/>
        <w:spacing w:line="360" w:lineRule="auto"/>
        <w:ind w:firstLine="708"/>
        <w:jc w:val="both"/>
      </w:pPr>
    </w:p>
    <w:p w:rsidR="00587AF0" w:rsidRPr="006511A6" w:rsidRDefault="00C1036B" w:rsidP="00587AF0">
      <w:pPr>
        <w:autoSpaceDE w:val="0"/>
        <w:autoSpaceDN w:val="0"/>
        <w:adjustRightInd w:val="0"/>
        <w:spacing w:line="360" w:lineRule="auto"/>
        <w:ind w:firstLine="708"/>
        <w:jc w:val="both"/>
        <w:rPr>
          <w:b/>
          <w:bCs/>
        </w:rPr>
      </w:pPr>
      <w:r w:rsidRPr="006511A6">
        <w:t>Anesteziyoloji ve Reanimasyon uluslararası, Ortopedi, Genel Cerrahi ve Radyoloji, Algoloji bölümleri ise ulusal düzeyde akre</w:t>
      </w:r>
      <w:r w:rsidR="00112B57" w:rsidRPr="006511A6">
        <w:t>dite olup gerek rektörlük gerek</w:t>
      </w:r>
      <w:r w:rsidRPr="006511A6">
        <w:t>se tıp fakültesi dekanlığı tarafından ihtiyaçlar doğrultusunda</w:t>
      </w:r>
      <w:r w:rsidR="00112B57" w:rsidRPr="006511A6">
        <w:t xml:space="preserve"> (akademik anlamda ve</w:t>
      </w:r>
      <w:r w:rsidR="001F2B95" w:rsidRPr="006511A6">
        <w:t xml:space="preserve"> maddi</w:t>
      </w:r>
      <w:r w:rsidR="00112B57" w:rsidRPr="006511A6">
        <w:t xml:space="preserve"> ihtiyaçlar için) </w:t>
      </w:r>
      <w:r w:rsidR="001F2B95" w:rsidRPr="006511A6">
        <w:t xml:space="preserve"> desteklenmektedir.</w:t>
      </w:r>
      <w:bookmarkEnd w:id="14"/>
    </w:p>
    <w:p w:rsidR="00587AF0" w:rsidRPr="006511A6" w:rsidRDefault="00587AF0" w:rsidP="0056059C">
      <w:pPr>
        <w:autoSpaceDE w:val="0"/>
        <w:autoSpaceDN w:val="0"/>
        <w:adjustRightInd w:val="0"/>
        <w:spacing w:line="360" w:lineRule="auto"/>
        <w:jc w:val="both"/>
        <w:rPr>
          <w:b/>
          <w:bCs/>
        </w:rPr>
      </w:pPr>
    </w:p>
    <w:p w:rsidR="00587AF0" w:rsidRDefault="00587AF0" w:rsidP="0056059C">
      <w:pPr>
        <w:autoSpaceDE w:val="0"/>
        <w:autoSpaceDN w:val="0"/>
        <w:adjustRightInd w:val="0"/>
        <w:spacing w:line="360" w:lineRule="auto"/>
        <w:jc w:val="both"/>
        <w:rPr>
          <w:b/>
          <w:bCs/>
        </w:rPr>
      </w:pPr>
    </w:p>
    <w:p w:rsidR="00D00DE2" w:rsidRPr="006511A6" w:rsidRDefault="00D00DE2" w:rsidP="0056059C">
      <w:pPr>
        <w:autoSpaceDE w:val="0"/>
        <w:autoSpaceDN w:val="0"/>
        <w:adjustRightInd w:val="0"/>
        <w:spacing w:line="360" w:lineRule="auto"/>
        <w:jc w:val="both"/>
        <w:rPr>
          <w:b/>
          <w:bCs/>
        </w:rPr>
      </w:pPr>
    </w:p>
    <w:tbl>
      <w:tblPr>
        <w:tblStyle w:val="ListTable3Accent2"/>
        <w:tblW w:w="0" w:type="auto"/>
        <w:tblLook w:val="04A0"/>
      </w:tblPr>
      <w:tblGrid>
        <w:gridCol w:w="817"/>
        <w:gridCol w:w="8407"/>
      </w:tblGrid>
      <w:tr w:rsidR="007962EE" w:rsidRPr="006511A6" w:rsidTr="00EB6F1D">
        <w:trPr>
          <w:cnfStyle w:val="100000000000"/>
        </w:trPr>
        <w:tc>
          <w:tcPr>
            <w:cnfStyle w:val="001000000100"/>
            <w:tcW w:w="817" w:type="dxa"/>
          </w:tcPr>
          <w:p w:rsidR="007962EE" w:rsidRPr="006511A6" w:rsidRDefault="007962EE" w:rsidP="00A311CB">
            <w:pPr>
              <w:autoSpaceDE w:val="0"/>
              <w:autoSpaceDN w:val="0"/>
              <w:adjustRightInd w:val="0"/>
              <w:spacing w:line="360" w:lineRule="auto"/>
              <w:jc w:val="both"/>
            </w:pPr>
            <w:r w:rsidRPr="006511A6">
              <w:t>3.</w:t>
            </w:r>
          </w:p>
        </w:tc>
        <w:tc>
          <w:tcPr>
            <w:tcW w:w="8407" w:type="dxa"/>
          </w:tcPr>
          <w:p w:rsidR="007962EE" w:rsidRPr="006511A6" w:rsidRDefault="007962EE" w:rsidP="00A311CB">
            <w:pPr>
              <w:autoSpaceDE w:val="0"/>
              <w:autoSpaceDN w:val="0"/>
              <w:adjustRightInd w:val="0"/>
              <w:spacing w:line="360" w:lineRule="auto"/>
              <w:cnfStyle w:val="100000000000"/>
              <w:rPr>
                <w:b w:val="0"/>
                <w:bCs w:val="0"/>
              </w:rPr>
            </w:pPr>
            <w:r w:rsidRPr="006511A6">
              <w:t>EĞİTİM ÖĞRETİM</w:t>
            </w:r>
          </w:p>
        </w:tc>
      </w:tr>
      <w:tr w:rsidR="007962EE" w:rsidRPr="006511A6" w:rsidTr="00EB6F1D">
        <w:trPr>
          <w:cnfStyle w:val="000000100000"/>
        </w:trPr>
        <w:tc>
          <w:tcPr>
            <w:cnfStyle w:val="001000000000"/>
            <w:tcW w:w="817" w:type="dxa"/>
          </w:tcPr>
          <w:p w:rsidR="007962EE" w:rsidRPr="006511A6" w:rsidRDefault="007962EE" w:rsidP="00A311CB">
            <w:pPr>
              <w:autoSpaceDE w:val="0"/>
              <w:autoSpaceDN w:val="0"/>
              <w:adjustRightInd w:val="0"/>
              <w:spacing w:line="360" w:lineRule="auto"/>
              <w:jc w:val="both"/>
            </w:pPr>
            <w:r w:rsidRPr="006511A6">
              <w:t>3.3.</w:t>
            </w:r>
          </w:p>
        </w:tc>
        <w:tc>
          <w:tcPr>
            <w:tcW w:w="8407" w:type="dxa"/>
          </w:tcPr>
          <w:p w:rsidR="007962EE" w:rsidRPr="006511A6" w:rsidRDefault="007962EE" w:rsidP="00A311CB">
            <w:pPr>
              <w:autoSpaceDE w:val="0"/>
              <w:autoSpaceDN w:val="0"/>
              <w:adjustRightInd w:val="0"/>
              <w:spacing w:line="360" w:lineRule="auto"/>
              <w:cnfStyle w:val="000000100000"/>
              <w:rPr>
                <w:b/>
                <w:bCs/>
              </w:rPr>
            </w:pPr>
            <w:r w:rsidRPr="006511A6">
              <w:rPr>
                <w:b/>
                <w:bCs/>
              </w:rPr>
              <w:t>Öğrenci Merkezli Öğrenme, Öğretme ve Değerlendirme</w:t>
            </w:r>
          </w:p>
        </w:tc>
      </w:tr>
      <w:tr w:rsidR="007962EE" w:rsidRPr="006511A6" w:rsidTr="00EB6F1D">
        <w:tc>
          <w:tcPr>
            <w:cnfStyle w:val="001000000000"/>
            <w:tcW w:w="817" w:type="dxa"/>
          </w:tcPr>
          <w:p w:rsidR="007962EE" w:rsidRPr="006511A6" w:rsidRDefault="007962EE" w:rsidP="00A311CB">
            <w:pPr>
              <w:autoSpaceDE w:val="0"/>
              <w:autoSpaceDN w:val="0"/>
              <w:adjustRightInd w:val="0"/>
              <w:spacing w:line="360" w:lineRule="auto"/>
              <w:jc w:val="both"/>
            </w:pPr>
            <w:r w:rsidRPr="006511A6">
              <w:t>3.3.1.</w:t>
            </w:r>
          </w:p>
        </w:tc>
        <w:tc>
          <w:tcPr>
            <w:tcW w:w="8407" w:type="dxa"/>
          </w:tcPr>
          <w:p w:rsidR="007962EE" w:rsidRPr="006511A6" w:rsidRDefault="007962EE" w:rsidP="00A311CB">
            <w:pPr>
              <w:autoSpaceDE w:val="0"/>
              <w:autoSpaceDN w:val="0"/>
              <w:adjustRightInd w:val="0"/>
              <w:spacing w:line="360" w:lineRule="auto"/>
              <w:cnfStyle w:val="000000000000"/>
            </w:pPr>
            <w:r w:rsidRPr="006511A6">
              <w:t>Öğrenci merkezli eğitim politikasının akademik birimlerde uygulanma düzeyi nedir?</w:t>
            </w:r>
          </w:p>
        </w:tc>
      </w:tr>
    </w:tbl>
    <w:p w:rsidR="00570CD8" w:rsidRPr="006511A6" w:rsidRDefault="00570CD8" w:rsidP="0056059C">
      <w:pPr>
        <w:autoSpaceDE w:val="0"/>
        <w:autoSpaceDN w:val="0"/>
        <w:adjustRightInd w:val="0"/>
        <w:spacing w:line="360" w:lineRule="auto"/>
        <w:jc w:val="both"/>
        <w:rPr>
          <w:b/>
          <w:bCs/>
        </w:rPr>
      </w:pPr>
    </w:p>
    <w:p w:rsidR="007962EE" w:rsidRPr="006511A6" w:rsidRDefault="007962EE" w:rsidP="00587AF0">
      <w:pPr>
        <w:spacing w:line="360" w:lineRule="auto"/>
        <w:ind w:firstLine="708"/>
        <w:jc w:val="both"/>
      </w:pPr>
      <w:r w:rsidRPr="006511A6">
        <w:t xml:space="preserve">Eğitim programımızda aşamalara göre kullanılan model-yöntemler ve oranları aşağıdaki tabloda verilmiştir. </w:t>
      </w:r>
    </w:p>
    <w:p w:rsidR="00587AF0" w:rsidRPr="006511A6" w:rsidRDefault="00587AF0" w:rsidP="00587AF0">
      <w:pPr>
        <w:spacing w:line="360" w:lineRule="auto"/>
        <w:ind w:firstLine="708"/>
        <w:jc w:val="both"/>
        <w:rPr>
          <w:b/>
          <w:bCs/>
          <w:iCs/>
        </w:rPr>
      </w:pPr>
    </w:p>
    <w:p w:rsidR="007962EE" w:rsidRPr="006511A6" w:rsidRDefault="007962EE" w:rsidP="007962EE">
      <w:pPr>
        <w:widowControl w:val="0"/>
        <w:tabs>
          <w:tab w:val="left" w:pos="460"/>
        </w:tabs>
        <w:autoSpaceDE w:val="0"/>
        <w:autoSpaceDN w:val="0"/>
        <w:adjustRightInd w:val="0"/>
        <w:spacing w:after="200" w:line="360" w:lineRule="auto"/>
        <w:jc w:val="both"/>
        <w:rPr>
          <w:spacing w:val="-1"/>
        </w:rPr>
      </w:pPr>
      <w:r w:rsidRPr="006511A6">
        <w:rPr>
          <w:b/>
          <w:bCs/>
          <w:iCs/>
        </w:rPr>
        <w:t>Tablo</w:t>
      </w:r>
      <w:r w:rsidR="00682AEB" w:rsidRPr="006511A6">
        <w:rPr>
          <w:b/>
          <w:bCs/>
          <w:iCs/>
        </w:rPr>
        <w:t xml:space="preserve"> 3.3.1/1</w:t>
      </w:r>
      <w:r w:rsidRPr="006511A6">
        <w:rPr>
          <w:b/>
          <w:bCs/>
          <w:iCs/>
        </w:rPr>
        <w:t xml:space="preserve">. </w:t>
      </w:r>
      <w:r w:rsidRPr="006511A6">
        <w:rPr>
          <w:spacing w:val="-1"/>
        </w:rPr>
        <w:t>Fakültemizdeki eğitim uygulamalarının özellikleri</w:t>
      </w:r>
    </w:p>
    <w:tbl>
      <w:tblPr>
        <w:tblStyle w:val="GridTable5DarkAccent2"/>
        <w:tblW w:w="9072" w:type="dxa"/>
        <w:tblLayout w:type="fixed"/>
        <w:tblLook w:val="04A0"/>
      </w:tblPr>
      <w:tblGrid>
        <w:gridCol w:w="1027"/>
        <w:gridCol w:w="3509"/>
        <w:gridCol w:w="709"/>
        <w:gridCol w:w="2693"/>
        <w:gridCol w:w="1134"/>
      </w:tblGrid>
      <w:tr w:rsidR="007962EE" w:rsidRPr="006511A6" w:rsidTr="003455FA">
        <w:trPr>
          <w:cnfStyle w:val="100000000000"/>
        </w:trPr>
        <w:tc>
          <w:tcPr>
            <w:cnfStyle w:val="001000000000"/>
            <w:tcW w:w="1027" w:type="dxa"/>
          </w:tcPr>
          <w:p w:rsidR="007962EE" w:rsidRPr="006511A6" w:rsidRDefault="007962EE" w:rsidP="007962EE">
            <w:pPr>
              <w:widowControl w:val="0"/>
              <w:autoSpaceDE w:val="0"/>
              <w:autoSpaceDN w:val="0"/>
              <w:spacing w:after="200" w:line="360" w:lineRule="auto"/>
              <w:rPr>
                <w:sz w:val="22"/>
                <w:szCs w:val="22"/>
                <w:lang w:eastAsia="en-US"/>
              </w:rPr>
            </w:pPr>
            <w:r w:rsidRPr="006511A6">
              <w:rPr>
                <w:sz w:val="22"/>
                <w:szCs w:val="22"/>
                <w:lang w:eastAsia="en-US"/>
              </w:rPr>
              <w:t>DÖNEM</w:t>
            </w:r>
          </w:p>
        </w:tc>
        <w:tc>
          <w:tcPr>
            <w:tcW w:w="3509" w:type="dxa"/>
          </w:tcPr>
          <w:p w:rsidR="007962EE" w:rsidRPr="006511A6" w:rsidRDefault="007962EE" w:rsidP="007962EE">
            <w:pPr>
              <w:widowControl w:val="0"/>
              <w:autoSpaceDE w:val="0"/>
              <w:autoSpaceDN w:val="0"/>
              <w:spacing w:after="200" w:line="360" w:lineRule="auto"/>
              <w:cnfStyle w:val="100000000000"/>
              <w:rPr>
                <w:sz w:val="22"/>
                <w:szCs w:val="22"/>
                <w:lang w:eastAsia="en-US"/>
              </w:rPr>
            </w:pPr>
            <w:r w:rsidRPr="006511A6">
              <w:rPr>
                <w:sz w:val="22"/>
                <w:szCs w:val="22"/>
                <w:lang w:eastAsia="en-US"/>
              </w:rPr>
              <w:t>EĞİTİM YÖNTEMİ</w:t>
            </w:r>
          </w:p>
        </w:tc>
        <w:tc>
          <w:tcPr>
            <w:tcW w:w="709" w:type="dxa"/>
          </w:tcPr>
          <w:p w:rsidR="007962EE" w:rsidRPr="006511A6" w:rsidRDefault="007962EE" w:rsidP="007962EE">
            <w:pPr>
              <w:widowControl w:val="0"/>
              <w:autoSpaceDE w:val="0"/>
              <w:autoSpaceDN w:val="0"/>
              <w:spacing w:after="200" w:line="360" w:lineRule="auto"/>
              <w:cnfStyle w:val="100000000000"/>
              <w:rPr>
                <w:sz w:val="22"/>
                <w:szCs w:val="22"/>
                <w:lang w:eastAsia="en-US"/>
              </w:rPr>
            </w:pPr>
            <w:r w:rsidRPr="006511A6">
              <w:rPr>
                <w:sz w:val="22"/>
                <w:szCs w:val="22"/>
                <w:lang w:eastAsia="en-US"/>
              </w:rPr>
              <w:t xml:space="preserve"> Saat </w:t>
            </w:r>
          </w:p>
        </w:tc>
        <w:tc>
          <w:tcPr>
            <w:tcW w:w="2693" w:type="dxa"/>
          </w:tcPr>
          <w:p w:rsidR="007962EE" w:rsidRPr="006511A6" w:rsidRDefault="007962EE" w:rsidP="007962EE">
            <w:pPr>
              <w:widowControl w:val="0"/>
              <w:autoSpaceDE w:val="0"/>
              <w:autoSpaceDN w:val="0"/>
              <w:spacing w:after="200" w:line="360" w:lineRule="auto"/>
              <w:cnfStyle w:val="100000000000"/>
              <w:rPr>
                <w:sz w:val="22"/>
                <w:szCs w:val="22"/>
                <w:lang w:eastAsia="en-US"/>
              </w:rPr>
            </w:pPr>
            <w:r w:rsidRPr="006511A6">
              <w:rPr>
                <w:sz w:val="22"/>
                <w:szCs w:val="22"/>
                <w:lang w:eastAsia="en-US"/>
              </w:rPr>
              <w:t>EĞİTİM MODELİ</w:t>
            </w:r>
          </w:p>
        </w:tc>
        <w:tc>
          <w:tcPr>
            <w:tcW w:w="1134" w:type="dxa"/>
          </w:tcPr>
          <w:p w:rsidR="007962EE" w:rsidRPr="006511A6" w:rsidRDefault="007962EE" w:rsidP="007962EE">
            <w:pPr>
              <w:widowControl w:val="0"/>
              <w:autoSpaceDE w:val="0"/>
              <w:autoSpaceDN w:val="0"/>
              <w:spacing w:after="200" w:line="360" w:lineRule="auto"/>
              <w:cnfStyle w:val="100000000000"/>
              <w:rPr>
                <w:sz w:val="22"/>
                <w:szCs w:val="22"/>
                <w:lang w:eastAsia="en-US"/>
              </w:rPr>
            </w:pPr>
            <w:r w:rsidRPr="006511A6">
              <w:rPr>
                <w:sz w:val="22"/>
                <w:szCs w:val="22"/>
                <w:lang w:eastAsia="en-US"/>
              </w:rPr>
              <w:t>Yüzdelik Oranları</w:t>
            </w:r>
          </w:p>
        </w:tc>
      </w:tr>
      <w:tr w:rsidR="007962EE" w:rsidRPr="006511A6" w:rsidTr="003455FA">
        <w:trPr>
          <w:cnfStyle w:val="000000100000"/>
        </w:trPr>
        <w:tc>
          <w:tcPr>
            <w:cnfStyle w:val="001000000000"/>
            <w:tcW w:w="1027" w:type="dxa"/>
          </w:tcPr>
          <w:p w:rsidR="007962EE" w:rsidRPr="006511A6" w:rsidRDefault="007962EE" w:rsidP="007962EE">
            <w:pPr>
              <w:widowControl w:val="0"/>
              <w:autoSpaceDE w:val="0"/>
              <w:autoSpaceDN w:val="0"/>
              <w:spacing w:after="200" w:line="360" w:lineRule="auto"/>
              <w:rPr>
                <w:sz w:val="22"/>
                <w:szCs w:val="22"/>
                <w:lang w:eastAsia="en-US"/>
              </w:rPr>
            </w:pPr>
            <w:r w:rsidRPr="006511A6">
              <w:rPr>
                <w:sz w:val="22"/>
                <w:szCs w:val="22"/>
                <w:lang w:eastAsia="en-US"/>
              </w:rPr>
              <w:t>1</w:t>
            </w:r>
          </w:p>
        </w:tc>
        <w:tc>
          <w:tcPr>
            <w:tcW w:w="3509" w:type="dxa"/>
          </w:tcPr>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Sunum (Amfi dersleri)</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Laboratuar çalışması</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KUG (Klinik Uygulamalara Giriş)</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İB (İletişim Becerileri)</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Alan çalışması</w:t>
            </w:r>
          </w:p>
        </w:tc>
        <w:tc>
          <w:tcPr>
            <w:tcW w:w="709" w:type="dxa"/>
          </w:tcPr>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491</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89</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46</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3</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2</w:t>
            </w:r>
          </w:p>
        </w:tc>
        <w:tc>
          <w:tcPr>
            <w:tcW w:w="2693" w:type="dxa"/>
          </w:tcPr>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Eğitici merkezli</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Eğitici ve öğrenci merkezli</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Öğrenci merkezli</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Öğrenci merkezli</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Eğitici ve öğrenci merkezli</w:t>
            </w:r>
          </w:p>
        </w:tc>
        <w:tc>
          <w:tcPr>
            <w:tcW w:w="1134" w:type="dxa"/>
          </w:tcPr>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%78</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%14</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%8</w:t>
            </w:r>
          </w:p>
        </w:tc>
      </w:tr>
      <w:tr w:rsidR="007962EE" w:rsidRPr="006511A6" w:rsidTr="003455FA">
        <w:tc>
          <w:tcPr>
            <w:cnfStyle w:val="001000000000"/>
            <w:tcW w:w="1027" w:type="dxa"/>
          </w:tcPr>
          <w:p w:rsidR="007962EE" w:rsidRPr="006511A6" w:rsidRDefault="007962EE" w:rsidP="007962EE">
            <w:pPr>
              <w:widowControl w:val="0"/>
              <w:autoSpaceDE w:val="0"/>
              <w:autoSpaceDN w:val="0"/>
              <w:spacing w:after="200" w:line="360" w:lineRule="auto"/>
              <w:rPr>
                <w:sz w:val="22"/>
                <w:szCs w:val="22"/>
                <w:lang w:eastAsia="en-US"/>
              </w:rPr>
            </w:pPr>
            <w:r w:rsidRPr="006511A6">
              <w:rPr>
                <w:sz w:val="22"/>
                <w:szCs w:val="22"/>
                <w:lang w:eastAsia="en-US"/>
              </w:rPr>
              <w:t>2</w:t>
            </w:r>
          </w:p>
        </w:tc>
        <w:tc>
          <w:tcPr>
            <w:tcW w:w="3509" w:type="dxa"/>
          </w:tcPr>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Sunum (Amfi dersleri)</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Laboratuar çalışması</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KUG (Klinik Uygulamalara Giriş)</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İB (İletişim Becerileri)</w:t>
            </w:r>
          </w:p>
        </w:tc>
        <w:tc>
          <w:tcPr>
            <w:tcW w:w="709" w:type="dxa"/>
          </w:tcPr>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634</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144</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18</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3</w:t>
            </w:r>
          </w:p>
        </w:tc>
        <w:tc>
          <w:tcPr>
            <w:tcW w:w="2693" w:type="dxa"/>
          </w:tcPr>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Eğitici merkezli</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Eğitici ve öğrenci merkezli</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Öğrenci merkezli</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Öğrenci merkezli</w:t>
            </w:r>
          </w:p>
        </w:tc>
        <w:tc>
          <w:tcPr>
            <w:tcW w:w="1134" w:type="dxa"/>
          </w:tcPr>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%79</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%18</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%3</w:t>
            </w:r>
          </w:p>
        </w:tc>
      </w:tr>
      <w:tr w:rsidR="007962EE" w:rsidRPr="006511A6" w:rsidTr="003455FA">
        <w:trPr>
          <w:cnfStyle w:val="000000100000"/>
        </w:trPr>
        <w:tc>
          <w:tcPr>
            <w:cnfStyle w:val="001000000000"/>
            <w:tcW w:w="1027" w:type="dxa"/>
          </w:tcPr>
          <w:p w:rsidR="007962EE" w:rsidRPr="006511A6" w:rsidRDefault="007962EE" w:rsidP="007962EE">
            <w:pPr>
              <w:widowControl w:val="0"/>
              <w:autoSpaceDE w:val="0"/>
              <w:autoSpaceDN w:val="0"/>
              <w:spacing w:after="200" w:line="360" w:lineRule="auto"/>
              <w:rPr>
                <w:sz w:val="22"/>
                <w:szCs w:val="22"/>
                <w:lang w:eastAsia="en-US"/>
              </w:rPr>
            </w:pPr>
            <w:r w:rsidRPr="006511A6">
              <w:rPr>
                <w:sz w:val="22"/>
                <w:szCs w:val="22"/>
                <w:lang w:eastAsia="en-US"/>
              </w:rPr>
              <w:lastRenderedPageBreak/>
              <w:t>3</w:t>
            </w:r>
          </w:p>
        </w:tc>
        <w:tc>
          <w:tcPr>
            <w:tcW w:w="3509" w:type="dxa"/>
          </w:tcPr>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Sunum (Amfi dersleri)</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Laboratuar çalışması</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KUG (Klinik Uygulamalara Giriş)</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İB (İletişim Becerileri)</w:t>
            </w:r>
          </w:p>
        </w:tc>
        <w:tc>
          <w:tcPr>
            <w:tcW w:w="709" w:type="dxa"/>
          </w:tcPr>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648</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36</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28</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1</w:t>
            </w:r>
          </w:p>
        </w:tc>
        <w:tc>
          <w:tcPr>
            <w:tcW w:w="2693" w:type="dxa"/>
          </w:tcPr>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Eğitici merkezli</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Eğitici ve öğrenci merkezli</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Öğrenci merkezli</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Öğrenci merkezli</w:t>
            </w:r>
          </w:p>
        </w:tc>
        <w:tc>
          <w:tcPr>
            <w:tcW w:w="1134" w:type="dxa"/>
          </w:tcPr>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%91</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%5</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%4</w:t>
            </w:r>
          </w:p>
        </w:tc>
      </w:tr>
      <w:tr w:rsidR="007962EE" w:rsidRPr="006511A6" w:rsidTr="003455FA">
        <w:tc>
          <w:tcPr>
            <w:cnfStyle w:val="001000000000"/>
            <w:tcW w:w="1027" w:type="dxa"/>
          </w:tcPr>
          <w:p w:rsidR="007962EE" w:rsidRPr="006511A6" w:rsidRDefault="007962EE" w:rsidP="007962EE">
            <w:pPr>
              <w:widowControl w:val="0"/>
              <w:autoSpaceDE w:val="0"/>
              <w:autoSpaceDN w:val="0"/>
              <w:spacing w:after="200" w:line="360" w:lineRule="auto"/>
              <w:rPr>
                <w:sz w:val="22"/>
                <w:szCs w:val="22"/>
                <w:lang w:eastAsia="en-US"/>
              </w:rPr>
            </w:pPr>
            <w:r w:rsidRPr="006511A6">
              <w:rPr>
                <w:sz w:val="22"/>
                <w:szCs w:val="22"/>
                <w:lang w:eastAsia="en-US"/>
              </w:rPr>
              <w:t>4</w:t>
            </w:r>
          </w:p>
        </w:tc>
        <w:tc>
          <w:tcPr>
            <w:tcW w:w="3509" w:type="dxa"/>
          </w:tcPr>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Sunum (Sınıf dersi)</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Hasta başı ziyaret (Küçük grup çalışmaları)</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Hasta başı Eğitim (Bireysel çalışma)</w:t>
            </w:r>
          </w:p>
        </w:tc>
        <w:tc>
          <w:tcPr>
            <w:tcW w:w="709" w:type="dxa"/>
          </w:tcPr>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445</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578</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200</w:t>
            </w:r>
          </w:p>
        </w:tc>
        <w:tc>
          <w:tcPr>
            <w:tcW w:w="2693" w:type="dxa"/>
          </w:tcPr>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Eğitici merkezli</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Eğitici ve öğrenci merkezli</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Öğrenci merkezli</w:t>
            </w:r>
          </w:p>
        </w:tc>
        <w:tc>
          <w:tcPr>
            <w:tcW w:w="1134" w:type="dxa"/>
          </w:tcPr>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%36</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%47</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%17</w:t>
            </w:r>
          </w:p>
        </w:tc>
      </w:tr>
      <w:tr w:rsidR="007962EE" w:rsidRPr="006511A6" w:rsidTr="003455FA">
        <w:trPr>
          <w:cnfStyle w:val="000000100000"/>
        </w:trPr>
        <w:tc>
          <w:tcPr>
            <w:cnfStyle w:val="001000000000"/>
            <w:tcW w:w="1027" w:type="dxa"/>
          </w:tcPr>
          <w:p w:rsidR="007962EE" w:rsidRPr="006511A6" w:rsidRDefault="007962EE" w:rsidP="007962EE">
            <w:pPr>
              <w:widowControl w:val="0"/>
              <w:autoSpaceDE w:val="0"/>
              <w:autoSpaceDN w:val="0"/>
              <w:spacing w:after="200" w:line="360" w:lineRule="auto"/>
              <w:rPr>
                <w:sz w:val="22"/>
                <w:szCs w:val="22"/>
                <w:lang w:eastAsia="en-US"/>
              </w:rPr>
            </w:pPr>
            <w:r w:rsidRPr="006511A6">
              <w:rPr>
                <w:sz w:val="22"/>
                <w:szCs w:val="22"/>
                <w:lang w:eastAsia="en-US"/>
              </w:rPr>
              <w:t>5</w:t>
            </w:r>
          </w:p>
        </w:tc>
        <w:tc>
          <w:tcPr>
            <w:tcW w:w="3509" w:type="dxa"/>
          </w:tcPr>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Sunum (Sınıf dersi)</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Hasta başı ziyaret (Küçük grup çalışmaları)</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Hasta başı uygulamaları (Bireysel çalışma)</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 xml:space="preserve">Saha uygulamaları (sağlık kuruluşu gezileri, poster hazırlayıp sunma) </w:t>
            </w:r>
          </w:p>
        </w:tc>
        <w:tc>
          <w:tcPr>
            <w:tcW w:w="709" w:type="dxa"/>
          </w:tcPr>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445</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307</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200</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24</w:t>
            </w:r>
          </w:p>
        </w:tc>
        <w:tc>
          <w:tcPr>
            <w:tcW w:w="2693" w:type="dxa"/>
          </w:tcPr>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Eğitici merkezli</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Eğitici ve öğrenci merkezli</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Öğrenci merkezli</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Öğrenci merkezli</w:t>
            </w:r>
          </w:p>
        </w:tc>
        <w:tc>
          <w:tcPr>
            <w:tcW w:w="1134" w:type="dxa"/>
          </w:tcPr>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%45</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%32</w:t>
            </w:r>
          </w:p>
          <w:p w:rsidR="007962EE" w:rsidRPr="006511A6" w:rsidRDefault="007962EE" w:rsidP="007962EE">
            <w:pPr>
              <w:widowControl w:val="0"/>
              <w:autoSpaceDE w:val="0"/>
              <w:autoSpaceDN w:val="0"/>
              <w:spacing w:after="200"/>
              <w:cnfStyle w:val="000000100000"/>
              <w:rPr>
                <w:sz w:val="22"/>
                <w:szCs w:val="22"/>
                <w:lang w:eastAsia="en-US"/>
              </w:rPr>
            </w:pPr>
            <w:r w:rsidRPr="006511A6">
              <w:rPr>
                <w:sz w:val="22"/>
                <w:szCs w:val="22"/>
                <w:lang w:eastAsia="en-US"/>
              </w:rPr>
              <w:t>%23</w:t>
            </w:r>
          </w:p>
          <w:p w:rsidR="007962EE" w:rsidRPr="006511A6" w:rsidRDefault="007962EE" w:rsidP="007962EE">
            <w:pPr>
              <w:widowControl w:val="0"/>
              <w:autoSpaceDE w:val="0"/>
              <w:autoSpaceDN w:val="0"/>
              <w:spacing w:after="200"/>
              <w:cnfStyle w:val="000000100000"/>
              <w:rPr>
                <w:sz w:val="22"/>
                <w:szCs w:val="22"/>
                <w:lang w:eastAsia="en-US"/>
              </w:rPr>
            </w:pPr>
          </w:p>
        </w:tc>
      </w:tr>
      <w:tr w:rsidR="007962EE" w:rsidRPr="006511A6" w:rsidTr="003455FA">
        <w:tc>
          <w:tcPr>
            <w:cnfStyle w:val="001000000000"/>
            <w:tcW w:w="1027" w:type="dxa"/>
          </w:tcPr>
          <w:p w:rsidR="007962EE" w:rsidRPr="006511A6" w:rsidRDefault="007962EE" w:rsidP="007962EE">
            <w:pPr>
              <w:widowControl w:val="0"/>
              <w:autoSpaceDE w:val="0"/>
              <w:autoSpaceDN w:val="0"/>
              <w:spacing w:after="200" w:line="360" w:lineRule="auto"/>
              <w:rPr>
                <w:sz w:val="22"/>
                <w:szCs w:val="22"/>
                <w:lang w:eastAsia="en-US"/>
              </w:rPr>
            </w:pPr>
            <w:r w:rsidRPr="006511A6">
              <w:rPr>
                <w:sz w:val="22"/>
                <w:szCs w:val="22"/>
                <w:lang w:eastAsia="en-US"/>
              </w:rPr>
              <w:t>6</w:t>
            </w:r>
          </w:p>
        </w:tc>
        <w:tc>
          <w:tcPr>
            <w:tcW w:w="3509" w:type="dxa"/>
          </w:tcPr>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Yatan hasta takibi</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Poliklinikten hasta takibi</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Alan çalışmaları</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Saha araştırmaları (Bilimsel makale hazırlayıp sunma)</w:t>
            </w:r>
          </w:p>
        </w:tc>
        <w:tc>
          <w:tcPr>
            <w:tcW w:w="709" w:type="dxa"/>
          </w:tcPr>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950</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950</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150</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23</w:t>
            </w:r>
          </w:p>
        </w:tc>
        <w:tc>
          <w:tcPr>
            <w:tcW w:w="2693" w:type="dxa"/>
          </w:tcPr>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Öğrenci merkezli</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Öğrenci merkezli</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Öğrenci merkezli</w:t>
            </w:r>
          </w:p>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Öğrenci merkezli</w:t>
            </w:r>
          </w:p>
        </w:tc>
        <w:tc>
          <w:tcPr>
            <w:tcW w:w="1134" w:type="dxa"/>
          </w:tcPr>
          <w:p w:rsidR="007962EE" w:rsidRPr="006511A6" w:rsidRDefault="007962EE" w:rsidP="007962EE">
            <w:pPr>
              <w:widowControl w:val="0"/>
              <w:autoSpaceDE w:val="0"/>
              <w:autoSpaceDN w:val="0"/>
              <w:spacing w:after="200"/>
              <w:cnfStyle w:val="000000000000"/>
              <w:rPr>
                <w:sz w:val="22"/>
                <w:szCs w:val="22"/>
                <w:lang w:eastAsia="en-US"/>
              </w:rPr>
            </w:pPr>
            <w:r w:rsidRPr="006511A6">
              <w:rPr>
                <w:sz w:val="22"/>
                <w:szCs w:val="22"/>
                <w:lang w:eastAsia="en-US"/>
              </w:rPr>
              <w:t>%100</w:t>
            </w:r>
          </w:p>
          <w:p w:rsidR="007962EE" w:rsidRPr="006511A6" w:rsidRDefault="007962EE" w:rsidP="007962EE">
            <w:pPr>
              <w:widowControl w:val="0"/>
              <w:autoSpaceDE w:val="0"/>
              <w:autoSpaceDN w:val="0"/>
              <w:spacing w:after="200"/>
              <w:cnfStyle w:val="000000000000"/>
              <w:rPr>
                <w:sz w:val="22"/>
                <w:szCs w:val="22"/>
                <w:lang w:eastAsia="en-US"/>
              </w:rPr>
            </w:pPr>
          </w:p>
        </w:tc>
      </w:tr>
    </w:tbl>
    <w:p w:rsidR="007962EE" w:rsidRPr="006511A6" w:rsidRDefault="007962EE" w:rsidP="007962EE">
      <w:pPr>
        <w:widowControl w:val="0"/>
        <w:tabs>
          <w:tab w:val="left" w:pos="460"/>
        </w:tabs>
        <w:autoSpaceDE w:val="0"/>
        <w:autoSpaceDN w:val="0"/>
        <w:adjustRightInd w:val="0"/>
        <w:spacing w:after="200" w:line="360" w:lineRule="auto"/>
        <w:jc w:val="both"/>
        <w:rPr>
          <w:spacing w:val="-1"/>
        </w:rPr>
      </w:pPr>
    </w:p>
    <w:p w:rsidR="007962EE" w:rsidRPr="006511A6" w:rsidRDefault="007962EE" w:rsidP="007962EE">
      <w:pPr>
        <w:spacing w:line="360" w:lineRule="auto"/>
        <w:ind w:firstLine="708"/>
        <w:jc w:val="both"/>
      </w:pPr>
      <w:r w:rsidRPr="006511A6">
        <w:t>Fakültemizin UÇEP’e uyum çalışma raporundan elde edilen veriler, anabilim dalı bazında incelenmiş ve eğitim programında kullanılan “</w:t>
      </w:r>
      <w:r w:rsidRPr="006511A6">
        <w:rPr>
          <w:b/>
        </w:rPr>
        <w:t xml:space="preserve">öğretme yöntemi” </w:t>
      </w:r>
      <w:r w:rsidRPr="006511A6">
        <w:t>ve</w:t>
      </w:r>
      <w:r w:rsidRPr="006511A6">
        <w:rPr>
          <w:b/>
        </w:rPr>
        <w:t xml:space="preserve"> “ölçme değerlendirme yöntemi”</w:t>
      </w:r>
      <w:r w:rsidRPr="006511A6">
        <w:t xml:space="preserve"> ile ilgili oranlar Tabloda verilmiştir.</w:t>
      </w:r>
    </w:p>
    <w:p w:rsidR="009670F9" w:rsidRDefault="009670F9" w:rsidP="009670F9">
      <w:pPr>
        <w:spacing w:line="360" w:lineRule="auto"/>
        <w:jc w:val="both"/>
      </w:pPr>
    </w:p>
    <w:p w:rsidR="00D00DE2" w:rsidRDefault="00D00DE2" w:rsidP="009670F9">
      <w:pPr>
        <w:spacing w:line="360" w:lineRule="auto"/>
        <w:jc w:val="both"/>
      </w:pPr>
    </w:p>
    <w:p w:rsidR="00D00DE2" w:rsidRDefault="00D00DE2" w:rsidP="009670F9">
      <w:pPr>
        <w:spacing w:line="360" w:lineRule="auto"/>
        <w:jc w:val="both"/>
      </w:pPr>
    </w:p>
    <w:p w:rsidR="00D00DE2" w:rsidRDefault="00D00DE2" w:rsidP="009670F9">
      <w:pPr>
        <w:spacing w:line="360" w:lineRule="auto"/>
        <w:jc w:val="both"/>
      </w:pPr>
    </w:p>
    <w:p w:rsidR="00D00DE2" w:rsidRDefault="00D00DE2" w:rsidP="009670F9">
      <w:pPr>
        <w:spacing w:line="360" w:lineRule="auto"/>
        <w:jc w:val="both"/>
      </w:pPr>
    </w:p>
    <w:p w:rsidR="00D00DE2" w:rsidRDefault="00D00DE2" w:rsidP="009670F9">
      <w:pPr>
        <w:spacing w:line="360" w:lineRule="auto"/>
        <w:jc w:val="both"/>
      </w:pPr>
    </w:p>
    <w:p w:rsidR="00D00DE2" w:rsidRDefault="00D00DE2" w:rsidP="009670F9">
      <w:pPr>
        <w:spacing w:line="360" w:lineRule="auto"/>
        <w:jc w:val="both"/>
      </w:pPr>
    </w:p>
    <w:p w:rsidR="00D00DE2" w:rsidRDefault="00D00DE2" w:rsidP="009670F9">
      <w:pPr>
        <w:spacing w:line="360" w:lineRule="auto"/>
        <w:jc w:val="both"/>
      </w:pPr>
    </w:p>
    <w:p w:rsidR="00D00DE2" w:rsidRDefault="00D00DE2" w:rsidP="009670F9">
      <w:pPr>
        <w:spacing w:line="360" w:lineRule="auto"/>
        <w:jc w:val="both"/>
      </w:pPr>
    </w:p>
    <w:p w:rsidR="00D00DE2" w:rsidRDefault="00D00DE2" w:rsidP="009670F9">
      <w:pPr>
        <w:spacing w:line="360" w:lineRule="auto"/>
        <w:jc w:val="both"/>
      </w:pPr>
    </w:p>
    <w:p w:rsidR="00D00DE2" w:rsidRDefault="00D00DE2" w:rsidP="009670F9">
      <w:pPr>
        <w:spacing w:line="360" w:lineRule="auto"/>
        <w:jc w:val="both"/>
      </w:pPr>
    </w:p>
    <w:p w:rsidR="00682AEB" w:rsidRPr="006511A6" w:rsidRDefault="009670F9" w:rsidP="009670F9">
      <w:pPr>
        <w:spacing w:line="360" w:lineRule="auto"/>
        <w:jc w:val="both"/>
      </w:pPr>
      <w:r w:rsidRPr="006511A6">
        <w:rPr>
          <w:b/>
        </w:rPr>
        <w:t>Tablo 3.3.1/2.</w:t>
      </w:r>
      <w:r w:rsidR="00682AEB" w:rsidRPr="006511A6">
        <w:t>UÇEP Uyum Çalışması İle Elde Edilen, “Öğretme Yöntemi” ile “Ölçme ve Değerlendirme Yöntemleri”nin Oranları</w:t>
      </w:r>
    </w:p>
    <w:tbl>
      <w:tblPr>
        <w:tblW w:w="10609" w:type="dxa"/>
        <w:jc w:val="center"/>
        <w:tblCellMar>
          <w:left w:w="70" w:type="dxa"/>
          <w:right w:w="70" w:type="dxa"/>
        </w:tblCellMar>
        <w:tblLook w:val="04A0"/>
      </w:tblPr>
      <w:tblGrid>
        <w:gridCol w:w="1700"/>
        <w:gridCol w:w="445"/>
        <w:gridCol w:w="360"/>
        <w:gridCol w:w="360"/>
        <w:gridCol w:w="360"/>
        <w:gridCol w:w="380"/>
        <w:gridCol w:w="380"/>
        <w:gridCol w:w="380"/>
        <w:gridCol w:w="360"/>
        <w:gridCol w:w="360"/>
        <w:gridCol w:w="360"/>
        <w:gridCol w:w="360"/>
        <w:gridCol w:w="475"/>
        <w:gridCol w:w="466"/>
        <w:gridCol w:w="460"/>
        <w:gridCol w:w="445"/>
        <w:gridCol w:w="354"/>
        <w:gridCol w:w="445"/>
        <w:gridCol w:w="368"/>
        <w:gridCol w:w="489"/>
        <w:gridCol w:w="480"/>
        <w:gridCol w:w="474"/>
        <w:gridCol w:w="348"/>
      </w:tblGrid>
      <w:tr w:rsidR="007962EE" w:rsidRPr="006511A6" w:rsidTr="003455FA">
        <w:trPr>
          <w:trHeight w:val="300"/>
          <w:jc w:val="center"/>
        </w:trPr>
        <w:tc>
          <w:tcPr>
            <w:tcW w:w="1700" w:type="dxa"/>
            <w:vMerge w:val="restart"/>
            <w:tcBorders>
              <w:top w:val="single" w:sz="4" w:space="0" w:color="auto"/>
              <w:left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Birim</w:t>
            </w:r>
          </w:p>
        </w:tc>
        <w:tc>
          <w:tcPr>
            <w:tcW w:w="4105" w:type="dxa"/>
            <w:gridSpan w:val="11"/>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Öğretme Yöntemi (%) *</w:t>
            </w:r>
          </w:p>
        </w:tc>
        <w:tc>
          <w:tcPr>
            <w:tcW w:w="4804" w:type="dxa"/>
            <w:gridSpan w:val="11"/>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Ölçme ve Değerlendirme Yöntemi (%) *</w:t>
            </w:r>
          </w:p>
        </w:tc>
      </w:tr>
      <w:tr w:rsidR="007962EE" w:rsidRPr="006511A6" w:rsidTr="003455FA">
        <w:trPr>
          <w:trHeight w:val="300"/>
          <w:jc w:val="center"/>
        </w:trPr>
        <w:tc>
          <w:tcPr>
            <w:tcW w:w="1700" w:type="dxa"/>
            <w:vMerge/>
            <w:tcBorders>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p>
        </w:tc>
        <w:tc>
          <w:tcPr>
            <w:tcW w:w="445"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B1</w:t>
            </w:r>
          </w:p>
        </w:tc>
        <w:tc>
          <w:tcPr>
            <w:tcW w:w="360"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 xml:space="preserve">B2 </w:t>
            </w:r>
          </w:p>
        </w:tc>
        <w:tc>
          <w:tcPr>
            <w:tcW w:w="360"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 xml:space="preserve">B3 </w:t>
            </w:r>
          </w:p>
        </w:tc>
        <w:tc>
          <w:tcPr>
            <w:tcW w:w="360"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 xml:space="preserve">B4 </w:t>
            </w:r>
          </w:p>
        </w:tc>
        <w:tc>
          <w:tcPr>
            <w:tcW w:w="380"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 xml:space="preserve">H3 </w:t>
            </w:r>
          </w:p>
        </w:tc>
        <w:tc>
          <w:tcPr>
            <w:tcW w:w="380"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 xml:space="preserve">H5 </w:t>
            </w:r>
          </w:p>
        </w:tc>
        <w:tc>
          <w:tcPr>
            <w:tcW w:w="380"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 xml:space="preserve">H6 </w:t>
            </w:r>
          </w:p>
        </w:tc>
        <w:tc>
          <w:tcPr>
            <w:tcW w:w="360"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 xml:space="preserve">P1 </w:t>
            </w:r>
          </w:p>
        </w:tc>
        <w:tc>
          <w:tcPr>
            <w:tcW w:w="360"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 xml:space="preserve">P2 </w:t>
            </w:r>
          </w:p>
        </w:tc>
        <w:tc>
          <w:tcPr>
            <w:tcW w:w="360"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 xml:space="preserve">P5 </w:t>
            </w:r>
          </w:p>
        </w:tc>
        <w:tc>
          <w:tcPr>
            <w:tcW w:w="360"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 xml:space="preserve">P7 </w:t>
            </w:r>
          </w:p>
        </w:tc>
        <w:tc>
          <w:tcPr>
            <w:tcW w:w="475"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B1A</w:t>
            </w:r>
          </w:p>
        </w:tc>
        <w:tc>
          <w:tcPr>
            <w:tcW w:w="466"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B1B</w:t>
            </w:r>
          </w:p>
        </w:tc>
        <w:tc>
          <w:tcPr>
            <w:tcW w:w="460"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B1C</w:t>
            </w:r>
          </w:p>
        </w:tc>
        <w:tc>
          <w:tcPr>
            <w:tcW w:w="445"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B2</w:t>
            </w:r>
          </w:p>
        </w:tc>
        <w:tc>
          <w:tcPr>
            <w:tcW w:w="354"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B3</w:t>
            </w:r>
          </w:p>
        </w:tc>
        <w:tc>
          <w:tcPr>
            <w:tcW w:w="445"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B5</w:t>
            </w:r>
          </w:p>
        </w:tc>
        <w:tc>
          <w:tcPr>
            <w:tcW w:w="368"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H1</w:t>
            </w:r>
          </w:p>
        </w:tc>
        <w:tc>
          <w:tcPr>
            <w:tcW w:w="489"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H4A</w:t>
            </w:r>
          </w:p>
        </w:tc>
        <w:tc>
          <w:tcPr>
            <w:tcW w:w="480"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H4B</w:t>
            </w:r>
          </w:p>
        </w:tc>
        <w:tc>
          <w:tcPr>
            <w:tcW w:w="474"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H4C</w:t>
            </w:r>
          </w:p>
        </w:tc>
        <w:tc>
          <w:tcPr>
            <w:tcW w:w="348" w:type="dxa"/>
            <w:tcBorders>
              <w:top w:val="single" w:sz="4" w:space="0" w:color="auto"/>
              <w:left w:val="nil"/>
              <w:bottom w:val="single" w:sz="4" w:space="0" w:color="auto"/>
              <w:right w:val="single" w:sz="4" w:space="0" w:color="auto"/>
            </w:tcBorders>
            <w:shd w:val="clear" w:color="auto" w:fill="C0504D" w:themeFill="accent2"/>
            <w:noWrap/>
            <w:vAlign w:val="bottom"/>
            <w:hideMark/>
          </w:tcPr>
          <w:p w:rsidR="007962EE" w:rsidRPr="006511A6" w:rsidRDefault="007962EE" w:rsidP="007962EE">
            <w:pPr>
              <w:jc w:val="center"/>
              <w:rPr>
                <w:rFonts w:ascii="Calibri" w:hAnsi="Calibri" w:cs="Calibri"/>
                <w:b/>
                <w:bCs/>
                <w:color w:val="FFFFFF"/>
                <w:sz w:val="20"/>
                <w:szCs w:val="20"/>
              </w:rPr>
            </w:pPr>
            <w:r w:rsidRPr="006511A6">
              <w:rPr>
                <w:rFonts w:ascii="Calibri" w:hAnsi="Calibri" w:cs="Calibri"/>
                <w:b/>
                <w:bCs/>
                <w:color w:val="FFFFFF"/>
                <w:sz w:val="20"/>
                <w:szCs w:val="20"/>
              </w:rPr>
              <w:t>P1</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Acil</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47</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53</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Adli Tıp</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19</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8</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18</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16</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12</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16</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12</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27</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37</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37</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Aile Hekimliği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100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100</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Anestezi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82</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12</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6</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Beyin Cerrahi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53</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43</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11</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89</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Çocuk Cerrahi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34</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33</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33</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Çocuk Psikiyatri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100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100</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Çocuk Sağlığı</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60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39</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43</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29</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29</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Dermatoloji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Enfeksiyon</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65</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35</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100</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FTR</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54</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15</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31</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42</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58</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Genel Cerrahi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11</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11</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11</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11</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11</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11</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11</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11</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11</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20</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20</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20</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20</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20</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Göğüs Cerrahi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100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38</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31</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31</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Göğüs Hastalıkları</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21</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17</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20</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22</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20</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Göz Hastalıkları</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53</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47</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İç Hastalıkları</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53</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4</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18</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26</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25</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58</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7</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Kadın Doğum</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33</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33</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33</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Kalp Damar Cerrahi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100</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Kardiyoloji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100</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Kulak Burun Boğaz</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39</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39</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23</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25</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25</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25</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25</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Nöroloji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Nükleer Tıp</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100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50</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Ortopedi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100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57</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43</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Plastik Cerrahi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33</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33</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33</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25</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25</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25</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25</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Psikiyatri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55</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42</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36</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36</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29</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Radyoloji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63</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37</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63</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37</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Tıbbi Genetik</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100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100</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7962EE" w:rsidRPr="006511A6" w:rsidTr="003455FA">
        <w:trPr>
          <w:trHeight w:val="300"/>
          <w:jc w:val="center"/>
        </w:trPr>
        <w:tc>
          <w:tcPr>
            <w:tcW w:w="1700" w:type="dxa"/>
            <w:tcBorders>
              <w:top w:val="nil"/>
              <w:left w:val="single" w:sz="4" w:space="0" w:color="auto"/>
              <w:bottom w:val="single" w:sz="4" w:space="0" w:color="FFFFFF"/>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sz w:val="20"/>
                <w:szCs w:val="20"/>
              </w:rPr>
            </w:pPr>
            <w:r w:rsidRPr="006511A6">
              <w:rPr>
                <w:rFonts w:ascii="Calibri" w:hAnsi="Calibri" w:cs="Calibri"/>
                <w:b/>
                <w:bCs/>
                <w:color w:val="FFFFFF"/>
                <w:sz w:val="20"/>
                <w:szCs w:val="20"/>
              </w:rPr>
              <w:t>Tıbbi Mikrobiyoloji</w:t>
            </w:r>
          </w:p>
        </w:tc>
        <w:tc>
          <w:tcPr>
            <w:tcW w:w="445"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100</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8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0" w:type="dxa"/>
            <w:tcBorders>
              <w:top w:val="nil"/>
              <w:left w:val="nil"/>
              <w:bottom w:val="single" w:sz="4" w:space="0" w:color="auto"/>
              <w:right w:val="single" w:sz="4" w:space="0" w:color="auto"/>
            </w:tcBorders>
            <w:shd w:val="clear" w:color="auto" w:fill="EEECE1" w:themeFill="background2"/>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100</w:t>
            </w:r>
          </w:p>
        </w:tc>
        <w:tc>
          <w:tcPr>
            <w:tcW w:w="466"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6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5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45"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6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9"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80"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474"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c>
          <w:tcPr>
            <w:tcW w:w="348" w:type="dxa"/>
            <w:tcBorders>
              <w:top w:val="nil"/>
              <w:left w:val="nil"/>
              <w:bottom w:val="single" w:sz="4" w:space="0" w:color="auto"/>
              <w:right w:val="single" w:sz="4" w:space="0" w:color="auto"/>
            </w:tcBorders>
            <w:shd w:val="clear" w:color="auto" w:fill="FFC000"/>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 </w:t>
            </w:r>
          </w:p>
        </w:tc>
      </w:tr>
      <w:tr w:rsidR="003455FA" w:rsidRPr="006511A6" w:rsidTr="003455FA">
        <w:trPr>
          <w:trHeight w:val="300"/>
          <w:jc w:val="center"/>
        </w:trPr>
        <w:tc>
          <w:tcPr>
            <w:tcW w:w="1700" w:type="dxa"/>
            <w:tcBorders>
              <w:top w:val="nil"/>
              <w:left w:val="single" w:sz="4" w:space="0" w:color="auto"/>
              <w:bottom w:val="single" w:sz="4" w:space="0" w:color="auto"/>
              <w:right w:val="single" w:sz="4" w:space="0" w:color="auto"/>
            </w:tcBorders>
            <w:shd w:val="clear" w:color="auto" w:fill="C0504D" w:themeFill="accent2"/>
            <w:noWrap/>
            <w:vAlign w:val="bottom"/>
            <w:hideMark/>
          </w:tcPr>
          <w:p w:rsidR="007962EE" w:rsidRPr="006511A6" w:rsidRDefault="007962EE" w:rsidP="007962EE">
            <w:pPr>
              <w:rPr>
                <w:rFonts w:ascii="Calibri" w:hAnsi="Calibri" w:cs="Calibri"/>
                <w:b/>
                <w:bCs/>
                <w:color w:val="FFFFFF" w:themeColor="background1"/>
              </w:rPr>
            </w:pPr>
            <w:r w:rsidRPr="006511A6">
              <w:rPr>
                <w:rFonts w:ascii="Calibri" w:hAnsi="Calibri" w:cs="Calibri"/>
                <w:b/>
                <w:bCs/>
                <w:color w:val="FFFFFF" w:themeColor="background1"/>
              </w:rPr>
              <w:t>Genel Yüzde</w:t>
            </w:r>
          </w:p>
        </w:tc>
        <w:tc>
          <w:tcPr>
            <w:tcW w:w="445" w:type="dxa"/>
            <w:tcBorders>
              <w:top w:val="nil"/>
              <w:left w:val="nil"/>
              <w:bottom w:val="single" w:sz="4" w:space="0" w:color="auto"/>
              <w:right w:val="single" w:sz="4" w:space="0" w:color="auto"/>
            </w:tcBorders>
            <w:shd w:val="clear" w:color="auto" w:fill="FFFFFF" w:themeFill="background1"/>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42</w:t>
            </w:r>
          </w:p>
        </w:tc>
        <w:tc>
          <w:tcPr>
            <w:tcW w:w="360" w:type="dxa"/>
            <w:tcBorders>
              <w:top w:val="nil"/>
              <w:left w:val="nil"/>
              <w:bottom w:val="single" w:sz="4" w:space="0" w:color="auto"/>
              <w:right w:val="single" w:sz="4" w:space="0" w:color="auto"/>
            </w:tcBorders>
            <w:shd w:val="clear" w:color="auto" w:fill="FFFFFF" w:themeFill="background1"/>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w:t>
            </w:r>
          </w:p>
        </w:tc>
        <w:tc>
          <w:tcPr>
            <w:tcW w:w="360" w:type="dxa"/>
            <w:tcBorders>
              <w:top w:val="nil"/>
              <w:left w:val="nil"/>
              <w:bottom w:val="single" w:sz="4" w:space="0" w:color="auto"/>
              <w:right w:val="single" w:sz="4" w:space="0" w:color="auto"/>
            </w:tcBorders>
            <w:shd w:val="clear" w:color="auto" w:fill="FFFFFF" w:themeFill="background1"/>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4</w:t>
            </w:r>
          </w:p>
        </w:tc>
        <w:tc>
          <w:tcPr>
            <w:tcW w:w="360" w:type="dxa"/>
            <w:tcBorders>
              <w:top w:val="nil"/>
              <w:left w:val="nil"/>
              <w:bottom w:val="single" w:sz="4" w:space="0" w:color="auto"/>
              <w:right w:val="single" w:sz="4" w:space="0" w:color="auto"/>
            </w:tcBorders>
            <w:shd w:val="clear" w:color="auto" w:fill="FFFFFF" w:themeFill="background1"/>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5</w:t>
            </w:r>
          </w:p>
        </w:tc>
        <w:tc>
          <w:tcPr>
            <w:tcW w:w="380" w:type="dxa"/>
            <w:tcBorders>
              <w:top w:val="nil"/>
              <w:left w:val="nil"/>
              <w:bottom w:val="single" w:sz="4" w:space="0" w:color="auto"/>
              <w:right w:val="single" w:sz="4" w:space="0" w:color="auto"/>
            </w:tcBorders>
            <w:shd w:val="clear" w:color="auto" w:fill="FFFFFF" w:themeFill="background1"/>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26</w:t>
            </w:r>
          </w:p>
        </w:tc>
        <w:tc>
          <w:tcPr>
            <w:tcW w:w="380" w:type="dxa"/>
            <w:tcBorders>
              <w:top w:val="nil"/>
              <w:left w:val="nil"/>
              <w:bottom w:val="single" w:sz="4" w:space="0" w:color="auto"/>
              <w:right w:val="single" w:sz="4" w:space="0" w:color="auto"/>
            </w:tcBorders>
            <w:shd w:val="clear" w:color="auto" w:fill="FFFFFF" w:themeFill="background1"/>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7</w:t>
            </w:r>
          </w:p>
        </w:tc>
        <w:tc>
          <w:tcPr>
            <w:tcW w:w="380" w:type="dxa"/>
            <w:tcBorders>
              <w:top w:val="nil"/>
              <w:left w:val="nil"/>
              <w:bottom w:val="single" w:sz="4" w:space="0" w:color="auto"/>
              <w:right w:val="single" w:sz="4" w:space="0" w:color="auto"/>
            </w:tcBorders>
            <w:shd w:val="clear" w:color="auto" w:fill="FFFFFF" w:themeFill="background1"/>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w:t>
            </w:r>
          </w:p>
        </w:tc>
        <w:tc>
          <w:tcPr>
            <w:tcW w:w="360" w:type="dxa"/>
            <w:tcBorders>
              <w:top w:val="nil"/>
              <w:left w:val="nil"/>
              <w:bottom w:val="single" w:sz="4" w:space="0" w:color="auto"/>
              <w:right w:val="single" w:sz="4" w:space="0" w:color="auto"/>
            </w:tcBorders>
            <w:shd w:val="clear" w:color="auto" w:fill="FFFFFF" w:themeFill="background1"/>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w:t>
            </w:r>
          </w:p>
        </w:tc>
        <w:tc>
          <w:tcPr>
            <w:tcW w:w="360" w:type="dxa"/>
            <w:tcBorders>
              <w:top w:val="nil"/>
              <w:left w:val="nil"/>
              <w:bottom w:val="single" w:sz="4" w:space="0" w:color="auto"/>
              <w:right w:val="single" w:sz="4" w:space="0" w:color="auto"/>
            </w:tcBorders>
            <w:shd w:val="clear" w:color="auto" w:fill="FFFFFF" w:themeFill="background1"/>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w:t>
            </w:r>
          </w:p>
        </w:tc>
        <w:tc>
          <w:tcPr>
            <w:tcW w:w="360" w:type="dxa"/>
            <w:tcBorders>
              <w:top w:val="nil"/>
              <w:left w:val="nil"/>
              <w:bottom w:val="single" w:sz="4" w:space="0" w:color="auto"/>
              <w:right w:val="single" w:sz="4" w:space="0" w:color="auto"/>
            </w:tcBorders>
            <w:shd w:val="clear" w:color="auto" w:fill="FFFFFF" w:themeFill="background1"/>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1</w:t>
            </w:r>
          </w:p>
        </w:tc>
        <w:tc>
          <w:tcPr>
            <w:tcW w:w="360" w:type="dxa"/>
            <w:tcBorders>
              <w:top w:val="nil"/>
              <w:left w:val="nil"/>
              <w:bottom w:val="single" w:sz="4" w:space="0" w:color="auto"/>
              <w:right w:val="single" w:sz="4" w:space="0" w:color="auto"/>
            </w:tcBorders>
            <w:shd w:val="clear" w:color="auto" w:fill="FFFFFF" w:themeFill="background1"/>
            <w:noWrap/>
            <w:vAlign w:val="bottom"/>
            <w:hideMark/>
          </w:tcPr>
          <w:p w:rsidR="007962EE" w:rsidRPr="006511A6" w:rsidRDefault="007962EE" w:rsidP="007962EE">
            <w:pPr>
              <w:rPr>
                <w:rFonts w:ascii="Calibri" w:hAnsi="Calibri" w:cs="Calibri"/>
                <w:color w:val="000000"/>
                <w:sz w:val="20"/>
                <w:szCs w:val="20"/>
              </w:rPr>
            </w:pPr>
            <w:r w:rsidRPr="006511A6">
              <w:rPr>
                <w:rFonts w:ascii="Calibri" w:hAnsi="Calibri" w:cs="Calibri"/>
                <w:color w:val="000000"/>
                <w:sz w:val="20"/>
                <w:szCs w:val="20"/>
              </w:rPr>
              <w:t>3</w:t>
            </w:r>
          </w:p>
        </w:tc>
        <w:tc>
          <w:tcPr>
            <w:tcW w:w="475" w:type="dxa"/>
            <w:tcBorders>
              <w:top w:val="nil"/>
              <w:left w:val="nil"/>
              <w:bottom w:val="single" w:sz="4" w:space="0" w:color="auto"/>
              <w:right w:val="single" w:sz="4" w:space="0" w:color="auto"/>
            </w:tcBorders>
            <w:shd w:val="clear" w:color="auto" w:fill="C00000"/>
            <w:noWrap/>
            <w:vAlign w:val="bottom"/>
            <w:hideMark/>
          </w:tcPr>
          <w:p w:rsidR="007962EE" w:rsidRPr="006511A6" w:rsidRDefault="007962EE" w:rsidP="007962EE">
            <w:pPr>
              <w:rPr>
                <w:rFonts w:ascii="Calibri" w:hAnsi="Calibri" w:cs="Calibri"/>
                <w:sz w:val="20"/>
                <w:szCs w:val="20"/>
              </w:rPr>
            </w:pPr>
            <w:r w:rsidRPr="006511A6">
              <w:rPr>
                <w:rFonts w:ascii="Calibri" w:hAnsi="Calibri" w:cs="Calibri"/>
                <w:sz w:val="20"/>
                <w:szCs w:val="20"/>
              </w:rPr>
              <w:t>30</w:t>
            </w:r>
          </w:p>
        </w:tc>
        <w:tc>
          <w:tcPr>
            <w:tcW w:w="466" w:type="dxa"/>
            <w:tcBorders>
              <w:top w:val="nil"/>
              <w:left w:val="nil"/>
              <w:bottom w:val="single" w:sz="4" w:space="0" w:color="auto"/>
              <w:right w:val="single" w:sz="4" w:space="0" w:color="auto"/>
            </w:tcBorders>
            <w:shd w:val="clear" w:color="auto" w:fill="C00000"/>
            <w:noWrap/>
            <w:vAlign w:val="bottom"/>
            <w:hideMark/>
          </w:tcPr>
          <w:p w:rsidR="007962EE" w:rsidRPr="006511A6" w:rsidRDefault="007962EE" w:rsidP="007962EE">
            <w:pPr>
              <w:rPr>
                <w:rFonts w:ascii="Calibri" w:hAnsi="Calibri" w:cs="Calibri"/>
                <w:sz w:val="20"/>
                <w:szCs w:val="20"/>
              </w:rPr>
            </w:pPr>
            <w:r w:rsidRPr="006511A6">
              <w:rPr>
                <w:rFonts w:ascii="Calibri" w:hAnsi="Calibri" w:cs="Calibri"/>
                <w:sz w:val="20"/>
                <w:szCs w:val="20"/>
              </w:rPr>
              <w:t>8</w:t>
            </w:r>
          </w:p>
        </w:tc>
        <w:tc>
          <w:tcPr>
            <w:tcW w:w="460" w:type="dxa"/>
            <w:tcBorders>
              <w:top w:val="nil"/>
              <w:left w:val="nil"/>
              <w:bottom w:val="single" w:sz="4" w:space="0" w:color="auto"/>
              <w:right w:val="single" w:sz="4" w:space="0" w:color="auto"/>
            </w:tcBorders>
            <w:shd w:val="clear" w:color="auto" w:fill="C00000"/>
            <w:noWrap/>
            <w:vAlign w:val="bottom"/>
            <w:hideMark/>
          </w:tcPr>
          <w:p w:rsidR="007962EE" w:rsidRPr="006511A6" w:rsidRDefault="007962EE" w:rsidP="007962EE">
            <w:pPr>
              <w:rPr>
                <w:rFonts w:ascii="Calibri" w:hAnsi="Calibri" w:cs="Calibri"/>
                <w:sz w:val="20"/>
                <w:szCs w:val="20"/>
              </w:rPr>
            </w:pPr>
            <w:r w:rsidRPr="006511A6">
              <w:rPr>
                <w:rFonts w:ascii="Calibri" w:hAnsi="Calibri" w:cs="Calibri"/>
                <w:sz w:val="20"/>
                <w:szCs w:val="20"/>
              </w:rPr>
              <w:t>8</w:t>
            </w:r>
          </w:p>
        </w:tc>
        <w:tc>
          <w:tcPr>
            <w:tcW w:w="445" w:type="dxa"/>
            <w:tcBorders>
              <w:top w:val="nil"/>
              <w:left w:val="nil"/>
              <w:bottom w:val="single" w:sz="4" w:space="0" w:color="auto"/>
              <w:right w:val="single" w:sz="4" w:space="0" w:color="auto"/>
            </w:tcBorders>
            <w:shd w:val="clear" w:color="auto" w:fill="C00000"/>
            <w:noWrap/>
            <w:vAlign w:val="bottom"/>
            <w:hideMark/>
          </w:tcPr>
          <w:p w:rsidR="007962EE" w:rsidRPr="006511A6" w:rsidRDefault="007962EE" w:rsidP="007962EE">
            <w:pPr>
              <w:rPr>
                <w:rFonts w:ascii="Calibri" w:hAnsi="Calibri" w:cs="Calibri"/>
                <w:sz w:val="20"/>
                <w:szCs w:val="20"/>
              </w:rPr>
            </w:pPr>
            <w:r w:rsidRPr="006511A6">
              <w:rPr>
                <w:rFonts w:ascii="Calibri" w:hAnsi="Calibri" w:cs="Calibri"/>
                <w:sz w:val="20"/>
                <w:szCs w:val="20"/>
              </w:rPr>
              <w:t>32</w:t>
            </w:r>
          </w:p>
        </w:tc>
        <w:tc>
          <w:tcPr>
            <w:tcW w:w="354" w:type="dxa"/>
            <w:tcBorders>
              <w:top w:val="nil"/>
              <w:left w:val="nil"/>
              <w:bottom w:val="single" w:sz="4" w:space="0" w:color="auto"/>
              <w:right w:val="single" w:sz="4" w:space="0" w:color="auto"/>
            </w:tcBorders>
            <w:shd w:val="clear" w:color="auto" w:fill="C00000"/>
            <w:noWrap/>
            <w:vAlign w:val="bottom"/>
            <w:hideMark/>
          </w:tcPr>
          <w:p w:rsidR="007962EE" w:rsidRPr="006511A6" w:rsidRDefault="007962EE" w:rsidP="007962EE">
            <w:pPr>
              <w:rPr>
                <w:rFonts w:ascii="Calibri" w:hAnsi="Calibri" w:cs="Calibri"/>
                <w:sz w:val="20"/>
                <w:szCs w:val="20"/>
              </w:rPr>
            </w:pPr>
            <w:r w:rsidRPr="006511A6">
              <w:rPr>
                <w:rFonts w:ascii="Calibri" w:hAnsi="Calibri" w:cs="Calibri"/>
                <w:sz w:val="20"/>
                <w:szCs w:val="20"/>
              </w:rPr>
              <w:t>3</w:t>
            </w:r>
          </w:p>
        </w:tc>
        <w:tc>
          <w:tcPr>
            <w:tcW w:w="445" w:type="dxa"/>
            <w:tcBorders>
              <w:top w:val="nil"/>
              <w:left w:val="nil"/>
              <w:bottom w:val="single" w:sz="4" w:space="0" w:color="auto"/>
              <w:right w:val="single" w:sz="4" w:space="0" w:color="auto"/>
            </w:tcBorders>
            <w:shd w:val="clear" w:color="auto" w:fill="C00000"/>
            <w:noWrap/>
            <w:vAlign w:val="bottom"/>
            <w:hideMark/>
          </w:tcPr>
          <w:p w:rsidR="007962EE" w:rsidRPr="006511A6" w:rsidRDefault="007962EE" w:rsidP="007962EE">
            <w:pPr>
              <w:rPr>
                <w:rFonts w:ascii="Calibri" w:hAnsi="Calibri" w:cs="Calibri"/>
                <w:sz w:val="20"/>
                <w:szCs w:val="20"/>
              </w:rPr>
            </w:pPr>
            <w:r w:rsidRPr="006511A6">
              <w:rPr>
                <w:rFonts w:ascii="Calibri" w:hAnsi="Calibri" w:cs="Calibri"/>
                <w:sz w:val="20"/>
                <w:szCs w:val="20"/>
              </w:rPr>
              <w:t>1</w:t>
            </w:r>
          </w:p>
        </w:tc>
        <w:tc>
          <w:tcPr>
            <w:tcW w:w="368" w:type="dxa"/>
            <w:tcBorders>
              <w:top w:val="nil"/>
              <w:left w:val="nil"/>
              <w:bottom w:val="single" w:sz="4" w:space="0" w:color="auto"/>
              <w:right w:val="single" w:sz="4" w:space="0" w:color="auto"/>
            </w:tcBorders>
            <w:shd w:val="clear" w:color="auto" w:fill="C00000"/>
            <w:noWrap/>
            <w:vAlign w:val="bottom"/>
            <w:hideMark/>
          </w:tcPr>
          <w:p w:rsidR="007962EE" w:rsidRPr="006511A6" w:rsidRDefault="007962EE" w:rsidP="007962EE">
            <w:pPr>
              <w:rPr>
                <w:rFonts w:ascii="Calibri" w:hAnsi="Calibri" w:cs="Calibri"/>
                <w:sz w:val="20"/>
                <w:szCs w:val="20"/>
              </w:rPr>
            </w:pPr>
            <w:r w:rsidRPr="006511A6">
              <w:rPr>
                <w:rFonts w:ascii="Calibri" w:hAnsi="Calibri" w:cs="Calibri"/>
                <w:sz w:val="20"/>
                <w:szCs w:val="20"/>
              </w:rPr>
              <w:t>3</w:t>
            </w:r>
          </w:p>
        </w:tc>
        <w:tc>
          <w:tcPr>
            <w:tcW w:w="489" w:type="dxa"/>
            <w:tcBorders>
              <w:top w:val="nil"/>
              <w:left w:val="nil"/>
              <w:bottom w:val="single" w:sz="4" w:space="0" w:color="auto"/>
              <w:right w:val="single" w:sz="4" w:space="0" w:color="auto"/>
            </w:tcBorders>
            <w:shd w:val="clear" w:color="auto" w:fill="C00000"/>
            <w:noWrap/>
            <w:vAlign w:val="bottom"/>
            <w:hideMark/>
          </w:tcPr>
          <w:p w:rsidR="007962EE" w:rsidRPr="006511A6" w:rsidRDefault="007962EE" w:rsidP="007962EE">
            <w:pPr>
              <w:rPr>
                <w:rFonts w:ascii="Calibri" w:hAnsi="Calibri" w:cs="Calibri"/>
                <w:sz w:val="20"/>
                <w:szCs w:val="20"/>
              </w:rPr>
            </w:pPr>
            <w:r w:rsidRPr="006511A6">
              <w:rPr>
                <w:rFonts w:ascii="Calibri" w:hAnsi="Calibri" w:cs="Calibri"/>
                <w:sz w:val="20"/>
                <w:szCs w:val="20"/>
              </w:rPr>
              <w:t>2</w:t>
            </w:r>
          </w:p>
        </w:tc>
        <w:tc>
          <w:tcPr>
            <w:tcW w:w="480" w:type="dxa"/>
            <w:tcBorders>
              <w:top w:val="nil"/>
              <w:left w:val="nil"/>
              <w:bottom w:val="single" w:sz="4" w:space="0" w:color="auto"/>
              <w:right w:val="single" w:sz="4" w:space="0" w:color="auto"/>
            </w:tcBorders>
            <w:shd w:val="clear" w:color="auto" w:fill="C00000"/>
            <w:noWrap/>
            <w:vAlign w:val="bottom"/>
            <w:hideMark/>
          </w:tcPr>
          <w:p w:rsidR="007962EE" w:rsidRPr="006511A6" w:rsidRDefault="007962EE" w:rsidP="007962EE">
            <w:pPr>
              <w:rPr>
                <w:rFonts w:ascii="Calibri" w:hAnsi="Calibri" w:cs="Calibri"/>
                <w:sz w:val="20"/>
                <w:szCs w:val="20"/>
              </w:rPr>
            </w:pPr>
            <w:r w:rsidRPr="006511A6">
              <w:rPr>
                <w:rFonts w:ascii="Calibri" w:hAnsi="Calibri" w:cs="Calibri"/>
                <w:sz w:val="20"/>
                <w:szCs w:val="20"/>
              </w:rPr>
              <w:t>1</w:t>
            </w:r>
          </w:p>
        </w:tc>
        <w:tc>
          <w:tcPr>
            <w:tcW w:w="474" w:type="dxa"/>
            <w:tcBorders>
              <w:top w:val="nil"/>
              <w:left w:val="nil"/>
              <w:bottom w:val="single" w:sz="4" w:space="0" w:color="auto"/>
              <w:right w:val="single" w:sz="4" w:space="0" w:color="auto"/>
            </w:tcBorders>
            <w:shd w:val="clear" w:color="auto" w:fill="C00000"/>
            <w:noWrap/>
            <w:vAlign w:val="bottom"/>
            <w:hideMark/>
          </w:tcPr>
          <w:p w:rsidR="007962EE" w:rsidRPr="006511A6" w:rsidRDefault="007962EE" w:rsidP="007962EE">
            <w:pPr>
              <w:rPr>
                <w:rFonts w:ascii="Calibri" w:hAnsi="Calibri" w:cs="Calibri"/>
                <w:sz w:val="20"/>
                <w:szCs w:val="20"/>
              </w:rPr>
            </w:pPr>
            <w:r w:rsidRPr="006511A6">
              <w:rPr>
                <w:rFonts w:ascii="Calibri" w:hAnsi="Calibri" w:cs="Calibri"/>
                <w:sz w:val="20"/>
                <w:szCs w:val="20"/>
              </w:rPr>
              <w:t>11</w:t>
            </w:r>
          </w:p>
        </w:tc>
        <w:tc>
          <w:tcPr>
            <w:tcW w:w="348" w:type="dxa"/>
            <w:tcBorders>
              <w:top w:val="nil"/>
              <w:left w:val="nil"/>
              <w:bottom w:val="single" w:sz="4" w:space="0" w:color="auto"/>
              <w:right w:val="single" w:sz="4" w:space="0" w:color="auto"/>
            </w:tcBorders>
            <w:shd w:val="clear" w:color="auto" w:fill="C00000"/>
            <w:noWrap/>
            <w:vAlign w:val="bottom"/>
            <w:hideMark/>
          </w:tcPr>
          <w:p w:rsidR="007962EE" w:rsidRPr="006511A6" w:rsidRDefault="007962EE" w:rsidP="007962EE">
            <w:pPr>
              <w:rPr>
                <w:rFonts w:ascii="Calibri" w:hAnsi="Calibri" w:cs="Calibri"/>
                <w:sz w:val="20"/>
                <w:szCs w:val="20"/>
              </w:rPr>
            </w:pPr>
            <w:r w:rsidRPr="006511A6">
              <w:rPr>
                <w:rFonts w:ascii="Calibri" w:hAnsi="Calibri" w:cs="Calibri"/>
                <w:sz w:val="20"/>
                <w:szCs w:val="20"/>
              </w:rPr>
              <w:t>1</w:t>
            </w:r>
          </w:p>
        </w:tc>
      </w:tr>
    </w:tbl>
    <w:p w:rsidR="007962EE" w:rsidRPr="006511A6" w:rsidRDefault="007962EE" w:rsidP="007962EE">
      <w:pPr>
        <w:spacing w:line="360" w:lineRule="auto"/>
        <w:ind w:firstLine="708"/>
        <w:jc w:val="both"/>
      </w:pPr>
    </w:p>
    <w:p w:rsidR="00B52384" w:rsidRDefault="00B52384" w:rsidP="007962EE">
      <w:pPr>
        <w:spacing w:line="360" w:lineRule="auto"/>
        <w:ind w:firstLine="708"/>
        <w:jc w:val="both"/>
      </w:pPr>
    </w:p>
    <w:p w:rsidR="00D00DE2" w:rsidRDefault="00D00DE2" w:rsidP="007962EE">
      <w:pPr>
        <w:spacing w:line="360" w:lineRule="auto"/>
        <w:ind w:firstLine="708"/>
        <w:jc w:val="both"/>
      </w:pPr>
    </w:p>
    <w:p w:rsidR="00D00DE2" w:rsidRDefault="00D00DE2" w:rsidP="007962EE">
      <w:pPr>
        <w:spacing w:line="360" w:lineRule="auto"/>
        <w:ind w:firstLine="708"/>
        <w:jc w:val="both"/>
      </w:pPr>
    </w:p>
    <w:p w:rsidR="00D00DE2" w:rsidRDefault="00D00DE2" w:rsidP="007962EE">
      <w:pPr>
        <w:spacing w:line="360" w:lineRule="auto"/>
        <w:ind w:firstLine="708"/>
        <w:jc w:val="both"/>
      </w:pPr>
    </w:p>
    <w:p w:rsidR="00D00DE2" w:rsidRDefault="00D00DE2" w:rsidP="007962EE">
      <w:pPr>
        <w:spacing w:line="360" w:lineRule="auto"/>
        <w:ind w:firstLine="708"/>
        <w:jc w:val="both"/>
      </w:pPr>
    </w:p>
    <w:p w:rsidR="00D00DE2" w:rsidRPr="006511A6" w:rsidRDefault="00D00DE2" w:rsidP="007962EE">
      <w:pPr>
        <w:spacing w:line="360" w:lineRule="auto"/>
        <w:ind w:firstLine="708"/>
        <w:jc w:val="both"/>
      </w:pPr>
    </w:p>
    <w:p w:rsidR="00B738A8" w:rsidRPr="00B738A8" w:rsidRDefault="00B738A8" w:rsidP="00B738A8">
      <w:pPr>
        <w:tabs>
          <w:tab w:val="decimal" w:pos="288"/>
          <w:tab w:val="decimal" w:pos="360"/>
        </w:tabs>
        <w:spacing w:before="144"/>
        <w:ind w:left="720" w:right="108"/>
        <w:contextualSpacing/>
        <w:rPr>
          <w:rFonts w:eastAsiaTheme="minorHAnsi"/>
          <w:b/>
          <w:lang w:eastAsia="en-US"/>
        </w:rPr>
      </w:pPr>
      <w:r w:rsidRPr="00B738A8">
        <w:rPr>
          <w:rFonts w:eastAsiaTheme="minorHAnsi"/>
          <w:b/>
          <w:lang w:eastAsia="en-US"/>
        </w:rPr>
        <w:lastRenderedPageBreak/>
        <w:t>Beceri Uygulamaları İçin Kullanılan Kısaltmalar</w:t>
      </w:r>
    </w:p>
    <w:p w:rsidR="00B738A8" w:rsidRPr="00B738A8" w:rsidRDefault="00B738A8" w:rsidP="00B738A8">
      <w:pPr>
        <w:tabs>
          <w:tab w:val="decimal" w:pos="288"/>
          <w:tab w:val="decimal" w:pos="360"/>
        </w:tabs>
        <w:spacing w:before="144"/>
        <w:ind w:left="720" w:right="108"/>
        <w:contextualSpacing/>
        <w:rPr>
          <w:rFonts w:eastAsiaTheme="minorHAnsi"/>
          <w:b/>
          <w:color w:val="000000"/>
          <w:spacing w:val="-6"/>
          <w:lang w:eastAsia="en-US"/>
        </w:rPr>
      </w:pPr>
    </w:p>
    <w:tbl>
      <w:tblPr>
        <w:tblW w:w="8364" w:type="dxa"/>
        <w:tblInd w:w="737" w:type="dxa"/>
        <w:tblLayout w:type="fixed"/>
        <w:tblCellMar>
          <w:left w:w="0" w:type="dxa"/>
          <w:right w:w="0" w:type="dxa"/>
        </w:tblCellMar>
        <w:tblLook w:val="0000"/>
      </w:tblPr>
      <w:tblGrid>
        <w:gridCol w:w="2127"/>
        <w:gridCol w:w="6237"/>
      </w:tblGrid>
      <w:tr w:rsidR="00B738A8" w:rsidRPr="00B738A8" w:rsidTr="0027320A">
        <w:trPr>
          <w:trHeight w:hRule="exact" w:val="817"/>
        </w:trPr>
        <w:tc>
          <w:tcPr>
            <w:tcW w:w="2127" w:type="dxa"/>
            <w:tcBorders>
              <w:top w:val="single" w:sz="5" w:space="0" w:color="000000"/>
              <w:left w:val="single" w:sz="5" w:space="0" w:color="000000"/>
              <w:bottom w:val="single" w:sz="5" w:space="0" w:color="000000"/>
              <w:right w:val="single" w:sz="5" w:space="0" w:color="000000"/>
            </w:tcBorders>
          </w:tcPr>
          <w:p w:rsidR="00B738A8" w:rsidRPr="00B738A8" w:rsidRDefault="00B738A8" w:rsidP="00B738A8">
            <w:pPr>
              <w:spacing w:after="200"/>
              <w:ind w:left="108" w:right="216"/>
              <w:jc w:val="center"/>
              <w:rPr>
                <w:rFonts w:eastAsiaTheme="minorHAnsi"/>
                <w:b/>
                <w:color w:val="000000"/>
                <w:sz w:val="22"/>
                <w:szCs w:val="22"/>
                <w:lang w:eastAsia="en-US"/>
              </w:rPr>
            </w:pPr>
            <w:r w:rsidRPr="00B738A8">
              <w:rPr>
                <w:rFonts w:eastAsiaTheme="minorHAnsi"/>
                <w:b/>
                <w:color w:val="000000"/>
                <w:sz w:val="22"/>
                <w:szCs w:val="22"/>
                <w:lang w:eastAsia="en-US"/>
              </w:rPr>
              <w:t xml:space="preserve">Yeterlik / </w:t>
            </w:r>
            <w:r w:rsidRPr="00B738A8">
              <w:rPr>
                <w:rFonts w:eastAsiaTheme="minorHAnsi"/>
                <w:b/>
                <w:color w:val="000000"/>
                <w:spacing w:val="-5"/>
                <w:sz w:val="22"/>
                <w:szCs w:val="22"/>
                <w:lang w:eastAsia="en-US"/>
              </w:rPr>
              <w:t>Eğitim Alanları</w:t>
            </w:r>
          </w:p>
        </w:tc>
        <w:tc>
          <w:tcPr>
            <w:tcW w:w="6237" w:type="dxa"/>
            <w:tcBorders>
              <w:top w:val="single" w:sz="5" w:space="0" w:color="000000"/>
              <w:left w:val="single" w:sz="5" w:space="0" w:color="000000"/>
              <w:bottom w:val="single" w:sz="5" w:space="0" w:color="000000"/>
              <w:right w:val="single" w:sz="5" w:space="0" w:color="000000"/>
            </w:tcBorders>
          </w:tcPr>
          <w:p w:rsidR="00B738A8" w:rsidRPr="00B738A8" w:rsidRDefault="00B738A8" w:rsidP="00B738A8">
            <w:pPr>
              <w:spacing w:after="200"/>
              <w:ind w:left="112"/>
              <w:rPr>
                <w:rFonts w:eastAsiaTheme="minorHAnsi"/>
                <w:b/>
                <w:color w:val="000000"/>
                <w:sz w:val="22"/>
                <w:szCs w:val="22"/>
                <w:lang w:eastAsia="en-US"/>
              </w:rPr>
            </w:pPr>
            <w:r w:rsidRPr="00B738A8">
              <w:rPr>
                <w:rFonts w:eastAsiaTheme="minorHAnsi"/>
                <w:b/>
                <w:color w:val="000000"/>
                <w:sz w:val="22"/>
                <w:szCs w:val="22"/>
                <w:lang w:eastAsia="en-US"/>
              </w:rPr>
              <w:t>Öğrenme Yöntemleri</w:t>
            </w:r>
          </w:p>
        </w:tc>
      </w:tr>
      <w:tr w:rsidR="00B738A8" w:rsidRPr="00B738A8" w:rsidTr="0027320A">
        <w:trPr>
          <w:trHeight w:val="3000"/>
        </w:trPr>
        <w:tc>
          <w:tcPr>
            <w:tcW w:w="2127" w:type="dxa"/>
            <w:tcBorders>
              <w:top w:val="single" w:sz="5" w:space="0" w:color="000000"/>
              <w:left w:val="single" w:sz="5" w:space="0" w:color="000000"/>
              <w:right w:val="single" w:sz="5" w:space="0" w:color="000000"/>
            </w:tcBorders>
          </w:tcPr>
          <w:p w:rsidR="00B738A8" w:rsidRPr="00B738A8" w:rsidRDefault="00B738A8" w:rsidP="00B738A8">
            <w:pPr>
              <w:spacing w:after="200"/>
              <w:ind w:left="108"/>
              <w:jc w:val="center"/>
              <w:rPr>
                <w:rFonts w:eastAsiaTheme="minorHAnsi"/>
                <w:b/>
                <w:color w:val="000000"/>
                <w:spacing w:val="-2"/>
                <w:sz w:val="22"/>
                <w:szCs w:val="22"/>
                <w:lang w:eastAsia="en-US"/>
              </w:rPr>
            </w:pPr>
            <w:r w:rsidRPr="00B738A8">
              <w:rPr>
                <w:rFonts w:eastAsiaTheme="minorHAnsi"/>
                <w:b/>
                <w:color w:val="000000"/>
                <w:sz w:val="22"/>
                <w:szCs w:val="22"/>
                <w:lang w:eastAsia="en-US"/>
              </w:rPr>
              <w:t>Hekimlik-</w:t>
            </w:r>
            <w:r w:rsidRPr="00B738A8">
              <w:rPr>
                <w:rFonts w:eastAsiaTheme="minorHAnsi"/>
                <w:b/>
                <w:color w:val="000000"/>
                <w:spacing w:val="-6"/>
                <w:sz w:val="22"/>
                <w:szCs w:val="22"/>
                <w:lang w:eastAsia="en-US"/>
              </w:rPr>
              <w:t xml:space="preserve">uygulamalarına </w:t>
            </w:r>
            <w:r w:rsidRPr="00B738A8">
              <w:rPr>
                <w:rFonts w:eastAsiaTheme="minorHAnsi"/>
                <w:b/>
                <w:color w:val="000000"/>
                <w:spacing w:val="-2"/>
                <w:sz w:val="22"/>
                <w:szCs w:val="22"/>
                <w:lang w:eastAsia="en-US"/>
              </w:rPr>
              <w:t>yönelik eğitim</w:t>
            </w:r>
          </w:p>
          <w:p w:rsidR="00B738A8" w:rsidRPr="00B738A8" w:rsidRDefault="00B738A8" w:rsidP="00B738A8">
            <w:pPr>
              <w:spacing w:after="200"/>
              <w:ind w:left="108" w:right="144"/>
              <w:jc w:val="center"/>
              <w:rPr>
                <w:rFonts w:eastAsiaTheme="minorHAnsi"/>
                <w:color w:val="000000"/>
                <w:spacing w:val="-2"/>
                <w:sz w:val="22"/>
                <w:szCs w:val="22"/>
                <w:lang w:eastAsia="en-US"/>
              </w:rPr>
            </w:pPr>
          </w:p>
          <w:p w:rsidR="00B738A8" w:rsidRPr="00B738A8" w:rsidRDefault="00B738A8" w:rsidP="00B738A8">
            <w:pPr>
              <w:spacing w:after="200"/>
              <w:ind w:left="108" w:right="144"/>
              <w:jc w:val="center"/>
              <w:rPr>
                <w:rFonts w:eastAsiaTheme="minorHAnsi"/>
                <w:color w:val="000000"/>
                <w:sz w:val="22"/>
                <w:szCs w:val="22"/>
                <w:lang w:eastAsia="en-US"/>
              </w:rPr>
            </w:pPr>
            <w:r w:rsidRPr="00B738A8">
              <w:rPr>
                <w:rFonts w:eastAsiaTheme="minorHAnsi"/>
                <w:color w:val="000000"/>
                <w:spacing w:val="-2"/>
                <w:sz w:val="22"/>
                <w:szCs w:val="22"/>
                <w:lang w:eastAsia="en-US"/>
              </w:rPr>
              <w:t>H</w:t>
            </w:r>
          </w:p>
        </w:tc>
        <w:tc>
          <w:tcPr>
            <w:tcW w:w="6237" w:type="dxa"/>
            <w:tcBorders>
              <w:top w:val="single" w:sz="5" w:space="0" w:color="000000"/>
              <w:left w:val="single" w:sz="5" w:space="0" w:color="000000"/>
              <w:right w:val="single" w:sz="5" w:space="0" w:color="000000"/>
            </w:tcBorders>
          </w:tcPr>
          <w:p w:rsidR="00B738A8" w:rsidRPr="00B738A8" w:rsidRDefault="00B738A8" w:rsidP="00B738A8">
            <w:pPr>
              <w:numPr>
                <w:ilvl w:val="0"/>
                <w:numId w:val="16"/>
              </w:numPr>
              <w:tabs>
                <w:tab w:val="decimal" w:pos="288"/>
                <w:tab w:val="decimal" w:pos="400"/>
                <w:tab w:val="left" w:pos="1044"/>
                <w:tab w:val="left" w:pos="1872"/>
                <w:tab w:val="left" w:pos="3456"/>
                <w:tab w:val="left" w:pos="3960"/>
                <w:tab w:val="right" w:pos="5275"/>
              </w:tabs>
              <w:spacing w:after="200" w:line="276" w:lineRule="auto"/>
              <w:contextualSpacing/>
              <w:rPr>
                <w:rFonts w:eastAsiaTheme="minorHAnsi"/>
                <w:color w:val="000000"/>
                <w:spacing w:val="-6"/>
                <w:sz w:val="22"/>
                <w:szCs w:val="22"/>
                <w:lang w:eastAsia="en-US"/>
              </w:rPr>
            </w:pPr>
            <w:r w:rsidRPr="00B738A8">
              <w:rPr>
                <w:rFonts w:eastAsiaTheme="minorHAnsi"/>
                <w:color w:val="000000"/>
                <w:spacing w:val="-9"/>
                <w:sz w:val="22"/>
                <w:szCs w:val="22"/>
                <w:lang w:eastAsia="en-US"/>
              </w:rPr>
              <w:t xml:space="preserve">Klinik </w:t>
            </w:r>
            <w:r w:rsidRPr="00B738A8">
              <w:rPr>
                <w:rFonts w:eastAsiaTheme="minorHAnsi"/>
                <w:color w:val="000000"/>
                <w:sz w:val="22"/>
                <w:szCs w:val="22"/>
                <w:lang w:eastAsia="en-US"/>
              </w:rPr>
              <w:t xml:space="preserve">beceri </w:t>
            </w:r>
            <w:r w:rsidRPr="00B738A8">
              <w:rPr>
                <w:rFonts w:eastAsiaTheme="minorHAnsi"/>
                <w:color w:val="000000"/>
                <w:spacing w:val="-10"/>
                <w:sz w:val="22"/>
                <w:szCs w:val="22"/>
                <w:lang w:eastAsia="en-US"/>
              </w:rPr>
              <w:t xml:space="preserve">laboratuarları </w:t>
            </w:r>
            <w:r w:rsidRPr="00B738A8">
              <w:rPr>
                <w:rFonts w:eastAsiaTheme="minorHAnsi"/>
                <w:color w:val="000000"/>
                <w:sz w:val="22"/>
                <w:szCs w:val="22"/>
                <w:lang w:eastAsia="en-US"/>
              </w:rPr>
              <w:t xml:space="preserve">ve </w:t>
            </w:r>
            <w:r w:rsidRPr="00B738A8">
              <w:rPr>
                <w:rFonts w:eastAsiaTheme="minorHAnsi"/>
                <w:color w:val="000000"/>
                <w:spacing w:val="-6"/>
                <w:sz w:val="22"/>
                <w:szCs w:val="22"/>
                <w:lang w:eastAsia="en-US"/>
              </w:rPr>
              <w:t xml:space="preserve">simüle </w:t>
            </w:r>
            <w:r w:rsidRPr="00B738A8">
              <w:rPr>
                <w:rFonts w:eastAsiaTheme="minorHAnsi"/>
                <w:color w:val="000000"/>
                <w:sz w:val="22"/>
                <w:szCs w:val="22"/>
                <w:lang w:eastAsia="en-US"/>
              </w:rPr>
              <w:t xml:space="preserve">hasta </w:t>
            </w:r>
            <w:r w:rsidRPr="00B738A8">
              <w:rPr>
                <w:rFonts w:eastAsiaTheme="minorHAnsi"/>
                <w:color w:val="000000"/>
                <w:spacing w:val="-5"/>
                <w:sz w:val="22"/>
                <w:szCs w:val="22"/>
                <w:lang w:eastAsia="en-US"/>
              </w:rPr>
              <w:t xml:space="preserve">merkezlerinde gerçekleştirilen yapılandırılmış öğrenme </w:t>
            </w:r>
            <w:r w:rsidRPr="00B738A8">
              <w:rPr>
                <w:rFonts w:eastAsiaTheme="minorHAnsi"/>
                <w:color w:val="000000"/>
                <w:spacing w:val="-6"/>
                <w:sz w:val="22"/>
                <w:szCs w:val="22"/>
                <w:lang w:eastAsia="en-US"/>
              </w:rPr>
              <w:t xml:space="preserve">etkinlikleri </w:t>
            </w:r>
          </w:p>
          <w:p w:rsidR="00B738A8" w:rsidRPr="00B738A8" w:rsidRDefault="00B738A8" w:rsidP="00B738A8">
            <w:pPr>
              <w:numPr>
                <w:ilvl w:val="0"/>
                <w:numId w:val="16"/>
              </w:numPr>
              <w:tabs>
                <w:tab w:val="decimal" w:pos="288"/>
                <w:tab w:val="decimal" w:pos="400"/>
                <w:tab w:val="left" w:pos="1044"/>
                <w:tab w:val="left" w:pos="1872"/>
                <w:tab w:val="left" w:pos="3456"/>
                <w:tab w:val="left" w:pos="3960"/>
                <w:tab w:val="right" w:pos="5275"/>
              </w:tabs>
              <w:spacing w:after="200" w:line="276" w:lineRule="auto"/>
              <w:contextualSpacing/>
              <w:rPr>
                <w:rFonts w:eastAsiaTheme="minorHAnsi"/>
                <w:color w:val="000000"/>
                <w:spacing w:val="-2"/>
                <w:w w:val="105"/>
                <w:sz w:val="22"/>
                <w:szCs w:val="22"/>
                <w:lang w:eastAsia="en-US"/>
              </w:rPr>
            </w:pPr>
            <w:r w:rsidRPr="00B738A8">
              <w:rPr>
                <w:rFonts w:eastAsiaTheme="minorHAnsi"/>
                <w:color w:val="000000"/>
                <w:spacing w:val="-2"/>
                <w:sz w:val="22"/>
                <w:szCs w:val="22"/>
                <w:lang w:eastAsia="en-US"/>
              </w:rPr>
              <w:t>Mültidisiplin laboratuvar uygulamaları</w:t>
            </w:r>
          </w:p>
          <w:p w:rsidR="00B738A8" w:rsidRPr="00B738A8" w:rsidRDefault="00B738A8" w:rsidP="00B738A8">
            <w:pPr>
              <w:numPr>
                <w:ilvl w:val="0"/>
                <w:numId w:val="16"/>
              </w:numPr>
              <w:tabs>
                <w:tab w:val="decimal" w:pos="288"/>
                <w:tab w:val="decimal" w:pos="360"/>
              </w:tabs>
              <w:spacing w:before="144" w:after="200" w:line="276" w:lineRule="auto"/>
              <w:ind w:right="108"/>
              <w:contextualSpacing/>
              <w:rPr>
                <w:rFonts w:eastAsiaTheme="minorHAnsi"/>
                <w:color w:val="000000"/>
                <w:spacing w:val="-6"/>
                <w:sz w:val="22"/>
                <w:szCs w:val="22"/>
                <w:lang w:eastAsia="en-US"/>
              </w:rPr>
            </w:pPr>
            <w:r w:rsidRPr="00B738A8">
              <w:rPr>
                <w:rFonts w:eastAsiaTheme="minorHAnsi"/>
                <w:color w:val="000000"/>
                <w:spacing w:val="-6"/>
                <w:sz w:val="22"/>
                <w:szCs w:val="22"/>
                <w:lang w:eastAsia="en-US"/>
              </w:rPr>
              <w:t xml:space="preserve">Hastabaşı eğitimler, vizitler, yapılandırılmış odaklı hasta </w:t>
            </w:r>
            <w:r w:rsidRPr="00B738A8">
              <w:rPr>
                <w:rFonts w:eastAsiaTheme="minorHAnsi"/>
                <w:color w:val="000000"/>
                <w:spacing w:val="-4"/>
                <w:sz w:val="22"/>
                <w:szCs w:val="22"/>
                <w:lang w:eastAsia="en-US"/>
              </w:rPr>
              <w:t>viziti; servis ve poliklinik deneyimleri</w:t>
            </w:r>
          </w:p>
          <w:p w:rsidR="00B738A8" w:rsidRPr="00B738A8" w:rsidRDefault="00B738A8" w:rsidP="00B738A8">
            <w:pPr>
              <w:numPr>
                <w:ilvl w:val="0"/>
                <w:numId w:val="16"/>
              </w:numPr>
              <w:tabs>
                <w:tab w:val="decimal" w:pos="216"/>
                <w:tab w:val="decimal" w:pos="328"/>
                <w:tab w:val="left" w:pos="1243"/>
                <w:tab w:val="left" w:pos="1941"/>
                <w:tab w:val="left" w:pos="2920"/>
                <w:tab w:val="left" w:pos="4044"/>
                <w:tab w:val="right" w:pos="5268"/>
              </w:tabs>
              <w:spacing w:before="108" w:after="200" w:line="276" w:lineRule="auto"/>
              <w:ind w:right="108"/>
              <w:contextualSpacing/>
              <w:rPr>
                <w:rFonts w:eastAsiaTheme="minorHAnsi"/>
                <w:color w:val="000000"/>
                <w:spacing w:val="2"/>
                <w:sz w:val="22"/>
                <w:szCs w:val="22"/>
                <w:lang w:eastAsia="en-US"/>
              </w:rPr>
            </w:pPr>
            <w:r w:rsidRPr="00B738A8">
              <w:rPr>
                <w:rFonts w:eastAsiaTheme="minorHAnsi"/>
                <w:color w:val="000000"/>
                <w:spacing w:val="-13"/>
                <w:sz w:val="22"/>
                <w:szCs w:val="22"/>
                <w:lang w:eastAsia="en-US"/>
              </w:rPr>
              <w:t xml:space="preserve"> Topluma </w:t>
            </w:r>
            <w:r w:rsidRPr="00B738A8">
              <w:rPr>
                <w:rFonts w:eastAsiaTheme="minorHAnsi"/>
                <w:color w:val="000000"/>
                <w:spacing w:val="-12"/>
                <w:sz w:val="22"/>
                <w:szCs w:val="22"/>
                <w:lang w:eastAsia="en-US"/>
              </w:rPr>
              <w:t xml:space="preserve">dayalı </w:t>
            </w:r>
            <w:r w:rsidRPr="00B738A8">
              <w:rPr>
                <w:rFonts w:eastAsiaTheme="minorHAnsi"/>
                <w:color w:val="000000"/>
                <w:spacing w:val="-8"/>
                <w:sz w:val="22"/>
                <w:szCs w:val="22"/>
                <w:lang w:eastAsia="en-US"/>
              </w:rPr>
              <w:t xml:space="preserve">öğrenme </w:t>
            </w:r>
            <w:r w:rsidRPr="00B738A8">
              <w:rPr>
                <w:rFonts w:eastAsiaTheme="minorHAnsi"/>
                <w:color w:val="000000"/>
                <w:spacing w:val="-10"/>
                <w:sz w:val="22"/>
                <w:szCs w:val="22"/>
                <w:lang w:eastAsia="en-US"/>
              </w:rPr>
              <w:t xml:space="preserve">etkinlikleri </w:t>
            </w:r>
            <w:r w:rsidRPr="00B738A8">
              <w:rPr>
                <w:rFonts w:eastAsiaTheme="minorHAnsi"/>
                <w:color w:val="000000"/>
                <w:spacing w:val="-8"/>
                <w:sz w:val="22"/>
                <w:szCs w:val="22"/>
                <w:lang w:eastAsia="en-US"/>
              </w:rPr>
              <w:t xml:space="preserve">(işyerinde </w:t>
            </w:r>
            <w:r w:rsidRPr="00B738A8">
              <w:rPr>
                <w:rFonts w:eastAsiaTheme="minorHAnsi"/>
                <w:color w:val="000000"/>
                <w:spacing w:val="-4"/>
                <w:sz w:val="22"/>
                <w:szCs w:val="22"/>
                <w:lang w:eastAsia="en-US"/>
              </w:rPr>
              <w:t>ve</w:t>
            </w:r>
            <w:r w:rsidRPr="00B738A8">
              <w:rPr>
                <w:rFonts w:eastAsiaTheme="minorHAnsi"/>
                <w:color w:val="000000"/>
                <w:spacing w:val="-13"/>
                <w:sz w:val="22"/>
                <w:szCs w:val="22"/>
                <w:lang w:eastAsia="en-US"/>
              </w:rPr>
              <w:t xml:space="preserve"> o</w:t>
            </w:r>
            <w:r w:rsidRPr="00B738A8">
              <w:rPr>
                <w:rFonts w:eastAsiaTheme="minorHAnsi"/>
                <w:color w:val="000000"/>
                <w:spacing w:val="-6"/>
                <w:sz w:val="22"/>
                <w:szCs w:val="22"/>
                <w:lang w:eastAsia="en-US"/>
              </w:rPr>
              <w:t xml:space="preserve">kullarda </w:t>
            </w:r>
            <w:r w:rsidRPr="00B738A8">
              <w:rPr>
                <w:rFonts w:eastAsiaTheme="minorHAnsi"/>
                <w:color w:val="000000"/>
                <w:spacing w:val="-8"/>
                <w:sz w:val="22"/>
                <w:szCs w:val="22"/>
                <w:lang w:eastAsia="en-US"/>
              </w:rPr>
              <w:t xml:space="preserve">sağlık </w:t>
            </w:r>
            <w:r w:rsidRPr="00B738A8">
              <w:rPr>
                <w:rFonts w:eastAsiaTheme="minorHAnsi"/>
                <w:color w:val="000000"/>
                <w:spacing w:val="-6"/>
                <w:sz w:val="22"/>
                <w:szCs w:val="22"/>
                <w:lang w:eastAsia="en-US"/>
              </w:rPr>
              <w:t xml:space="preserve">risklerinin </w:t>
            </w:r>
            <w:r w:rsidRPr="00B738A8">
              <w:rPr>
                <w:rFonts w:eastAsiaTheme="minorHAnsi"/>
                <w:color w:val="000000"/>
                <w:spacing w:val="-4"/>
                <w:sz w:val="22"/>
                <w:szCs w:val="22"/>
                <w:lang w:eastAsia="en-US"/>
              </w:rPr>
              <w:t xml:space="preserve">gözlenmesi, </w:t>
            </w:r>
            <w:r w:rsidRPr="00B738A8">
              <w:rPr>
                <w:rFonts w:eastAsiaTheme="minorHAnsi"/>
                <w:color w:val="000000"/>
                <w:spacing w:val="-8"/>
                <w:sz w:val="22"/>
                <w:szCs w:val="22"/>
                <w:lang w:eastAsia="en-US"/>
              </w:rPr>
              <w:t xml:space="preserve">sunulan </w:t>
            </w:r>
            <w:r w:rsidRPr="00B738A8">
              <w:rPr>
                <w:rFonts w:eastAsiaTheme="minorHAnsi"/>
                <w:color w:val="000000"/>
                <w:spacing w:val="-14"/>
                <w:sz w:val="22"/>
                <w:szCs w:val="22"/>
                <w:lang w:eastAsia="en-US"/>
              </w:rPr>
              <w:t xml:space="preserve">hizmetlerin </w:t>
            </w:r>
            <w:r w:rsidRPr="00B738A8">
              <w:rPr>
                <w:rFonts w:eastAsiaTheme="minorHAnsi"/>
                <w:color w:val="000000"/>
                <w:spacing w:val="-8"/>
                <w:sz w:val="22"/>
                <w:szCs w:val="22"/>
                <w:lang w:eastAsia="en-US"/>
              </w:rPr>
              <w:t xml:space="preserve">değerlendirilmesi, </w:t>
            </w:r>
            <w:r w:rsidRPr="00B738A8">
              <w:rPr>
                <w:rFonts w:eastAsiaTheme="minorHAnsi"/>
                <w:color w:val="000000"/>
                <w:spacing w:val="-10"/>
                <w:sz w:val="22"/>
                <w:szCs w:val="22"/>
                <w:lang w:eastAsia="en-US"/>
              </w:rPr>
              <w:t xml:space="preserve">birinci </w:t>
            </w:r>
            <w:r w:rsidRPr="00B738A8">
              <w:rPr>
                <w:rFonts w:eastAsiaTheme="minorHAnsi"/>
                <w:color w:val="000000"/>
                <w:spacing w:val="-8"/>
                <w:sz w:val="22"/>
                <w:szCs w:val="22"/>
                <w:lang w:eastAsia="en-US"/>
              </w:rPr>
              <w:t xml:space="preserve">basamak </w:t>
            </w:r>
            <w:r w:rsidRPr="00B738A8">
              <w:rPr>
                <w:rFonts w:eastAsiaTheme="minorHAnsi"/>
                <w:color w:val="000000"/>
                <w:spacing w:val="-10"/>
                <w:sz w:val="22"/>
                <w:szCs w:val="22"/>
                <w:lang w:eastAsia="en-US"/>
              </w:rPr>
              <w:t xml:space="preserve">sağlık </w:t>
            </w:r>
            <w:r w:rsidRPr="00B738A8">
              <w:rPr>
                <w:rFonts w:eastAsiaTheme="minorHAnsi"/>
                <w:color w:val="000000"/>
                <w:spacing w:val="-3"/>
                <w:sz w:val="22"/>
                <w:szCs w:val="22"/>
                <w:lang w:eastAsia="en-US"/>
              </w:rPr>
              <w:t>kurumlarında hizmet sunumu, ev ziyaretleri vb)</w:t>
            </w:r>
          </w:p>
          <w:p w:rsidR="00B738A8" w:rsidRPr="00B738A8" w:rsidRDefault="00B738A8" w:rsidP="00B738A8">
            <w:pPr>
              <w:numPr>
                <w:ilvl w:val="0"/>
                <w:numId w:val="16"/>
              </w:numPr>
              <w:tabs>
                <w:tab w:val="decimal" w:pos="216"/>
                <w:tab w:val="decimal" w:pos="328"/>
                <w:tab w:val="left" w:pos="1243"/>
                <w:tab w:val="left" w:pos="1941"/>
                <w:tab w:val="left" w:pos="2920"/>
                <w:tab w:val="left" w:pos="4044"/>
                <w:tab w:val="right" w:pos="5268"/>
              </w:tabs>
              <w:spacing w:before="108" w:after="200" w:line="276" w:lineRule="auto"/>
              <w:ind w:right="108"/>
              <w:contextualSpacing/>
              <w:rPr>
                <w:rFonts w:eastAsiaTheme="minorHAnsi"/>
                <w:color w:val="000000"/>
                <w:spacing w:val="2"/>
                <w:sz w:val="22"/>
                <w:szCs w:val="22"/>
                <w:lang w:eastAsia="en-US"/>
              </w:rPr>
            </w:pPr>
            <w:r w:rsidRPr="00B738A8">
              <w:rPr>
                <w:rFonts w:eastAsiaTheme="minorHAnsi"/>
                <w:color w:val="000000"/>
                <w:spacing w:val="2"/>
                <w:sz w:val="22"/>
                <w:szCs w:val="22"/>
                <w:lang w:eastAsia="en-US"/>
              </w:rPr>
              <w:t>İş başında öğrenme ve değerlendirme</w:t>
            </w:r>
          </w:p>
          <w:p w:rsidR="00B738A8" w:rsidRPr="00B738A8" w:rsidRDefault="00B738A8" w:rsidP="00B738A8">
            <w:pPr>
              <w:numPr>
                <w:ilvl w:val="0"/>
                <w:numId w:val="16"/>
              </w:numPr>
              <w:tabs>
                <w:tab w:val="decimal" w:pos="288"/>
                <w:tab w:val="decimal" w:pos="400"/>
              </w:tabs>
              <w:spacing w:before="108" w:after="200" w:line="276" w:lineRule="auto"/>
              <w:contextualSpacing/>
              <w:rPr>
                <w:rFonts w:eastAsiaTheme="minorHAnsi"/>
                <w:color w:val="000000"/>
                <w:spacing w:val="2"/>
                <w:sz w:val="22"/>
                <w:szCs w:val="22"/>
                <w:lang w:eastAsia="en-US"/>
              </w:rPr>
            </w:pPr>
            <w:r w:rsidRPr="00B738A8">
              <w:rPr>
                <w:rFonts w:eastAsiaTheme="minorHAnsi"/>
                <w:color w:val="000000"/>
                <w:sz w:val="22"/>
                <w:szCs w:val="22"/>
                <w:lang w:eastAsia="en-US"/>
              </w:rPr>
              <w:t>Yapılandırılmış olgu tartışması</w:t>
            </w:r>
          </w:p>
        </w:tc>
      </w:tr>
      <w:tr w:rsidR="00B738A8" w:rsidRPr="00B738A8" w:rsidTr="0027320A">
        <w:trPr>
          <w:trHeight w:hRule="exact" w:val="3416"/>
        </w:trPr>
        <w:tc>
          <w:tcPr>
            <w:tcW w:w="2127" w:type="dxa"/>
            <w:tcBorders>
              <w:top w:val="single" w:sz="5" w:space="0" w:color="000000"/>
              <w:left w:val="single" w:sz="5" w:space="0" w:color="000000"/>
              <w:bottom w:val="single" w:sz="5" w:space="0" w:color="000000"/>
              <w:right w:val="single" w:sz="5" w:space="0" w:color="000000"/>
            </w:tcBorders>
          </w:tcPr>
          <w:p w:rsidR="00B738A8" w:rsidRPr="00B738A8" w:rsidRDefault="00B738A8" w:rsidP="00B738A8">
            <w:pPr>
              <w:spacing w:after="200"/>
              <w:ind w:left="108" w:right="108"/>
              <w:jc w:val="center"/>
              <w:rPr>
                <w:rFonts w:eastAsiaTheme="minorHAnsi"/>
                <w:b/>
                <w:color w:val="000000"/>
                <w:spacing w:val="-4"/>
                <w:sz w:val="22"/>
                <w:szCs w:val="22"/>
                <w:lang w:eastAsia="en-US"/>
              </w:rPr>
            </w:pPr>
            <w:r w:rsidRPr="00B738A8">
              <w:rPr>
                <w:rFonts w:eastAsiaTheme="minorHAnsi"/>
                <w:b/>
                <w:color w:val="000000"/>
                <w:spacing w:val="-8"/>
                <w:sz w:val="22"/>
                <w:szCs w:val="22"/>
                <w:lang w:eastAsia="en-US"/>
              </w:rPr>
              <w:t xml:space="preserve">Bilgiye </w:t>
            </w:r>
            <w:r w:rsidRPr="00B738A8">
              <w:rPr>
                <w:rFonts w:eastAsiaTheme="minorHAnsi"/>
                <w:b/>
                <w:color w:val="000000"/>
                <w:sz w:val="22"/>
                <w:szCs w:val="22"/>
                <w:lang w:eastAsia="en-US"/>
              </w:rPr>
              <w:t>yönelik</w:t>
            </w:r>
            <w:r w:rsidRPr="00B738A8">
              <w:rPr>
                <w:rFonts w:eastAsiaTheme="minorHAnsi"/>
                <w:b/>
                <w:color w:val="000000"/>
                <w:spacing w:val="-4"/>
                <w:sz w:val="22"/>
                <w:szCs w:val="22"/>
                <w:lang w:eastAsia="en-US"/>
              </w:rPr>
              <w:t xml:space="preserve"> eğitim</w:t>
            </w:r>
          </w:p>
          <w:p w:rsidR="00B738A8" w:rsidRPr="00B738A8" w:rsidRDefault="00B738A8" w:rsidP="00B738A8">
            <w:pPr>
              <w:spacing w:after="200"/>
              <w:ind w:left="108" w:right="108"/>
              <w:jc w:val="center"/>
              <w:rPr>
                <w:rFonts w:eastAsiaTheme="minorHAnsi"/>
                <w:color w:val="000000"/>
                <w:spacing w:val="-4"/>
                <w:sz w:val="22"/>
                <w:szCs w:val="22"/>
                <w:lang w:eastAsia="en-US"/>
              </w:rPr>
            </w:pPr>
          </w:p>
          <w:p w:rsidR="00B738A8" w:rsidRPr="00B738A8" w:rsidRDefault="00B738A8" w:rsidP="00B738A8">
            <w:pPr>
              <w:spacing w:after="200"/>
              <w:ind w:left="108" w:right="108"/>
              <w:jc w:val="center"/>
              <w:rPr>
                <w:rFonts w:eastAsiaTheme="minorHAnsi"/>
                <w:color w:val="000000"/>
                <w:spacing w:val="-8"/>
                <w:sz w:val="22"/>
                <w:szCs w:val="22"/>
                <w:lang w:eastAsia="en-US"/>
              </w:rPr>
            </w:pPr>
            <w:r w:rsidRPr="00B738A8">
              <w:rPr>
                <w:rFonts w:eastAsiaTheme="minorHAnsi"/>
                <w:color w:val="000000"/>
                <w:spacing w:val="-4"/>
                <w:sz w:val="22"/>
                <w:szCs w:val="22"/>
                <w:lang w:eastAsia="en-US"/>
              </w:rPr>
              <w:t>B</w:t>
            </w:r>
          </w:p>
          <w:p w:rsidR="00B738A8" w:rsidRPr="00B738A8" w:rsidRDefault="00B738A8" w:rsidP="00B738A8">
            <w:pPr>
              <w:spacing w:after="200"/>
              <w:rPr>
                <w:rFonts w:eastAsiaTheme="minorHAnsi"/>
                <w:color w:val="000000"/>
                <w:sz w:val="22"/>
                <w:szCs w:val="22"/>
                <w:lang w:eastAsia="en-US"/>
              </w:rPr>
            </w:pPr>
          </w:p>
        </w:tc>
        <w:tc>
          <w:tcPr>
            <w:tcW w:w="6237" w:type="dxa"/>
            <w:tcBorders>
              <w:top w:val="single" w:sz="5" w:space="0" w:color="000000"/>
              <w:left w:val="single" w:sz="5" w:space="0" w:color="000000"/>
              <w:bottom w:val="single" w:sz="5" w:space="0" w:color="000000"/>
              <w:right w:val="single" w:sz="5" w:space="0" w:color="000000"/>
            </w:tcBorders>
          </w:tcPr>
          <w:p w:rsidR="00B738A8" w:rsidRPr="00B738A8" w:rsidRDefault="00B738A8" w:rsidP="00B738A8">
            <w:pPr>
              <w:numPr>
                <w:ilvl w:val="0"/>
                <w:numId w:val="17"/>
              </w:numPr>
              <w:tabs>
                <w:tab w:val="decimal" w:pos="216"/>
                <w:tab w:val="decimal" w:pos="288"/>
                <w:tab w:val="left" w:pos="832"/>
                <w:tab w:val="left" w:pos="1401"/>
                <w:tab w:val="left" w:pos="1660"/>
                <w:tab w:val="left" w:pos="2488"/>
                <w:tab w:val="right" w:pos="3676"/>
                <w:tab w:val="left" w:pos="3856"/>
                <w:tab w:val="right" w:pos="5282"/>
              </w:tabs>
              <w:spacing w:after="200" w:line="276" w:lineRule="auto"/>
              <w:ind w:right="108"/>
              <w:rPr>
                <w:rFonts w:eastAsiaTheme="minorHAnsi"/>
                <w:color w:val="000000"/>
                <w:spacing w:val="-9"/>
                <w:sz w:val="22"/>
                <w:szCs w:val="22"/>
                <w:lang w:eastAsia="en-US"/>
              </w:rPr>
            </w:pPr>
            <w:r w:rsidRPr="00B738A8">
              <w:rPr>
                <w:rFonts w:eastAsiaTheme="minorHAnsi"/>
                <w:color w:val="000000"/>
                <w:spacing w:val="-9"/>
                <w:sz w:val="22"/>
                <w:szCs w:val="22"/>
                <w:lang w:eastAsia="en-US"/>
              </w:rPr>
              <w:t xml:space="preserve">Sınıf </w:t>
            </w:r>
            <w:r w:rsidRPr="00B738A8">
              <w:rPr>
                <w:rFonts w:eastAsiaTheme="minorHAnsi"/>
                <w:color w:val="000000"/>
                <w:spacing w:val="-14"/>
                <w:sz w:val="22"/>
                <w:szCs w:val="22"/>
                <w:lang w:eastAsia="en-US"/>
              </w:rPr>
              <w:t xml:space="preserve">dersi </w:t>
            </w:r>
            <w:r w:rsidRPr="00B738A8">
              <w:rPr>
                <w:rFonts w:eastAsiaTheme="minorHAnsi"/>
                <w:color w:val="000000"/>
                <w:sz w:val="22"/>
                <w:szCs w:val="22"/>
                <w:lang w:eastAsia="en-US"/>
              </w:rPr>
              <w:t>/</w:t>
            </w:r>
            <w:r w:rsidRPr="00B738A8">
              <w:rPr>
                <w:rFonts w:eastAsiaTheme="minorHAnsi"/>
                <w:color w:val="000000"/>
                <w:spacing w:val="-18"/>
                <w:sz w:val="22"/>
                <w:szCs w:val="22"/>
                <w:lang w:eastAsia="en-US"/>
              </w:rPr>
              <w:t xml:space="preserve">sunum: </w:t>
            </w:r>
            <w:r w:rsidRPr="00B738A8">
              <w:rPr>
                <w:rFonts w:eastAsiaTheme="minorHAnsi"/>
                <w:color w:val="000000"/>
                <w:spacing w:val="-28"/>
                <w:sz w:val="22"/>
                <w:szCs w:val="22"/>
                <w:lang w:eastAsia="en-US"/>
              </w:rPr>
              <w:t xml:space="preserve">Düz </w:t>
            </w:r>
            <w:r w:rsidRPr="00B738A8">
              <w:rPr>
                <w:rFonts w:eastAsiaTheme="minorHAnsi"/>
                <w:color w:val="000000"/>
                <w:spacing w:val="-8"/>
                <w:sz w:val="22"/>
                <w:szCs w:val="22"/>
                <w:lang w:eastAsia="en-US"/>
              </w:rPr>
              <w:t>anlatım, eğitici</w:t>
            </w:r>
            <w:r w:rsidRPr="00B738A8">
              <w:rPr>
                <w:rFonts w:eastAsiaTheme="minorHAnsi"/>
                <w:color w:val="000000"/>
                <w:spacing w:val="-8"/>
                <w:sz w:val="22"/>
                <w:szCs w:val="22"/>
                <w:lang w:eastAsia="en-US"/>
              </w:rPr>
              <w:tab/>
            </w:r>
            <w:r w:rsidRPr="00B738A8">
              <w:rPr>
                <w:rFonts w:eastAsiaTheme="minorHAnsi"/>
                <w:color w:val="000000"/>
                <w:spacing w:val="-6"/>
                <w:sz w:val="22"/>
                <w:szCs w:val="22"/>
                <w:lang w:eastAsia="en-US"/>
              </w:rPr>
              <w:t xml:space="preserve">sunumu, </w:t>
            </w:r>
            <w:r w:rsidRPr="00B738A8">
              <w:rPr>
                <w:rFonts w:eastAsiaTheme="minorHAnsi"/>
                <w:color w:val="000000"/>
                <w:spacing w:val="-4"/>
                <w:sz w:val="22"/>
                <w:szCs w:val="22"/>
                <w:lang w:eastAsia="en-US"/>
              </w:rPr>
              <w:t>etkileşimli amfi / sınıf dersleri</w:t>
            </w:r>
          </w:p>
          <w:p w:rsidR="00B738A8" w:rsidRPr="00B738A8" w:rsidRDefault="00B738A8" w:rsidP="00B738A8">
            <w:pPr>
              <w:numPr>
                <w:ilvl w:val="0"/>
                <w:numId w:val="17"/>
              </w:numPr>
              <w:spacing w:before="108" w:after="200" w:line="276" w:lineRule="auto"/>
              <w:ind w:right="108"/>
              <w:contextualSpacing/>
              <w:rPr>
                <w:rFonts w:eastAsiaTheme="minorHAnsi"/>
                <w:color w:val="000000"/>
                <w:spacing w:val="-5"/>
                <w:w w:val="105"/>
                <w:sz w:val="22"/>
                <w:szCs w:val="22"/>
                <w:lang w:eastAsia="en-US"/>
              </w:rPr>
            </w:pPr>
            <w:r w:rsidRPr="00B738A8">
              <w:rPr>
                <w:rFonts w:eastAsiaTheme="minorHAnsi"/>
                <w:color w:val="000000"/>
                <w:spacing w:val="-5"/>
                <w:sz w:val="22"/>
                <w:szCs w:val="22"/>
                <w:lang w:eastAsia="en-US"/>
              </w:rPr>
              <w:t xml:space="preserve">Disiplinlerarası öğrenme etkinlikleri (toplantılar, paneller, </w:t>
            </w:r>
            <w:r w:rsidRPr="00B738A8">
              <w:rPr>
                <w:rFonts w:eastAsiaTheme="minorHAnsi"/>
                <w:color w:val="000000"/>
                <w:spacing w:val="-4"/>
                <w:sz w:val="22"/>
                <w:szCs w:val="22"/>
                <w:lang w:eastAsia="en-US"/>
              </w:rPr>
              <w:t>grup tartışmaları)</w:t>
            </w:r>
          </w:p>
          <w:p w:rsidR="00B738A8" w:rsidRPr="00B738A8" w:rsidRDefault="00B738A8" w:rsidP="00B738A8">
            <w:pPr>
              <w:numPr>
                <w:ilvl w:val="0"/>
                <w:numId w:val="17"/>
              </w:numPr>
              <w:tabs>
                <w:tab w:val="decimal" w:pos="288"/>
                <w:tab w:val="decimal" w:pos="400"/>
                <w:tab w:val="left" w:pos="1401"/>
                <w:tab w:val="left" w:pos="1862"/>
                <w:tab w:val="left" w:pos="2488"/>
                <w:tab w:val="right" w:pos="3676"/>
                <w:tab w:val="right" w:pos="5282"/>
              </w:tabs>
              <w:spacing w:before="144" w:after="200" w:line="276" w:lineRule="auto"/>
              <w:ind w:right="108"/>
              <w:rPr>
                <w:rFonts w:eastAsiaTheme="minorHAnsi"/>
                <w:color w:val="000000"/>
                <w:spacing w:val="-6"/>
                <w:sz w:val="22"/>
                <w:szCs w:val="22"/>
                <w:lang w:eastAsia="en-US"/>
              </w:rPr>
            </w:pPr>
            <w:r w:rsidRPr="00B738A8">
              <w:rPr>
                <w:rFonts w:eastAsiaTheme="minorHAnsi"/>
                <w:color w:val="000000"/>
                <w:spacing w:val="-14"/>
                <w:sz w:val="22"/>
                <w:szCs w:val="22"/>
                <w:lang w:eastAsia="en-US"/>
              </w:rPr>
              <w:t xml:space="preserve">Küçük gruplarla yürütülen </w:t>
            </w:r>
            <w:r w:rsidRPr="00B738A8">
              <w:rPr>
                <w:rFonts w:eastAsiaTheme="minorHAnsi"/>
                <w:color w:val="000000"/>
                <w:spacing w:val="-8"/>
                <w:sz w:val="22"/>
                <w:szCs w:val="22"/>
                <w:lang w:eastAsia="en-US"/>
              </w:rPr>
              <w:t>olguya /</w:t>
            </w:r>
            <w:r w:rsidRPr="00B738A8">
              <w:rPr>
                <w:rFonts w:eastAsiaTheme="minorHAnsi"/>
                <w:color w:val="000000"/>
                <w:spacing w:val="-8"/>
                <w:sz w:val="22"/>
                <w:szCs w:val="22"/>
                <w:lang w:eastAsia="en-US"/>
              </w:rPr>
              <w:tab/>
            </w:r>
            <w:r w:rsidRPr="00B738A8">
              <w:rPr>
                <w:rFonts w:eastAsiaTheme="minorHAnsi"/>
                <w:color w:val="000000"/>
                <w:sz w:val="22"/>
                <w:szCs w:val="22"/>
                <w:lang w:eastAsia="en-US"/>
              </w:rPr>
              <w:t xml:space="preserve">probleme dayalı </w:t>
            </w:r>
            <w:r w:rsidRPr="00B738A8">
              <w:rPr>
                <w:rFonts w:eastAsiaTheme="minorHAnsi"/>
                <w:color w:val="000000"/>
                <w:spacing w:val="-6"/>
                <w:sz w:val="22"/>
                <w:szCs w:val="22"/>
                <w:lang w:eastAsia="en-US"/>
              </w:rPr>
              <w:t>etkileşimli</w:t>
            </w:r>
            <w:r w:rsidRPr="00B738A8">
              <w:rPr>
                <w:rFonts w:eastAsiaTheme="minorHAnsi"/>
                <w:color w:val="000000"/>
                <w:spacing w:val="-6"/>
                <w:sz w:val="22"/>
                <w:szCs w:val="22"/>
                <w:lang w:eastAsia="en-US"/>
              </w:rPr>
              <w:tab/>
            </w:r>
            <w:r w:rsidRPr="00B738A8">
              <w:rPr>
                <w:rFonts w:eastAsiaTheme="minorHAnsi"/>
                <w:color w:val="000000"/>
                <w:spacing w:val="-4"/>
                <w:sz w:val="22"/>
                <w:szCs w:val="22"/>
                <w:lang w:eastAsia="en-US"/>
              </w:rPr>
              <w:t xml:space="preserve">öğrenme </w:t>
            </w:r>
            <w:r w:rsidRPr="00B738A8">
              <w:rPr>
                <w:rFonts w:eastAsiaTheme="minorHAnsi"/>
                <w:color w:val="000000"/>
                <w:spacing w:val="-10"/>
                <w:sz w:val="22"/>
                <w:szCs w:val="22"/>
                <w:lang w:eastAsia="en-US"/>
              </w:rPr>
              <w:t xml:space="preserve">etkinlikleri </w:t>
            </w:r>
            <w:r w:rsidRPr="00B738A8">
              <w:rPr>
                <w:rFonts w:eastAsiaTheme="minorHAnsi"/>
                <w:color w:val="000000"/>
                <w:spacing w:val="-6"/>
                <w:sz w:val="22"/>
                <w:szCs w:val="22"/>
                <w:lang w:eastAsia="en-US"/>
              </w:rPr>
              <w:t xml:space="preserve">(probleme </w:t>
            </w:r>
            <w:r w:rsidRPr="00B738A8">
              <w:rPr>
                <w:rFonts w:eastAsiaTheme="minorHAnsi"/>
                <w:color w:val="000000"/>
                <w:spacing w:val="-8"/>
                <w:sz w:val="22"/>
                <w:szCs w:val="22"/>
                <w:lang w:eastAsia="en-US"/>
              </w:rPr>
              <w:t xml:space="preserve">dayalı  </w:t>
            </w:r>
            <w:r w:rsidRPr="00B738A8">
              <w:rPr>
                <w:rFonts w:eastAsiaTheme="minorHAnsi"/>
                <w:color w:val="000000"/>
                <w:spacing w:val="-3"/>
                <w:sz w:val="22"/>
                <w:szCs w:val="22"/>
                <w:lang w:eastAsia="en-US"/>
              </w:rPr>
              <w:t>öğrenme, olgu tartışması, klinik tutoryaller vb)</w:t>
            </w:r>
          </w:p>
          <w:p w:rsidR="00B738A8" w:rsidRPr="00B738A8" w:rsidRDefault="00B738A8" w:rsidP="00B738A8">
            <w:pPr>
              <w:numPr>
                <w:ilvl w:val="0"/>
                <w:numId w:val="17"/>
              </w:numPr>
              <w:tabs>
                <w:tab w:val="decimal" w:pos="288"/>
                <w:tab w:val="decimal" w:pos="400"/>
              </w:tabs>
              <w:spacing w:before="108" w:after="200" w:line="276" w:lineRule="auto"/>
              <w:rPr>
                <w:rFonts w:eastAsiaTheme="minorHAnsi"/>
                <w:color w:val="000000"/>
                <w:spacing w:val="4"/>
                <w:sz w:val="22"/>
                <w:szCs w:val="22"/>
                <w:lang w:eastAsia="en-US"/>
              </w:rPr>
            </w:pPr>
            <w:r w:rsidRPr="00B738A8">
              <w:rPr>
                <w:rFonts w:eastAsiaTheme="minorHAnsi"/>
                <w:color w:val="000000"/>
                <w:spacing w:val="4"/>
                <w:sz w:val="22"/>
                <w:szCs w:val="22"/>
                <w:lang w:eastAsia="en-US"/>
              </w:rPr>
              <w:t>Bağımsız öğrenme</w:t>
            </w:r>
          </w:p>
          <w:p w:rsidR="00B738A8" w:rsidRPr="00B738A8" w:rsidRDefault="00B738A8" w:rsidP="00B738A8">
            <w:pPr>
              <w:numPr>
                <w:ilvl w:val="0"/>
                <w:numId w:val="17"/>
              </w:numPr>
              <w:tabs>
                <w:tab w:val="left" w:pos="1706"/>
                <w:tab w:val="left" w:pos="3060"/>
                <w:tab w:val="right" w:pos="5270"/>
              </w:tabs>
              <w:spacing w:before="36" w:after="200" w:line="276" w:lineRule="auto"/>
              <w:contextualSpacing/>
              <w:rPr>
                <w:rFonts w:eastAsiaTheme="minorHAnsi"/>
                <w:color w:val="000000"/>
                <w:sz w:val="22"/>
                <w:szCs w:val="22"/>
                <w:lang w:eastAsia="en-US"/>
              </w:rPr>
            </w:pPr>
            <w:r w:rsidRPr="00B738A8">
              <w:rPr>
                <w:rFonts w:eastAsiaTheme="minorHAnsi"/>
                <w:color w:val="000000"/>
                <w:sz w:val="22"/>
                <w:szCs w:val="22"/>
                <w:lang w:eastAsia="en-US"/>
              </w:rPr>
              <w:t xml:space="preserve">Mültidisiplin </w:t>
            </w:r>
            <w:r w:rsidRPr="00B738A8">
              <w:rPr>
                <w:rFonts w:eastAsiaTheme="minorHAnsi"/>
                <w:color w:val="000000"/>
                <w:spacing w:val="-10"/>
                <w:sz w:val="22"/>
                <w:szCs w:val="22"/>
                <w:lang w:eastAsia="en-US"/>
              </w:rPr>
              <w:t xml:space="preserve">laboratuar </w:t>
            </w:r>
            <w:r w:rsidRPr="00B738A8">
              <w:rPr>
                <w:rFonts w:eastAsiaTheme="minorHAnsi"/>
                <w:color w:val="000000"/>
                <w:spacing w:val="-6"/>
                <w:sz w:val="22"/>
                <w:szCs w:val="22"/>
                <w:lang w:eastAsia="en-US"/>
              </w:rPr>
              <w:t xml:space="preserve">uygulamaları, </w:t>
            </w:r>
            <w:r w:rsidRPr="00B738A8">
              <w:rPr>
                <w:rFonts w:eastAsiaTheme="minorHAnsi"/>
                <w:color w:val="000000"/>
                <w:sz w:val="22"/>
                <w:szCs w:val="22"/>
                <w:lang w:eastAsia="en-US"/>
              </w:rPr>
              <w:t xml:space="preserve">anatomi </w:t>
            </w:r>
            <w:r w:rsidRPr="00B738A8">
              <w:rPr>
                <w:rFonts w:eastAsiaTheme="minorHAnsi"/>
                <w:color w:val="000000"/>
                <w:spacing w:val="-2"/>
                <w:sz w:val="22"/>
                <w:szCs w:val="22"/>
                <w:lang w:eastAsia="en-US"/>
              </w:rPr>
              <w:t>laboratuvar uygulamaları</w:t>
            </w:r>
          </w:p>
          <w:p w:rsidR="00B738A8" w:rsidRPr="00B738A8" w:rsidRDefault="00B738A8" w:rsidP="00B738A8">
            <w:pPr>
              <w:numPr>
                <w:ilvl w:val="0"/>
                <w:numId w:val="17"/>
              </w:numPr>
              <w:tabs>
                <w:tab w:val="decimal" w:pos="288"/>
                <w:tab w:val="decimal" w:pos="400"/>
              </w:tabs>
              <w:spacing w:before="108" w:after="200" w:line="276" w:lineRule="auto"/>
              <w:contextualSpacing/>
              <w:rPr>
                <w:rFonts w:eastAsiaTheme="minorHAnsi"/>
                <w:color w:val="000000"/>
                <w:spacing w:val="4"/>
                <w:sz w:val="22"/>
                <w:szCs w:val="22"/>
                <w:lang w:eastAsia="en-US"/>
              </w:rPr>
            </w:pPr>
            <w:r w:rsidRPr="00B738A8">
              <w:rPr>
                <w:rFonts w:eastAsiaTheme="minorHAnsi"/>
                <w:color w:val="000000"/>
                <w:spacing w:val="2"/>
                <w:sz w:val="22"/>
                <w:szCs w:val="22"/>
                <w:lang w:eastAsia="en-US"/>
              </w:rPr>
              <w:t>Projeye / araştırmaya dayalı öğrenme</w:t>
            </w:r>
          </w:p>
        </w:tc>
      </w:tr>
      <w:tr w:rsidR="00B738A8" w:rsidRPr="00B738A8" w:rsidTr="0027320A">
        <w:trPr>
          <w:trHeight w:hRule="exact" w:val="2275"/>
        </w:trPr>
        <w:tc>
          <w:tcPr>
            <w:tcW w:w="2127" w:type="dxa"/>
            <w:tcBorders>
              <w:top w:val="single" w:sz="5" w:space="0" w:color="000000"/>
              <w:left w:val="single" w:sz="5" w:space="0" w:color="000000"/>
              <w:bottom w:val="single" w:sz="5" w:space="0" w:color="000000"/>
              <w:right w:val="single" w:sz="5" w:space="0" w:color="000000"/>
            </w:tcBorders>
          </w:tcPr>
          <w:p w:rsidR="00B738A8" w:rsidRPr="00B738A8" w:rsidRDefault="00B738A8" w:rsidP="00B738A8">
            <w:pPr>
              <w:spacing w:after="200"/>
              <w:jc w:val="center"/>
              <w:rPr>
                <w:rFonts w:eastAsiaTheme="minorHAnsi"/>
                <w:b/>
                <w:color w:val="000000"/>
                <w:spacing w:val="-6"/>
                <w:sz w:val="22"/>
                <w:szCs w:val="22"/>
                <w:lang w:eastAsia="en-US"/>
              </w:rPr>
            </w:pPr>
            <w:r w:rsidRPr="00B738A8">
              <w:rPr>
                <w:rFonts w:eastAsiaTheme="minorHAnsi"/>
                <w:b/>
                <w:color w:val="000000"/>
                <w:spacing w:val="-6"/>
                <w:sz w:val="22"/>
                <w:szCs w:val="22"/>
                <w:lang w:eastAsia="en-US"/>
              </w:rPr>
              <w:t>Profesyonelliğe yönelik Eğitim</w:t>
            </w:r>
          </w:p>
          <w:p w:rsidR="00B738A8" w:rsidRPr="00B738A8" w:rsidRDefault="00B738A8" w:rsidP="00B738A8">
            <w:pPr>
              <w:spacing w:after="200"/>
              <w:jc w:val="center"/>
              <w:rPr>
                <w:rFonts w:eastAsiaTheme="minorHAnsi"/>
                <w:color w:val="000000"/>
                <w:spacing w:val="-6"/>
                <w:sz w:val="22"/>
                <w:szCs w:val="22"/>
                <w:lang w:eastAsia="en-US"/>
              </w:rPr>
            </w:pPr>
          </w:p>
          <w:p w:rsidR="00B738A8" w:rsidRPr="00B738A8" w:rsidRDefault="00B738A8" w:rsidP="00B738A8">
            <w:pPr>
              <w:spacing w:after="200"/>
              <w:jc w:val="center"/>
              <w:rPr>
                <w:rFonts w:eastAsiaTheme="minorHAnsi"/>
                <w:color w:val="000000"/>
                <w:sz w:val="22"/>
                <w:szCs w:val="22"/>
                <w:lang w:eastAsia="en-US"/>
              </w:rPr>
            </w:pPr>
            <w:r w:rsidRPr="00B738A8">
              <w:rPr>
                <w:rFonts w:eastAsiaTheme="minorHAnsi"/>
                <w:color w:val="000000"/>
                <w:spacing w:val="-6"/>
                <w:sz w:val="22"/>
                <w:szCs w:val="22"/>
                <w:lang w:eastAsia="en-US"/>
              </w:rPr>
              <w:t>P</w:t>
            </w:r>
          </w:p>
        </w:tc>
        <w:tc>
          <w:tcPr>
            <w:tcW w:w="6237" w:type="dxa"/>
            <w:tcBorders>
              <w:top w:val="single" w:sz="5" w:space="0" w:color="000000"/>
              <w:left w:val="single" w:sz="5" w:space="0" w:color="000000"/>
              <w:bottom w:val="single" w:sz="5" w:space="0" w:color="000000"/>
              <w:right w:val="single" w:sz="5" w:space="0" w:color="000000"/>
            </w:tcBorders>
          </w:tcPr>
          <w:p w:rsidR="00B738A8" w:rsidRPr="00B738A8" w:rsidRDefault="00B738A8" w:rsidP="00B738A8">
            <w:pPr>
              <w:numPr>
                <w:ilvl w:val="0"/>
                <w:numId w:val="15"/>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eastAsiaTheme="minorHAnsi"/>
                <w:color w:val="000000"/>
                <w:spacing w:val="-9"/>
                <w:sz w:val="22"/>
                <w:szCs w:val="22"/>
                <w:lang w:eastAsia="en-US"/>
              </w:rPr>
            </w:pPr>
            <w:r w:rsidRPr="00B738A8">
              <w:rPr>
                <w:rFonts w:eastAsiaTheme="minorHAnsi"/>
                <w:color w:val="000000"/>
                <w:spacing w:val="-6"/>
                <w:sz w:val="22"/>
                <w:szCs w:val="22"/>
                <w:lang w:eastAsia="en-US"/>
              </w:rPr>
              <w:t xml:space="preserve"> Disiplinlerarası öğrenme etkinlikleri (toplantılar, paneller, </w:t>
            </w:r>
            <w:r w:rsidRPr="00B738A8">
              <w:rPr>
                <w:rFonts w:eastAsiaTheme="minorHAnsi"/>
                <w:color w:val="000000"/>
                <w:sz w:val="22"/>
                <w:szCs w:val="22"/>
                <w:lang w:eastAsia="en-US"/>
              </w:rPr>
              <w:t>forumlar, grup tartışmaları)</w:t>
            </w:r>
          </w:p>
          <w:p w:rsidR="00B738A8" w:rsidRPr="00B738A8" w:rsidRDefault="00B738A8" w:rsidP="00B738A8">
            <w:pPr>
              <w:numPr>
                <w:ilvl w:val="0"/>
                <w:numId w:val="15"/>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eastAsiaTheme="minorHAnsi"/>
                <w:color w:val="000000"/>
                <w:spacing w:val="-9"/>
                <w:sz w:val="22"/>
                <w:szCs w:val="22"/>
                <w:lang w:eastAsia="en-US"/>
              </w:rPr>
            </w:pPr>
            <w:r w:rsidRPr="00B738A8">
              <w:rPr>
                <w:rFonts w:eastAsiaTheme="minorHAnsi"/>
                <w:color w:val="000000"/>
                <w:spacing w:val="2"/>
                <w:sz w:val="22"/>
                <w:szCs w:val="22"/>
                <w:lang w:eastAsia="en-US"/>
              </w:rPr>
              <w:t xml:space="preserve"> Kritik durum tartışmaları</w:t>
            </w:r>
          </w:p>
          <w:p w:rsidR="00B738A8" w:rsidRPr="00B738A8" w:rsidRDefault="00B738A8" w:rsidP="00B738A8">
            <w:pPr>
              <w:numPr>
                <w:ilvl w:val="0"/>
                <w:numId w:val="15"/>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eastAsiaTheme="minorHAnsi"/>
                <w:color w:val="000000"/>
                <w:spacing w:val="-9"/>
                <w:sz w:val="22"/>
                <w:szCs w:val="22"/>
                <w:lang w:eastAsia="en-US"/>
              </w:rPr>
            </w:pPr>
            <w:r w:rsidRPr="00B738A8">
              <w:rPr>
                <w:rFonts w:eastAsiaTheme="minorHAnsi"/>
                <w:color w:val="000000"/>
                <w:spacing w:val="4"/>
                <w:sz w:val="22"/>
                <w:szCs w:val="22"/>
                <w:lang w:eastAsia="en-US"/>
              </w:rPr>
              <w:t xml:space="preserve"> Refleksiyon oturumlar'</w:t>
            </w:r>
          </w:p>
          <w:p w:rsidR="00B738A8" w:rsidRPr="00B738A8" w:rsidRDefault="00B738A8" w:rsidP="00B738A8">
            <w:pPr>
              <w:numPr>
                <w:ilvl w:val="0"/>
                <w:numId w:val="15"/>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eastAsiaTheme="minorHAnsi"/>
                <w:color w:val="000000"/>
                <w:spacing w:val="-9"/>
                <w:sz w:val="22"/>
                <w:szCs w:val="22"/>
                <w:lang w:eastAsia="en-US"/>
              </w:rPr>
            </w:pPr>
            <w:r w:rsidRPr="00B738A8">
              <w:rPr>
                <w:rFonts w:eastAsiaTheme="minorHAnsi"/>
                <w:color w:val="000000"/>
                <w:spacing w:val="2"/>
                <w:sz w:val="22"/>
                <w:szCs w:val="22"/>
                <w:lang w:eastAsia="en-US"/>
              </w:rPr>
              <w:t xml:space="preserve"> Oyunlaştırma, psikodrama</w:t>
            </w:r>
          </w:p>
          <w:p w:rsidR="00B738A8" w:rsidRPr="00B738A8" w:rsidRDefault="00B738A8" w:rsidP="00B738A8">
            <w:pPr>
              <w:numPr>
                <w:ilvl w:val="0"/>
                <w:numId w:val="15"/>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eastAsiaTheme="minorHAnsi"/>
                <w:color w:val="000000"/>
                <w:spacing w:val="-9"/>
                <w:sz w:val="22"/>
                <w:szCs w:val="22"/>
                <w:lang w:eastAsia="en-US"/>
              </w:rPr>
            </w:pPr>
            <w:r w:rsidRPr="00B738A8">
              <w:rPr>
                <w:rFonts w:eastAsiaTheme="minorHAnsi"/>
                <w:color w:val="000000"/>
                <w:spacing w:val="3"/>
                <w:sz w:val="22"/>
                <w:szCs w:val="22"/>
                <w:lang w:eastAsia="en-US"/>
              </w:rPr>
              <w:t xml:space="preserve"> Yazılı görsel metin / eser okumaları, yorumlamalar</w:t>
            </w:r>
          </w:p>
          <w:p w:rsidR="00B738A8" w:rsidRPr="00B738A8" w:rsidRDefault="00B738A8" w:rsidP="00B738A8">
            <w:pPr>
              <w:numPr>
                <w:ilvl w:val="0"/>
                <w:numId w:val="15"/>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eastAsiaTheme="minorHAnsi"/>
                <w:color w:val="000000"/>
                <w:spacing w:val="-9"/>
                <w:sz w:val="22"/>
                <w:szCs w:val="22"/>
                <w:lang w:eastAsia="en-US"/>
              </w:rPr>
            </w:pPr>
            <w:r w:rsidRPr="00B738A8">
              <w:rPr>
                <w:rFonts w:eastAsiaTheme="minorHAnsi"/>
                <w:color w:val="000000"/>
                <w:spacing w:val="-1"/>
                <w:sz w:val="22"/>
                <w:szCs w:val="22"/>
                <w:lang w:eastAsia="en-US"/>
              </w:rPr>
              <w:t xml:space="preserve"> Öğrenci gelişim dosyası (portfolio) uygulaması</w:t>
            </w:r>
          </w:p>
          <w:p w:rsidR="00B738A8" w:rsidRPr="00B738A8" w:rsidRDefault="00B738A8" w:rsidP="00B738A8">
            <w:pPr>
              <w:numPr>
                <w:ilvl w:val="0"/>
                <w:numId w:val="15"/>
              </w:numPr>
              <w:tabs>
                <w:tab w:val="decimal" w:pos="288"/>
                <w:tab w:val="left" w:pos="351"/>
                <w:tab w:val="left" w:pos="493"/>
                <w:tab w:val="left" w:pos="1401"/>
                <w:tab w:val="left" w:pos="1660"/>
                <w:tab w:val="left" w:pos="2488"/>
                <w:tab w:val="right" w:pos="3676"/>
                <w:tab w:val="left" w:pos="3856"/>
                <w:tab w:val="right" w:pos="5282"/>
              </w:tabs>
              <w:spacing w:after="200" w:line="276" w:lineRule="auto"/>
              <w:ind w:right="108" w:hanging="369"/>
              <w:rPr>
                <w:rFonts w:eastAsiaTheme="minorHAnsi"/>
                <w:color w:val="000000"/>
                <w:spacing w:val="-9"/>
                <w:sz w:val="22"/>
                <w:szCs w:val="22"/>
                <w:lang w:eastAsia="en-US"/>
              </w:rPr>
            </w:pPr>
            <w:r w:rsidRPr="00B738A8">
              <w:rPr>
                <w:rFonts w:eastAsiaTheme="minorHAnsi"/>
                <w:color w:val="000000"/>
                <w:sz w:val="22"/>
                <w:szCs w:val="22"/>
                <w:lang w:eastAsia="en-US"/>
              </w:rPr>
              <w:t xml:space="preserve"> İş başında öğrenme ve değerlendirme (MiniPET)</w:t>
            </w:r>
          </w:p>
        </w:tc>
      </w:tr>
    </w:tbl>
    <w:p w:rsidR="00B738A8" w:rsidRPr="00B738A8" w:rsidRDefault="00B738A8" w:rsidP="00B738A8">
      <w:pPr>
        <w:spacing w:after="200"/>
        <w:rPr>
          <w:rFonts w:eastAsiaTheme="minorHAnsi"/>
          <w:sz w:val="22"/>
          <w:szCs w:val="22"/>
          <w:lang w:eastAsia="en-US"/>
        </w:rPr>
      </w:pPr>
    </w:p>
    <w:p w:rsidR="00B738A8" w:rsidRPr="00B738A8" w:rsidRDefault="00B738A8" w:rsidP="00B738A8">
      <w:pPr>
        <w:spacing w:after="200"/>
        <w:rPr>
          <w:rFonts w:eastAsiaTheme="minorHAnsi"/>
          <w:sz w:val="22"/>
          <w:szCs w:val="22"/>
          <w:lang w:eastAsia="en-US"/>
        </w:rPr>
      </w:pPr>
    </w:p>
    <w:p w:rsidR="00B738A8" w:rsidRPr="00B738A8" w:rsidRDefault="00B738A8" w:rsidP="00B738A8">
      <w:pPr>
        <w:spacing w:after="200"/>
        <w:rPr>
          <w:rFonts w:eastAsiaTheme="minorHAnsi"/>
          <w:sz w:val="22"/>
          <w:szCs w:val="22"/>
          <w:lang w:eastAsia="en-US"/>
        </w:rPr>
      </w:pPr>
    </w:p>
    <w:p w:rsidR="00B738A8" w:rsidRPr="00B738A8" w:rsidRDefault="00B738A8" w:rsidP="00B738A8">
      <w:pPr>
        <w:spacing w:after="200"/>
        <w:rPr>
          <w:rFonts w:eastAsiaTheme="minorHAnsi"/>
          <w:sz w:val="22"/>
          <w:szCs w:val="22"/>
          <w:lang w:eastAsia="en-US"/>
        </w:rPr>
      </w:pPr>
    </w:p>
    <w:p w:rsidR="00B738A8" w:rsidRPr="00B738A8" w:rsidRDefault="00B738A8" w:rsidP="00B738A8">
      <w:pPr>
        <w:spacing w:after="200"/>
        <w:rPr>
          <w:rFonts w:eastAsiaTheme="minorHAnsi"/>
          <w:sz w:val="22"/>
          <w:szCs w:val="22"/>
          <w:lang w:eastAsia="en-US"/>
        </w:rPr>
      </w:pPr>
    </w:p>
    <w:p w:rsidR="00B738A8" w:rsidRPr="00B738A8" w:rsidRDefault="00B738A8" w:rsidP="00B738A8">
      <w:pPr>
        <w:spacing w:after="200"/>
        <w:rPr>
          <w:rFonts w:eastAsiaTheme="minorHAnsi"/>
          <w:sz w:val="22"/>
          <w:szCs w:val="22"/>
          <w:lang w:eastAsia="en-US"/>
        </w:rPr>
      </w:pPr>
    </w:p>
    <w:p w:rsidR="00B738A8" w:rsidRPr="00B738A8" w:rsidRDefault="00B738A8" w:rsidP="00B738A8">
      <w:pPr>
        <w:spacing w:after="200"/>
        <w:rPr>
          <w:rFonts w:eastAsiaTheme="minorHAnsi"/>
          <w:sz w:val="22"/>
          <w:szCs w:val="22"/>
          <w:lang w:eastAsia="en-US"/>
        </w:rPr>
      </w:pPr>
    </w:p>
    <w:tbl>
      <w:tblPr>
        <w:tblStyle w:val="TabloKlavuzu1"/>
        <w:tblW w:w="8580" w:type="dxa"/>
        <w:tblInd w:w="708" w:type="dxa"/>
        <w:tblLayout w:type="fixed"/>
        <w:tblLook w:val="04A0"/>
      </w:tblPr>
      <w:tblGrid>
        <w:gridCol w:w="1952"/>
        <w:gridCol w:w="6628"/>
      </w:tblGrid>
      <w:tr w:rsidR="00B738A8" w:rsidRPr="00B738A8" w:rsidTr="0027320A">
        <w:trPr>
          <w:trHeight w:hRule="exact" w:val="926"/>
        </w:trPr>
        <w:tc>
          <w:tcPr>
            <w:tcW w:w="1952" w:type="dxa"/>
          </w:tcPr>
          <w:p w:rsidR="00B738A8" w:rsidRPr="00B738A8" w:rsidRDefault="00B738A8" w:rsidP="00B738A8">
            <w:pPr>
              <w:ind w:left="108" w:right="216"/>
              <w:jc w:val="center"/>
              <w:rPr>
                <w:rFonts w:ascii="Times New Roman" w:hAnsi="Times New Roman" w:cs="Times New Roman"/>
                <w:b/>
                <w:color w:val="000000"/>
                <w:spacing w:val="-5"/>
              </w:rPr>
            </w:pPr>
            <w:r w:rsidRPr="00B738A8">
              <w:rPr>
                <w:rFonts w:ascii="Times New Roman" w:hAnsi="Times New Roman" w:cs="Times New Roman"/>
                <w:b/>
                <w:color w:val="000000"/>
              </w:rPr>
              <w:lastRenderedPageBreak/>
              <w:t xml:space="preserve">Yeterlik / </w:t>
            </w:r>
            <w:r w:rsidRPr="00B738A8">
              <w:rPr>
                <w:rFonts w:ascii="Times New Roman" w:hAnsi="Times New Roman" w:cs="Times New Roman"/>
                <w:b/>
                <w:color w:val="000000"/>
                <w:spacing w:val="-5"/>
              </w:rPr>
              <w:t>Eğitim Alanları</w:t>
            </w:r>
          </w:p>
          <w:p w:rsidR="00B738A8" w:rsidRPr="00B738A8" w:rsidRDefault="00B738A8" w:rsidP="00B738A8">
            <w:pPr>
              <w:ind w:left="108" w:right="216"/>
              <w:rPr>
                <w:rFonts w:ascii="Times New Roman" w:hAnsi="Times New Roman" w:cs="Times New Roman"/>
                <w:b/>
                <w:color w:val="000000"/>
              </w:rPr>
            </w:pPr>
          </w:p>
        </w:tc>
        <w:tc>
          <w:tcPr>
            <w:tcW w:w="6628" w:type="dxa"/>
          </w:tcPr>
          <w:p w:rsidR="00B738A8" w:rsidRPr="00B738A8" w:rsidRDefault="00B738A8" w:rsidP="00B738A8">
            <w:pPr>
              <w:ind w:left="112"/>
              <w:rPr>
                <w:rFonts w:ascii="Times New Roman" w:hAnsi="Times New Roman" w:cs="Times New Roman"/>
                <w:b/>
                <w:color w:val="000000"/>
              </w:rPr>
            </w:pPr>
            <w:r w:rsidRPr="00B738A8">
              <w:rPr>
                <w:rFonts w:ascii="Times New Roman" w:hAnsi="Times New Roman" w:cs="Times New Roman"/>
                <w:b/>
                <w:color w:val="000000"/>
              </w:rPr>
              <w:t>Ölçme ve Değerlendirme Yöntemleri</w:t>
            </w:r>
          </w:p>
        </w:tc>
      </w:tr>
      <w:tr w:rsidR="00B738A8" w:rsidRPr="00B738A8" w:rsidTr="0027320A">
        <w:trPr>
          <w:trHeight w:val="3000"/>
        </w:trPr>
        <w:tc>
          <w:tcPr>
            <w:tcW w:w="1952" w:type="dxa"/>
          </w:tcPr>
          <w:p w:rsidR="00B738A8" w:rsidRPr="00B738A8" w:rsidRDefault="00B738A8" w:rsidP="00B738A8">
            <w:pPr>
              <w:ind w:left="108"/>
              <w:jc w:val="center"/>
              <w:rPr>
                <w:rFonts w:ascii="Times New Roman" w:hAnsi="Times New Roman" w:cs="Times New Roman"/>
                <w:b/>
                <w:color w:val="000000"/>
              </w:rPr>
            </w:pPr>
          </w:p>
          <w:p w:rsidR="00B738A8" w:rsidRPr="00B738A8" w:rsidRDefault="00B738A8" w:rsidP="00B738A8">
            <w:pPr>
              <w:ind w:left="108"/>
              <w:jc w:val="center"/>
              <w:rPr>
                <w:rFonts w:ascii="Times New Roman" w:hAnsi="Times New Roman" w:cs="Times New Roman"/>
                <w:b/>
                <w:color w:val="000000"/>
              </w:rPr>
            </w:pPr>
          </w:p>
          <w:p w:rsidR="00B738A8" w:rsidRPr="00B738A8" w:rsidRDefault="00B738A8" w:rsidP="00B738A8">
            <w:pPr>
              <w:ind w:left="108"/>
              <w:jc w:val="center"/>
              <w:rPr>
                <w:rFonts w:ascii="Times New Roman" w:hAnsi="Times New Roman" w:cs="Times New Roman"/>
                <w:b/>
                <w:color w:val="000000"/>
              </w:rPr>
            </w:pPr>
          </w:p>
          <w:p w:rsidR="00B738A8" w:rsidRPr="00B738A8" w:rsidRDefault="00B738A8" w:rsidP="00B738A8">
            <w:pPr>
              <w:ind w:left="108"/>
              <w:jc w:val="center"/>
              <w:rPr>
                <w:rFonts w:ascii="Times New Roman" w:hAnsi="Times New Roman" w:cs="Times New Roman"/>
                <w:b/>
                <w:color w:val="000000"/>
                <w:spacing w:val="-2"/>
              </w:rPr>
            </w:pPr>
            <w:r w:rsidRPr="00B738A8">
              <w:rPr>
                <w:rFonts w:ascii="Times New Roman" w:hAnsi="Times New Roman" w:cs="Times New Roman"/>
                <w:b/>
                <w:color w:val="000000"/>
              </w:rPr>
              <w:t>Hekimlik-</w:t>
            </w:r>
            <w:r w:rsidRPr="00B738A8">
              <w:rPr>
                <w:rFonts w:ascii="Times New Roman" w:hAnsi="Times New Roman" w:cs="Times New Roman"/>
                <w:b/>
                <w:color w:val="000000"/>
                <w:spacing w:val="-6"/>
              </w:rPr>
              <w:t xml:space="preserve">uygulamalarına </w:t>
            </w:r>
            <w:r w:rsidRPr="00B738A8">
              <w:rPr>
                <w:rFonts w:ascii="Times New Roman" w:hAnsi="Times New Roman" w:cs="Times New Roman"/>
                <w:b/>
                <w:color w:val="000000"/>
                <w:spacing w:val="-2"/>
              </w:rPr>
              <w:t>yönelik eğitim</w:t>
            </w:r>
          </w:p>
          <w:p w:rsidR="00B738A8" w:rsidRPr="00B738A8" w:rsidRDefault="00B738A8" w:rsidP="00B738A8">
            <w:pPr>
              <w:ind w:left="108" w:right="144"/>
              <w:jc w:val="center"/>
              <w:rPr>
                <w:rFonts w:ascii="Times New Roman" w:hAnsi="Times New Roman" w:cs="Times New Roman"/>
                <w:color w:val="000000"/>
                <w:spacing w:val="-2"/>
              </w:rPr>
            </w:pPr>
          </w:p>
          <w:p w:rsidR="00B738A8" w:rsidRPr="00B738A8" w:rsidRDefault="00B738A8" w:rsidP="00B738A8">
            <w:pPr>
              <w:ind w:left="108" w:right="144"/>
              <w:jc w:val="center"/>
              <w:rPr>
                <w:rFonts w:ascii="Times New Roman" w:hAnsi="Times New Roman" w:cs="Times New Roman"/>
                <w:color w:val="000000"/>
                <w:spacing w:val="-2"/>
              </w:rPr>
            </w:pPr>
          </w:p>
          <w:p w:rsidR="00B738A8" w:rsidRPr="00B738A8" w:rsidRDefault="00B738A8" w:rsidP="00B738A8">
            <w:pPr>
              <w:ind w:left="108" w:right="144"/>
              <w:jc w:val="center"/>
              <w:rPr>
                <w:rFonts w:ascii="Times New Roman" w:hAnsi="Times New Roman" w:cs="Times New Roman"/>
                <w:color w:val="000000"/>
              </w:rPr>
            </w:pPr>
            <w:r w:rsidRPr="00B738A8">
              <w:rPr>
                <w:rFonts w:ascii="Times New Roman" w:hAnsi="Times New Roman" w:cs="Times New Roman"/>
                <w:color w:val="000000"/>
                <w:spacing w:val="-2"/>
              </w:rPr>
              <w:t>H</w:t>
            </w:r>
          </w:p>
        </w:tc>
        <w:tc>
          <w:tcPr>
            <w:tcW w:w="6628" w:type="dxa"/>
          </w:tcPr>
          <w:p w:rsidR="00B738A8" w:rsidRPr="00B738A8" w:rsidRDefault="00B738A8" w:rsidP="00B738A8">
            <w:pPr>
              <w:numPr>
                <w:ilvl w:val="0"/>
                <w:numId w:val="18"/>
              </w:numPr>
              <w:tabs>
                <w:tab w:val="decimal" w:pos="288"/>
                <w:tab w:val="decimal" w:pos="400"/>
              </w:tabs>
              <w:spacing w:before="108"/>
              <w:contextualSpacing/>
              <w:rPr>
                <w:rFonts w:ascii="Times New Roman" w:hAnsi="Times New Roman" w:cs="Times New Roman"/>
                <w:color w:val="000000"/>
                <w:spacing w:val="-10"/>
              </w:rPr>
            </w:pPr>
            <w:r w:rsidRPr="00B738A8">
              <w:rPr>
                <w:rFonts w:ascii="Times New Roman" w:hAnsi="Times New Roman" w:cs="Times New Roman"/>
                <w:color w:val="000000"/>
                <w:spacing w:val="4"/>
              </w:rPr>
              <w:t xml:space="preserve">Klinik beceri laboratuvarları ve simule ortamlarda yapılan uygulmalı sınavlar: </w:t>
            </w:r>
            <w:r w:rsidRPr="00B738A8">
              <w:rPr>
                <w:rFonts w:ascii="Times New Roman" w:hAnsi="Times New Roman" w:cs="Times New Roman"/>
                <w:color w:val="000000"/>
                <w:spacing w:val="-4"/>
              </w:rPr>
              <w:t>Standart hasta (SH), Objektif yapılandırılmış klinik sınav (OSCE).</w:t>
            </w:r>
          </w:p>
          <w:p w:rsidR="00B738A8" w:rsidRPr="00B738A8" w:rsidRDefault="00B738A8" w:rsidP="00B738A8">
            <w:pPr>
              <w:numPr>
                <w:ilvl w:val="0"/>
                <w:numId w:val="18"/>
              </w:numPr>
              <w:tabs>
                <w:tab w:val="decimal" w:pos="288"/>
                <w:tab w:val="decimal" w:pos="400"/>
              </w:tabs>
              <w:spacing w:before="108"/>
              <w:contextualSpacing/>
              <w:rPr>
                <w:rFonts w:ascii="Times New Roman" w:hAnsi="Times New Roman" w:cs="Times New Roman"/>
                <w:color w:val="000000"/>
                <w:spacing w:val="-10"/>
              </w:rPr>
            </w:pPr>
            <w:r w:rsidRPr="00B738A8">
              <w:rPr>
                <w:rFonts w:ascii="Times New Roman" w:hAnsi="Times New Roman" w:cs="Times New Roman"/>
                <w:color w:val="000000"/>
                <w:spacing w:val="20"/>
              </w:rPr>
              <w:t xml:space="preserve">Multidisiplin </w:t>
            </w:r>
            <w:r w:rsidRPr="00B738A8">
              <w:rPr>
                <w:rFonts w:ascii="Times New Roman" w:hAnsi="Times New Roman" w:cs="Times New Roman"/>
                <w:color w:val="000000"/>
                <w:spacing w:val="-10"/>
              </w:rPr>
              <w:t>laboratuar uygulamalarında yapılan pratik değerlendirmeler</w:t>
            </w:r>
          </w:p>
          <w:p w:rsidR="00B738A8" w:rsidRPr="00B738A8" w:rsidRDefault="00B738A8" w:rsidP="00B738A8">
            <w:pPr>
              <w:numPr>
                <w:ilvl w:val="0"/>
                <w:numId w:val="18"/>
              </w:numPr>
              <w:tabs>
                <w:tab w:val="decimal" w:pos="360"/>
              </w:tabs>
              <w:spacing w:before="108"/>
              <w:contextualSpacing/>
              <w:rPr>
                <w:rFonts w:ascii="Times New Roman" w:hAnsi="Times New Roman" w:cs="Times New Roman"/>
                <w:color w:val="000000"/>
                <w:spacing w:val="4"/>
              </w:rPr>
            </w:pPr>
            <w:r w:rsidRPr="00B738A8">
              <w:rPr>
                <w:rFonts w:ascii="Times New Roman" w:hAnsi="Times New Roman" w:cs="Times New Roman"/>
                <w:color w:val="000000"/>
                <w:spacing w:val="4"/>
              </w:rPr>
              <w:t xml:space="preserve">Topluma dayalı öğrenme etkinliklerinde gözlem ve değerlendirme </w:t>
            </w:r>
            <w:r w:rsidRPr="00B738A8">
              <w:rPr>
                <w:rFonts w:ascii="Times New Roman" w:hAnsi="Times New Roman" w:cs="Times New Roman"/>
                <w:color w:val="000000"/>
                <w:spacing w:val="-6"/>
              </w:rPr>
              <w:t xml:space="preserve">(işyerinde ve okullarda sağlık risklerinin gözlenmesi, sunulan hizmetlerin </w:t>
            </w:r>
            <w:r w:rsidRPr="00B738A8">
              <w:rPr>
                <w:rFonts w:ascii="Times New Roman" w:hAnsi="Times New Roman" w:cs="Times New Roman"/>
                <w:color w:val="000000"/>
                <w:spacing w:val="-7"/>
              </w:rPr>
              <w:t xml:space="preserve">değerlendirilmesi, birinci basamak sağlık kurumlarında hizmet sunumu, ev </w:t>
            </w:r>
            <w:r w:rsidRPr="00B738A8">
              <w:rPr>
                <w:rFonts w:ascii="Times New Roman" w:hAnsi="Times New Roman" w:cs="Times New Roman"/>
                <w:color w:val="000000"/>
                <w:spacing w:val="-2"/>
              </w:rPr>
              <w:t>ziyaretleri vb)</w:t>
            </w:r>
          </w:p>
          <w:p w:rsidR="00B738A8" w:rsidRPr="00B738A8" w:rsidRDefault="00B738A8" w:rsidP="00B738A8">
            <w:pPr>
              <w:numPr>
                <w:ilvl w:val="0"/>
                <w:numId w:val="18"/>
              </w:numPr>
              <w:spacing w:before="108"/>
              <w:contextualSpacing/>
              <w:rPr>
                <w:rFonts w:ascii="Times New Roman" w:hAnsi="Times New Roman" w:cs="Times New Roman"/>
                <w:color w:val="000000"/>
                <w:spacing w:val="4"/>
              </w:rPr>
            </w:pPr>
            <w:r w:rsidRPr="00B738A8">
              <w:rPr>
                <w:rFonts w:ascii="Times New Roman" w:hAnsi="Times New Roman" w:cs="Times New Roman"/>
                <w:color w:val="000000"/>
                <w:spacing w:val="4"/>
              </w:rPr>
              <w:t>İş başında gözlem ve değerlendirme:</w:t>
            </w:r>
          </w:p>
          <w:p w:rsidR="00B738A8" w:rsidRPr="00B738A8" w:rsidRDefault="00B738A8" w:rsidP="00B738A8">
            <w:pPr>
              <w:spacing w:before="108"/>
              <w:ind w:left="720"/>
              <w:contextualSpacing/>
              <w:rPr>
                <w:rFonts w:ascii="Times New Roman" w:hAnsi="Times New Roman" w:cs="Times New Roman"/>
                <w:color w:val="000000"/>
                <w:spacing w:val="4"/>
              </w:rPr>
            </w:pPr>
          </w:p>
          <w:p w:rsidR="00B738A8" w:rsidRPr="00B738A8" w:rsidRDefault="00B738A8" w:rsidP="00B738A8">
            <w:pPr>
              <w:spacing w:before="108"/>
              <w:ind w:left="720"/>
              <w:contextualSpacing/>
              <w:rPr>
                <w:rFonts w:ascii="Times New Roman" w:hAnsi="Times New Roman" w:cs="Times New Roman"/>
                <w:color w:val="000000"/>
                <w:spacing w:val="4"/>
              </w:rPr>
            </w:pPr>
            <w:r w:rsidRPr="00B738A8">
              <w:rPr>
                <w:rFonts w:ascii="Times New Roman" w:hAnsi="Times New Roman" w:cs="Times New Roman"/>
                <w:color w:val="000000"/>
                <w:spacing w:val="-7"/>
              </w:rPr>
              <w:t>A)   Mini klinik sınav (Mini-CEX)</w:t>
            </w:r>
          </w:p>
          <w:p w:rsidR="00B738A8" w:rsidRPr="00B738A8" w:rsidRDefault="00B738A8" w:rsidP="00B738A8">
            <w:pPr>
              <w:numPr>
                <w:ilvl w:val="0"/>
                <w:numId w:val="19"/>
              </w:numPr>
              <w:spacing w:before="108"/>
              <w:contextualSpacing/>
              <w:rPr>
                <w:rFonts w:ascii="Times New Roman" w:hAnsi="Times New Roman" w:cs="Times New Roman"/>
                <w:color w:val="000000"/>
                <w:spacing w:val="4"/>
              </w:rPr>
            </w:pPr>
            <w:r w:rsidRPr="00B738A8">
              <w:rPr>
                <w:rFonts w:ascii="Times New Roman" w:hAnsi="Times New Roman" w:cs="Times New Roman"/>
                <w:color w:val="000000"/>
                <w:spacing w:val="-1"/>
              </w:rPr>
              <w:t>Uygulamaya yönelik/girişimsel becerilerin doğrudan gözlenmesi</w:t>
            </w:r>
            <w:r w:rsidRPr="00B738A8">
              <w:rPr>
                <w:rFonts w:ascii="Times New Roman" w:hAnsi="Times New Roman" w:cs="Times New Roman"/>
                <w:color w:val="000000"/>
                <w:spacing w:val="-4"/>
              </w:rPr>
              <w:t>ve değerlendirilmesi (DOPS)</w:t>
            </w:r>
          </w:p>
          <w:p w:rsidR="00B738A8" w:rsidRPr="00B738A8" w:rsidRDefault="00B738A8" w:rsidP="00B738A8">
            <w:pPr>
              <w:numPr>
                <w:ilvl w:val="0"/>
                <w:numId w:val="19"/>
              </w:numPr>
              <w:tabs>
                <w:tab w:val="decimal" w:pos="288"/>
                <w:tab w:val="decimal" w:pos="400"/>
              </w:tabs>
              <w:spacing w:before="108"/>
              <w:contextualSpacing/>
              <w:rPr>
                <w:rFonts w:ascii="Times New Roman" w:hAnsi="Times New Roman" w:cs="Times New Roman"/>
                <w:color w:val="000000"/>
                <w:spacing w:val="2"/>
              </w:rPr>
            </w:pPr>
            <w:r w:rsidRPr="00B738A8">
              <w:rPr>
                <w:rFonts w:ascii="Times New Roman" w:hAnsi="Times New Roman" w:cs="Times New Roman"/>
                <w:color w:val="000000"/>
                <w:spacing w:val="-7"/>
              </w:rPr>
              <w:t>Olguya dayalı tartışma (CbD)</w:t>
            </w:r>
          </w:p>
          <w:p w:rsidR="00B738A8" w:rsidRPr="00B738A8" w:rsidRDefault="00B738A8" w:rsidP="00B738A8">
            <w:pPr>
              <w:numPr>
                <w:ilvl w:val="0"/>
                <w:numId w:val="19"/>
              </w:numPr>
              <w:tabs>
                <w:tab w:val="decimal" w:pos="288"/>
                <w:tab w:val="decimal" w:pos="400"/>
              </w:tabs>
              <w:spacing w:before="108"/>
              <w:contextualSpacing/>
              <w:rPr>
                <w:rFonts w:ascii="Times New Roman" w:hAnsi="Times New Roman" w:cs="Times New Roman"/>
                <w:color w:val="000000"/>
                <w:spacing w:val="2"/>
              </w:rPr>
            </w:pPr>
            <w:r w:rsidRPr="00B738A8">
              <w:rPr>
                <w:rFonts w:ascii="Times New Roman" w:hAnsi="Times New Roman" w:cs="Times New Roman"/>
                <w:color w:val="000000"/>
                <w:spacing w:val="-4"/>
              </w:rPr>
              <w:t>Mini akran değerlendirmesi (Mini-PAT)</w:t>
            </w:r>
          </w:p>
        </w:tc>
      </w:tr>
      <w:tr w:rsidR="00B738A8" w:rsidRPr="00B738A8" w:rsidTr="0027320A">
        <w:trPr>
          <w:trHeight w:hRule="exact" w:val="5206"/>
        </w:trPr>
        <w:tc>
          <w:tcPr>
            <w:tcW w:w="1952" w:type="dxa"/>
          </w:tcPr>
          <w:p w:rsidR="00B738A8" w:rsidRPr="00B738A8" w:rsidRDefault="00B738A8" w:rsidP="00B738A8">
            <w:pPr>
              <w:ind w:left="108" w:right="108"/>
              <w:jc w:val="center"/>
              <w:rPr>
                <w:rFonts w:ascii="Times New Roman" w:hAnsi="Times New Roman" w:cs="Times New Roman"/>
                <w:b/>
                <w:color w:val="000000"/>
                <w:spacing w:val="-8"/>
              </w:rPr>
            </w:pPr>
          </w:p>
          <w:p w:rsidR="00B738A8" w:rsidRPr="00B738A8" w:rsidRDefault="00B738A8" w:rsidP="00B738A8">
            <w:pPr>
              <w:ind w:left="108" w:right="108"/>
              <w:jc w:val="center"/>
              <w:rPr>
                <w:rFonts w:ascii="Times New Roman" w:hAnsi="Times New Roman" w:cs="Times New Roman"/>
                <w:b/>
                <w:color w:val="000000"/>
                <w:spacing w:val="-8"/>
              </w:rPr>
            </w:pPr>
          </w:p>
          <w:p w:rsidR="00B738A8" w:rsidRPr="00B738A8" w:rsidRDefault="00B738A8" w:rsidP="00B738A8">
            <w:pPr>
              <w:ind w:left="108" w:right="108"/>
              <w:jc w:val="center"/>
              <w:rPr>
                <w:rFonts w:ascii="Times New Roman" w:hAnsi="Times New Roman" w:cs="Times New Roman"/>
                <w:b/>
                <w:color w:val="000000"/>
                <w:spacing w:val="-8"/>
              </w:rPr>
            </w:pPr>
          </w:p>
          <w:p w:rsidR="00B738A8" w:rsidRPr="00B738A8" w:rsidRDefault="00B738A8" w:rsidP="00B738A8">
            <w:pPr>
              <w:ind w:left="108" w:right="108"/>
              <w:jc w:val="center"/>
              <w:rPr>
                <w:rFonts w:ascii="Times New Roman" w:hAnsi="Times New Roman" w:cs="Times New Roman"/>
                <w:b/>
                <w:color w:val="000000"/>
                <w:spacing w:val="-4"/>
              </w:rPr>
            </w:pPr>
            <w:r w:rsidRPr="00B738A8">
              <w:rPr>
                <w:rFonts w:ascii="Times New Roman" w:hAnsi="Times New Roman" w:cs="Times New Roman"/>
                <w:b/>
                <w:color w:val="000000"/>
                <w:spacing w:val="-8"/>
              </w:rPr>
              <w:t xml:space="preserve">Bilgiye </w:t>
            </w:r>
            <w:r w:rsidRPr="00B738A8">
              <w:rPr>
                <w:rFonts w:ascii="Times New Roman" w:hAnsi="Times New Roman" w:cs="Times New Roman"/>
                <w:b/>
                <w:color w:val="000000"/>
              </w:rPr>
              <w:t>yönelik</w:t>
            </w:r>
            <w:r w:rsidRPr="00B738A8">
              <w:rPr>
                <w:rFonts w:ascii="Times New Roman" w:hAnsi="Times New Roman" w:cs="Times New Roman"/>
                <w:b/>
                <w:color w:val="000000"/>
                <w:spacing w:val="-4"/>
              </w:rPr>
              <w:t xml:space="preserve"> eğitim</w:t>
            </w:r>
          </w:p>
          <w:p w:rsidR="00B738A8" w:rsidRPr="00B738A8" w:rsidRDefault="00B738A8" w:rsidP="00B738A8">
            <w:pPr>
              <w:ind w:left="108" w:right="108"/>
              <w:jc w:val="center"/>
              <w:rPr>
                <w:rFonts w:ascii="Times New Roman" w:hAnsi="Times New Roman" w:cs="Times New Roman"/>
                <w:color w:val="000000"/>
                <w:spacing w:val="-4"/>
              </w:rPr>
            </w:pPr>
          </w:p>
          <w:p w:rsidR="00B738A8" w:rsidRPr="00B738A8" w:rsidRDefault="00B738A8" w:rsidP="00B738A8">
            <w:pPr>
              <w:ind w:left="108" w:right="108"/>
              <w:jc w:val="center"/>
              <w:rPr>
                <w:rFonts w:ascii="Times New Roman" w:hAnsi="Times New Roman" w:cs="Times New Roman"/>
                <w:color w:val="000000"/>
                <w:spacing w:val="-8"/>
              </w:rPr>
            </w:pPr>
            <w:r w:rsidRPr="00B738A8">
              <w:rPr>
                <w:rFonts w:ascii="Times New Roman" w:hAnsi="Times New Roman" w:cs="Times New Roman"/>
                <w:color w:val="000000"/>
                <w:spacing w:val="-4"/>
              </w:rPr>
              <w:t>B</w:t>
            </w:r>
          </w:p>
          <w:p w:rsidR="00B738A8" w:rsidRPr="00B738A8" w:rsidRDefault="00B738A8" w:rsidP="00B738A8">
            <w:pPr>
              <w:jc w:val="center"/>
              <w:rPr>
                <w:rFonts w:ascii="Times New Roman" w:hAnsi="Times New Roman" w:cs="Times New Roman"/>
                <w:color w:val="000000"/>
              </w:rPr>
            </w:pPr>
          </w:p>
        </w:tc>
        <w:tc>
          <w:tcPr>
            <w:tcW w:w="6628" w:type="dxa"/>
            <w:vAlign w:val="center"/>
          </w:tcPr>
          <w:p w:rsidR="00B738A8" w:rsidRPr="00B738A8" w:rsidRDefault="00B738A8" w:rsidP="00B738A8">
            <w:pPr>
              <w:numPr>
                <w:ilvl w:val="0"/>
                <w:numId w:val="22"/>
              </w:numPr>
              <w:spacing w:before="108"/>
              <w:contextualSpacing/>
              <w:rPr>
                <w:rFonts w:ascii="Times New Roman" w:hAnsi="Times New Roman" w:cs="Times New Roman"/>
                <w:color w:val="000000"/>
              </w:rPr>
            </w:pPr>
            <w:r w:rsidRPr="00B738A8">
              <w:rPr>
                <w:rFonts w:ascii="Times New Roman" w:hAnsi="Times New Roman" w:cs="Times New Roman"/>
                <w:color w:val="000000"/>
                <w:spacing w:val="-6"/>
              </w:rPr>
              <w:t>Yazılı sınavlar:</w:t>
            </w:r>
          </w:p>
          <w:p w:rsidR="00B738A8" w:rsidRPr="00B738A8" w:rsidRDefault="00B738A8" w:rsidP="00B738A8">
            <w:pPr>
              <w:spacing w:before="108"/>
              <w:ind w:left="720"/>
              <w:contextualSpacing/>
              <w:rPr>
                <w:rFonts w:ascii="Times New Roman" w:hAnsi="Times New Roman" w:cs="Times New Roman"/>
                <w:color w:val="000000"/>
                <w:spacing w:val="-6"/>
              </w:rPr>
            </w:pPr>
          </w:p>
          <w:p w:rsidR="00B738A8" w:rsidRPr="00B738A8" w:rsidRDefault="00B738A8" w:rsidP="00B738A8">
            <w:pPr>
              <w:numPr>
                <w:ilvl w:val="0"/>
                <w:numId w:val="20"/>
              </w:numPr>
              <w:spacing w:before="108"/>
              <w:contextualSpacing/>
              <w:rPr>
                <w:rFonts w:ascii="Times New Roman" w:hAnsi="Times New Roman" w:cs="Times New Roman"/>
                <w:color w:val="000000"/>
              </w:rPr>
            </w:pPr>
            <w:r w:rsidRPr="00B738A8">
              <w:rPr>
                <w:rFonts w:ascii="Times New Roman" w:hAnsi="Times New Roman" w:cs="Times New Roman"/>
                <w:color w:val="000000"/>
                <w:spacing w:val="-6"/>
              </w:rPr>
              <w:t xml:space="preserve">Çoktan seçmeli sorulardan </w:t>
            </w:r>
            <w:r w:rsidRPr="00B738A8">
              <w:rPr>
                <w:rFonts w:ascii="Times New Roman" w:hAnsi="Times New Roman" w:cs="Times New Roman"/>
                <w:color w:val="000000"/>
                <w:spacing w:val="-10"/>
              </w:rPr>
              <w:t xml:space="preserve">oluşan </w:t>
            </w:r>
            <w:r w:rsidRPr="00B738A8">
              <w:rPr>
                <w:rFonts w:ascii="Times New Roman" w:hAnsi="Times New Roman" w:cs="Times New Roman"/>
                <w:color w:val="000000"/>
                <w:spacing w:val="-8"/>
              </w:rPr>
              <w:t>sınavlar, e</w:t>
            </w:r>
            <w:r w:rsidRPr="00B738A8">
              <w:rPr>
                <w:rFonts w:ascii="Times New Roman" w:hAnsi="Times New Roman" w:cs="Times New Roman"/>
                <w:color w:val="000000"/>
                <w:spacing w:val="-2"/>
              </w:rPr>
              <w:t xml:space="preserve">şleştirme </w:t>
            </w:r>
            <w:r w:rsidRPr="00B738A8">
              <w:rPr>
                <w:rFonts w:ascii="Times New Roman" w:hAnsi="Times New Roman" w:cs="Times New Roman"/>
                <w:color w:val="000000"/>
                <w:spacing w:val="-4"/>
              </w:rPr>
              <w:t>sorularından oluşan sınavlar.</w:t>
            </w:r>
          </w:p>
          <w:p w:rsidR="00B738A8" w:rsidRPr="00B738A8" w:rsidRDefault="00B738A8" w:rsidP="00B738A8">
            <w:pPr>
              <w:numPr>
                <w:ilvl w:val="0"/>
                <w:numId w:val="20"/>
              </w:numPr>
              <w:tabs>
                <w:tab w:val="right" w:pos="6620"/>
              </w:tabs>
              <w:spacing w:before="180"/>
              <w:contextualSpacing/>
              <w:rPr>
                <w:rFonts w:ascii="Times New Roman" w:hAnsi="Times New Roman" w:cs="Times New Roman"/>
                <w:color w:val="000000"/>
              </w:rPr>
            </w:pPr>
            <w:r w:rsidRPr="00B738A8">
              <w:rPr>
                <w:rFonts w:ascii="Times New Roman" w:hAnsi="Times New Roman" w:cs="Times New Roman"/>
                <w:color w:val="000000"/>
              </w:rPr>
              <w:t xml:space="preserve">Olgulara dayalı çoktan seçmeli ve modifiye yazılı sınavlar, klinik </w:t>
            </w:r>
            <w:r w:rsidRPr="00B738A8">
              <w:rPr>
                <w:rFonts w:ascii="Times New Roman" w:hAnsi="Times New Roman" w:cs="Times New Roman"/>
                <w:color w:val="000000"/>
                <w:spacing w:val="-4"/>
              </w:rPr>
              <w:t>mantık yürütme sınavı (CORE).</w:t>
            </w:r>
          </w:p>
          <w:p w:rsidR="00B738A8" w:rsidRPr="00B738A8" w:rsidRDefault="00B738A8" w:rsidP="00B738A8">
            <w:pPr>
              <w:numPr>
                <w:ilvl w:val="0"/>
                <w:numId w:val="20"/>
              </w:numPr>
              <w:tabs>
                <w:tab w:val="right" w:pos="6606"/>
              </w:tabs>
              <w:spacing w:before="180"/>
              <w:contextualSpacing/>
              <w:rPr>
                <w:rFonts w:ascii="Times New Roman" w:hAnsi="Times New Roman" w:cs="Times New Roman"/>
                <w:color w:val="000000"/>
                <w:spacing w:val="-4"/>
              </w:rPr>
            </w:pPr>
            <w:r w:rsidRPr="00B738A8">
              <w:rPr>
                <w:rFonts w:ascii="Times New Roman" w:hAnsi="Times New Roman" w:cs="Times New Roman"/>
                <w:color w:val="000000"/>
                <w:spacing w:val="-1"/>
              </w:rPr>
              <w:t>Uzun ve kısa cevaplı klasik yazılı sınavlar, doğru-yanlış tipi soru</w:t>
            </w:r>
            <w:r w:rsidRPr="00B738A8">
              <w:rPr>
                <w:rFonts w:ascii="Times New Roman" w:hAnsi="Times New Roman" w:cs="Times New Roman"/>
                <w:color w:val="000000"/>
                <w:spacing w:val="-4"/>
              </w:rPr>
              <w:t>sınavları, boşluk doldurma sorularıyla yapılan sınavlar.</w:t>
            </w:r>
          </w:p>
          <w:p w:rsidR="00B738A8" w:rsidRPr="00B738A8" w:rsidRDefault="00B738A8" w:rsidP="00B738A8">
            <w:pPr>
              <w:tabs>
                <w:tab w:val="right" w:pos="6606"/>
              </w:tabs>
              <w:spacing w:before="180"/>
              <w:ind w:left="1080"/>
              <w:contextualSpacing/>
              <w:rPr>
                <w:rFonts w:ascii="Times New Roman" w:hAnsi="Times New Roman" w:cs="Times New Roman"/>
                <w:color w:val="000000"/>
                <w:spacing w:val="-4"/>
              </w:rPr>
            </w:pPr>
          </w:p>
          <w:p w:rsidR="00B738A8" w:rsidRPr="00B738A8" w:rsidRDefault="00B738A8" w:rsidP="00B738A8">
            <w:pPr>
              <w:numPr>
                <w:ilvl w:val="0"/>
                <w:numId w:val="21"/>
              </w:numPr>
              <w:contextualSpacing/>
              <w:rPr>
                <w:rFonts w:ascii="Times New Roman" w:hAnsi="Times New Roman" w:cs="Times New Roman"/>
                <w:color w:val="000000"/>
                <w:spacing w:val="-6"/>
              </w:rPr>
            </w:pPr>
            <w:r w:rsidRPr="00B738A8">
              <w:rPr>
                <w:rFonts w:ascii="Times New Roman" w:hAnsi="Times New Roman" w:cs="Times New Roman"/>
                <w:color w:val="000000"/>
                <w:spacing w:val="-4"/>
              </w:rPr>
              <w:t>Sözlü sınavlar, yapılandırılmış sözlü sınavlar.</w:t>
            </w:r>
          </w:p>
          <w:p w:rsidR="00B738A8" w:rsidRPr="00B738A8" w:rsidRDefault="00B738A8" w:rsidP="00B738A8">
            <w:pPr>
              <w:ind w:left="720"/>
              <w:contextualSpacing/>
              <w:rPr>
                <w:rFonts w:ascii="Times New Roman" w:hAnsi="Times New Roman" w:cs="Times New Roman"/>
                <w:color w:val="000000"/>
                <w:spacing w:val="-6"/>
              </w:rPr>
            </w:pPr>
          </w:p>
          <w:p w:rsidR="00B738A8" w:rsidRPr="00B738A8" w:rsidRDefault="00B738A8" w:rsidP="00B738A8">
            <w:pPr>
              <w:numPr>
                <w:ilvl w:val="0"/>
                <w:numId w:val="21"/>
              </w:numPr>
              <w:contextualSpacing/>
              <w:rPr>
                <w:rFonts w:ascii="Times New Roman" w:hAnsi="Times New Roman" w:cs="Times New Roman"/>
                <w:color w:val="000000"/>
                <w:spacing w:val="-6"/>
              </w:rPr>
            </w:pPr>
            <w:r w:rsidRPr="00B738A8">
              <w:rPr>
                <w:rFonts w:ascii="Times New Roman" w:hAnsi="Times New Roman" w:cs="Times New Roman"/>
                <w:color w:val="000000"/>
                <w:spacing w:val="-4"/>
              </w:rPr>
              <w:t xml:space="preserve">Mültidisiplin laboratuvar ve anatomi laboratuvarı uygulamalarında yapılan </w:t>
            </w:r>
            <w:r w:rsidRPr="00B738A8">
              <w:rPr>
                <w:rFonts w:ascii="Times New Roman" w:hAnsi="Times New Roman" w:cs="Times New Roman"/>
                <w:color w:val="000000"/>
              </w:rPr>
              <w:t>pratik değerlendirmeler.</w:t>
            </w:r>
          </w:p>
          <w:p w:rsidR="00B738A8" w:rsidRPr="00B738A8" w:rsidRDefault="00B738A8" w:rsidP="00B738A8">
            <w:pPr>
              <w:ind w:left="720"/>
              <w:contextualSpacing/>
              <w:rPr>
                <w:rFonts w:ascii="Times New Roman" w:hAnsi="Times New Roman" w:cs="Times New Roman"/>
                <w:color w:val="000000"/>
                <w:spacing w:val="-6"/>
              </w:rPr>
            </w:pPr>
          </w:p>
          <w:p w:rsidR="00B738A8" w:rsidRPr="00B738A8" w:rsidRDefault="00B738A8" w:rsidP="00B738A8">
            <w:pPr>
              <w:numPr>
                <w:ilvl w:val="0"/>
                <w:numId w:val="21"/>
              </w:numPr>
              <w:contextualSpacing/>
              <w:rPr>
                <w:rFonts w:ascii="Times New Roman" w:hAnsi="Times New Roman" w:cs="Times New Roman"/>
                <w:color w:val="000000"/>
                <w:spacing w:val="-6"/>
              </w:rPr>
            </w:pPr>
            <w:r w:rsidRPr="00B738A8">
              <w:rPr>
                <w:rFonts w:ascii="Times New Roman" w:hAnsi="Times New Roman" w:cs="Times New Roman"/>
                <w:color w:val="000000"/>
                <w:spacing w:val="-2"/>
              </w:rPr>
              <w:t>Projeye dayalı değerlendirme.</w:t>
            </w:r>
          </w:p>
          <w:p w:rsidR="00B738A8" w:rsidRPr="00B738A8" w:rsidRDefault="00B738A8" w:rsidP="00B738A8">
            <w:pPr>
              <w:rPr>
                <w:rFonts w:ascii="Times New Roman" w:hAnsi="Times New Roman" w:cs="Times New Roman"/>
                <w:color w:val="000000"/>
                <w:spacing w:val="-6"/>
              </w:rPr>
            </w:pPr>
          </w:p>
          <w:p w:rsidR="00B738A8" w:rsidRPr="00B738A8" w:rsidRDefault="00B738A8" w:rsidP="00B738A8">
            <w:pPr>
              <w:numPr>
                <w:ilvl w:val="0"/>
                <w:numId w:val="21"/>
              </w:numPr>
              <w:contextualSpacing/>
              <w:rPr>
                <w:rFonts w:ascii="Times New Roman" w:hAnsi="Times New Roman" w:cs="Times New Roman"/>
                <w:color w:val="000000"/>
                <w:spacing w:val="-6"/>
              </w:rPr>
            </w:pPr>
            <w:r w:rsidRPr="00B738A8">
              <w:rPr>
                <w:rFonts w:ascii="Times New Roman" w:hAnsi="Times New Roman" w:cs="Times New Roman"/>
                <w:color w:val="000000"/>
                <w:spacing w:val="-4"/>
              </w:rPr>
              <w:t xml:space="preserve">Küçük gruplarla yürütülen olguya / probleme dayalı etkileşimli öğrenme </w:t>
            </w:r>
            <w:r w:rsidRPr="00B738A8">
              <w:rPr>
                <w:rFonts w:ascii="Times New Roman" w:hAnsi="Times New Roman" w:cs="Times New Roman"/>
                <w:color w:val="000000"/>
                <w:spacing w:val="-1"/>
              </w:rPr>
              <w:t xml:space="preserve">etkinliklerinde ve projeye dayalı öğrenme etkinliklerinde yapılan bireysel </w:t>
            </w:r>
            <w:r w:rsidRPr="00B738A8">
              <w:rPr>
                <w:rFonts w:ascii="Times New Roman" w:hAnsi="Times New Roman" w:cs="Times New Roman"/>
                <w:color w:val="000000"/>
                <w:spacing w:val="4"/>
              </w:rPr>
              <w:t xml:space="preserve">ve grup değerlendirmeleri(probleme </w:t>
            </w:r>
            <w:r w:rsidRPr="00B738A8">
              <w:rPr>
                <w:rFonts w:ascii="Times New Roman" w:hAnsi="Times New Roman" w:cs="Times New Roman"/>
                <w:i/>
                <w:color w:val="000000"/>
                <w:spacing w:val="4"/>
              </w:rPr>
              <w:t>dayalı öğrenme, olgu tartışması, klinik tutoryaller vb).</w:t>
            </w:r>
          </w:p>
          <w:p w:rsidR="00B738A8" w:rsidRPr="00B738A8" w:rsidRDefault="00B738A8" w:rsidP="00B738A8">
            <w:pPr>
              <w:rPr>
                <w:rFonts w:ascii="Times New Roman" w:hAnsi="Times New Roman" w:cs="Times New Roman"/>
                <w:color w:val="000000"/>
                <w:spacing w:val="-6"/>
              </w:rPr>
            </w:pPr>
          </w:p>
          <w:p w:rsidR="00B738A8" w:rsidRPr="00B738A8" w:rsidRDefault="00B738A8" w:rsidP="00B738A8">
            <w:pPr>
              <w:numPr>
                <w:ilvl w:val="0"/>
                <w:numId w:val="21"/>
              </w:numPr>
              <w:contextualSpacing/>
              <w:rPr>
                <w:rFonts w:ascii="Times New Roman" w:hAnsi="Times New Roman" w:cs="Times New Roman"/>
                <w:color w:val="000000"/>
                <w:spacing w:val="-6"/>
              </w:rPr>
            </w:pPr>
            <w:r w:rsidRPr="00B738A8">
              <w:rPr>
                <w:rFonts w:ascii="Times New Roman" w:hAnsi="Times New Roman" w:cs="Times New Roman"/>
                <w:color w:val="000000"/>
                <w:spacing w:val="-3"/>
              </w:rPr>
              <w:t>Gelişim izlem dosyasına (portfolio) dayalı değerlendirme.</w:t>
            </w:r>
          </w:p>
        </w:tc>
      </w:tr>
      <w:tr w:rsidR="00B738A8" w:rsidRPr="00B738A8" w:rsidTr="0027320A">
        <w:trPr>
          <w:trHeight w:hRule="exact" w:val="3171"/>
        </w:trPr>
        <w:tc>
          <w:tcPr>
            <w:tcW w:w="1952" w:type="dxa"/>
          </w:tcPr>
          <w:p w:rsidR="00B738A8" w:rsidRPr="00B738A8" w:rsidRDefault="00B738A8" w:rsidP="00B738A8">
            <w:pPr>
              <w:jc w:val="center"/>
              <w:rPr>
                <w:rFonts w:ascii="Times New Roman" w:hAnsi="Times New Roman" w:cs="Times New Roman"/>
                <w:b/>
                <w:color w:val="000000"/>
                <w:spacing w:val="-6"/>
              </w:rPr>
            </w:pPr>
          </w:p>
          <w:p w:rsidR="00B738A8" w:rsidRPr="00B738A8" w:rsidRDefault="00B738A8" w:rsidP="00B738A8">
            <w:pPr>
              <w:jc w:val="center"/>
              <w:rPr>
                <w:rFonts w:ascii="Times New Roman" w:hAnsi="Times New Roman" w:cs="Times New Roman"/>
                <w:b/>
                <w:color w:val="000000"/>
                <w:spacing w:val="-6"/>
              </w:rPr>
            </w:pPr>
          </w:p>
          <w:p w:rsidR="00B738A8" w:rsidRPr="00B738A8" w:rsidRDefault="00B738A8" w:rsidP="00B738A8">
            <w:pPr>
              <w:jc w:val="center"/>
              <w:rPr>
                <w:rFonts w:ascii="Times New Roman" w:hAnsi="Times New Roman" w:cs="Times New Roman"/>
                <w:b/>
                <w:color w:val="000000"/>
                <w:spacing w:val="-6"/>
              </w:rPr>
            </w:pPr>
            <w:r w:rsidRPr="00B738A8">
              <w:rPr>
                <w:rFonts w:ascii="Times New Roman" w:hAnsi="Times New Roman" w:cs="Times New Roman"/>
                <w:b/>
                <w:color w:val="000000"/>
                <w:spacing w:val="-6"/>
              </w:rPr>
              <w:t>Profesyonelliğe yönelik Eğitim</w:t>
            </w:r>
          </w:p>
          <w:p w:rsidR="00B738A8" w:rsidRPr="00B738A8" w:rsidRDefault="00B738A8" w:rsidP="00B738A8">
            <w:pPr>
              <w:jc w:val="center"/>
              <w:rPr>
                <w:rFonts w:ascii="Times New Roman" w:hAnsi="Times New Roman" w:cs="Times New Roman"/>
                <w:color w:val="000000"/>
                <w:spacing w:val="-6"/>
              </w:rPr>
            </w:pPr>
          </w:p>
          <w:p w:rsidR="00B738A8" w:rsidRPr="00B738A8" w:rsidRDefault="00B738A8" w:rsidP="00B738A8">
            <w:pPr>
              <w:jc w:val="center"/>
              <w:rPr>
                <w:rFonts w:ascii="Times New Roman" w:hAnsi="Times New Roman" w:cs="Times New Roman"/>
                <w:color w:val="000000"/>
                <w:spacing w:val="-6"/>
              </w:rPr>
            </w:pPr>
          </w:p>
          <w:p w:rsidR="00B738A8" w:rsidRPr="00B738A8" w:rsidRDefault="00B738A8" w:rsidP="00B738A8">
            <w:pPr>
              <w:jc w:val="center"/>
              <w:rPr>
                <w:rFonts w:ascii="Times New Roman" w:hAnsi="Times New Roman" w:cs="Times New Roman"/>
                <w:color w:val="000000"/>
              </w:rPr>
            </w:pPr>
            <w:r w:rsidRPr="00B738A8">
              <w:rPr>
                <w:rFonts w:ascii="Times New Roman" w:hAnsi="Times New Roman" w:cs="Times New Roman"/>
                <w:color w:val="000000"/>
                <w:spacing w:val="-6"/>
              </w:rPr>
              <w:t>P</w:t>
            </w:r>
          </w:p>
        </w:tc>
        <w:tc>
          <w:tcPr>
            <w:tcW w:w="6628" w:type="dxa"/>
            <w:vAlign w:val="center"/>
          </w:tcPr>
          <w:p w:rsidR="00B738A8" w:rsidRPr="00B738A8" w:rsidRDefault="00B738A8" w:rsidP="00B738A8">
            <w:pPr>
              <w:numPr>
                <w:ilvl w:val="0"/>
                <w:numId w:val="23"/>
              </w:numPr>
              <w:contextualSpacing/>
              <w:rPr>
                <w:rFonts w:ascii="Times New Roman" w:hAnsi="Times New Roman" w:cs="Times New Roman"/>
                <w:color w:val="000000"/>
                <w:spacing w:val="-5"/>
              </w:rPr>
            </w:pPr>
            <w:r w:rsidRPr="00B738A8">
              <w:rPr>
                <w:rFonts w:ascii="Times New Roman" w:hAnsi="Times New Roman" w:cs="Times New Roman"/>
                <w:color w:val="000000"/>
                <w:spacing w:val="-5"/>
              </w:rPr>
              <w:t>Yapılandırılmış sözlü sınavlar.</w:t>
            </w:r>
          </w:p>
          <w:p w:rsidR="00B738A8" w:rsidRPr="00B738A8" w:rsidRDefault="00B738A8" w:rsidP="00B738A8">
            <w:pPr>
              <w:numPr>
                <w:ilvl w:val="0"/>
                <w:numId w:val="23"/>
              </w:numPr>
              <w:ind w:right="144"/>
              <w:contextualSpacing/>
              <w:rPr>
                <w:rFonts w:ascii="Times New Roman" w:hAnsi="Times New Roman" w:cs="Times New Roman"/>
                <w:color w:val="000000"/>
                <w:spacing w:val="-4"/>
              </w:rPr>
            </w:pPr>
            <w:r w:rsidRPr="00B738A8">
              <w:rPr>
                <w:rFonts w:ascii="Times New Roman" w:hAnsi="Times New Roman" w:cs="Times New Roman"/>
                <w:color w:val="000000"/>
                <w:spacing w:val="-4"/>
              </w:rPr>
              <w:t xml:space="preserve">Kritik durum tartışmaları ve refleksiyon oturumlarında bireysel ve grup </w:t>
            </w:r>
            <w:r w:rsidRPr="00B738A8">
              <w:rPr>
                <w:rFonts w:ascii="Times New Roman" w:hAnsi="Times New Roman" w:cs="Times New Roman"/>
                <w:color w:val="000000"/>
                <w:spacing w:val="-2"/>
              </w:rPr>
              <w:t>değerlendirmeleri.</w:t>
            </w:r>
          </w:p>
          <w:p w:rsidR="00B738A8" w:rsidRPr="00B738A8" w:rsidRDefault="00B738A8" w:rsidP="00B738A8">
            <w:pPr>
              <w:numPr>
                <w:ilvl w:val="0"/>
                <w:numId w:val="23"/>
              </w:numPr>
              <w:spacing w:before="108"/>
              <w:contextualSpacing/>
              <w:rPr>
                <w:rFonts w:ascii="Times New Roman" w:hAnsi="Times New Roman" w:cs="Times New Roman"/>
                <w:color w:val="000000"/>
                <w:spacing w:val="-4"/>
              </w:rPr>
            </w:pPr>
            <w:r w:rsidRPr="00B738A8">
              <w:rPr>
                <w:rFonts w:ascii="Times New Roman" w:hAnsi="Times New Roman" w:cs="Times New Roman"/>
                <w:color w:val="000000"/>
                <w:spacing w:val="-4"/>
              </w:rPr>
              <w:t>İş başında gözlem ve değerlendirme</w:t>
            </w:r>
          </w:p>
          <w:p w:rsidR="00B738A8" w:rsidRPr="00B738A8" w:rsidRDefault="00B738A8" w:rsidP="00B738A8">
            <w:pPr>
              <w:numPr>
                <w:ilvl w:val="1"/>
                <w:numId w:val="23"/>
              </w:numPr>
              <w:tabs>
                <w:tab w:val="right" w:pos="5130"/>
              </w:tabs>
              <w:spacing w:before="108"/>
              <w:contextualSpacing/>
              <w:rPr>
                <w:rFonts w:ascii="Times New Roman" w:hAnsi="Times New Roman" w:cs="Times New Roman"/>
                <w:color w:val="000000"/>
              </w:rPr>
            </w:pPr>
            <w:r w:rsidRPr="00B738A8">
              <w:rPr>
                <w:rFonts w:ascii="Times New Roman" w:hAnsi="Times New Roman" w:cs="Times New Roman"/>
                <w:color w:val="000000"/>
                <w:spacing w:val="-4"/>
              </w:rPr>
              <w:t>Profesyonellik mini değerlendirme sınavı (P-MEX)</w:t>
            </w:r>
          </w:p>
          <w:p w:rsidR="00B738A8" w:rsidRPr="00B738A8" w:rsidRDefault="00B738A8" w:rsidP="00B738A8">
            <w:pPr>
              <w:numPr>
                <w:ilvl w:val="1"/>
                <w:numId w:val="23"/>
              </w:numPr>
              <w:tabs>
                <w:tab w:val="right" w:pos="6077"/>
              </w:tabs>
              <w:spacing w:before="108"/>
              <w:contextualSpacing/>
              <w:rPr>
                <w:rFonts w:ascii="Times New Roman" w:hAnsi="Times New Roman" w:cs="Times New Roman"/>
                <w:color w:val="000000"/>
                <w:spacing w:val="-2"/>
              </w:rPr>
            </w:pPr>
            <w:r w:rsidRPr="00B738A8">
              <w:rPr>
                <w:rFonts w:ascii="Times New Roman" w:hAnsi="Times New Roman" w:cs="Times New Roman"/>
                <w:color w:val="000000"/>
                <w:spacing w:val="-2"/>
              </w:rPr>
              <w:t>Mini akran değerlendirmesi (Mini-PAT), 360</w:t>
            </w:r>
            <w:r w:rsidRPr="00B738A8">
              <w:rPr>
                <w:rFonts w:ascii="Times New Roman" w:hAnsi="Times New Roman" w:cs="Times New Roman"/>
                <w:color w:val="000000"/>
                <w:spacing w:val="-2"/>
                <w:w w:val="75"/>
                <w:vertAlign w:val="superscript"/>
              </w:rPr>
              <w:t>°</w:t>
            </w:r>
            <w:r w:rsidRPr="00B738A8">
              <w:rPr>
                <w:rFonts w:ascii="Times New Roman" w:hAnsi="Times New Roman" w:cs="Times New Roman"/>
                <w:color w:val="000000"/>
                <w:spacing w:val="-2"/>
              </w:rPr>
              <w:t xml:space="preserve"> değerlendirme.</w:t>
            </w:r>
          </w:p>
          <w:p w:rsidR="00B738A8" w:rsidRPr="00B738A8" w:rsidRDefault="00B738A8" w:rsidP="00B738A8">
            <w:pPr>
              <w:numPr>
                <w:ilvl w:val="0"/>
                <w:numId w:val="23"/>
              </w:numPr>
              <w:contextualSpacing/>
              <w:rPr>
                <w:rFonts w:ascii="Times New Roman" w:hAnsi="Times New Roman" w:cs="Times New Roman"/>
                <w:color w:val="000000"/>
                <w:spacing w:val="-3"/>
              </w:rPr>
            </w:pPr>
            <w:r w:rsidRPr="00B738A8">
              <w:rPr>
                <w:rFonts w:ascii="Times New Roman" w:hAnsi="Times New Roman" w:cs="Times New Roman"/>
                <w:color w:val="000000"/>
                <w:spacing w:val="-3"/>
              </w:rPr>
              <w:t>Öğrenci gelişim dosyası (portfolio) dayalı değerlendirme.</w:t>
            </w:r>
          </w:p>
          <w:p w:rsidR="00B738A8" w:rsidRPr="00B738A8" w:rsidRDefault="00B738A8" w:rsidP="00B738A8">
            <w:pPr>
              <w:numPr>
                <w:ilvl w:val="0"/>
                <w:numId w:val="23"/>
              </w:numPr>
              <w:contextualSpacing/>
              <w:rPr>
                <w:rFonts w:ascii="Times New Roman" w:hAnsi="Times New Roman" w:cs="Times New Roman"/>
                <w:color w:val="000000"/>
                <w:spacing w:val="-5"/>
              </w:rPr>
            </w:pPr>
            <w:r w:rsidRPr="00B738A8">
              <w:rPr>
                <w:rFonts w:ascii="Times New Roman" w:hAnsi="Times New Roman" w:cs="Times New Roman"/>
                <w:color w:val="000000"/>
                <w:spacing w:val="-2"/>
              </w:rPr>
              <w:t>Projeye dayalı değerlendirme</w:t>
            </w:r>
          </w:p>
        </w:tc>
      </w:tr>
    </w:tbl>
    <w:p w:rsidR="00B738A8" w:rsidRPr="00B738A8" w:rsidRDefault="00B738A8" w:rsidP="00B738A8">
      <w:pPr>
        <w:spacing w:after="200"/>
        <w:rPr>
          <w:rFonts w:eastAsiaTheme="minorHAnsi"/>
          <w:sz w:val="22"/>
          <w:szCs w:val="22"/>
          <w:lang w:eastAsia="en-US"/>
        </w:rPr>
      </w:pPr>
    </w:p>
    <w:p w:rsidR="00570CD8" w:rsidRDefault="00570CD8" w:rsidP="0056059C">
      <w:pPr>
        <w:autoSpaceDE w:val="0"/>
        <w:autoSpaceDN w:val="0"/>
        <w:adjustRightInd w:val="0"/>
        <w:spacing w:line="360" w:lineRule="auto"/>
        <w:jc w:val="both"/>
        <w:rPr>
          <w:b/>
          <w:bCs/>
        </w:rPr>
      </w:pPr>
    </w:p>
    <w:p w:rsidR="00B738A8" w:rsidRPr="00B738A8" w:rsidRDefault="00B738A8" w:rsidP="00B738A8">
      <w:pPr>
        <w:spacing w:after="200"/>
        <w:rPr>
          <w:rFonts w:eastAsiaTheme="minorHAnsi"/>
          <w:b/>
          <w:lang w:eastAsia="en-US"/>
        </w:rPr>
      </w:pPr>
      <w:r w:rsidRPr="00B738A8">
        <w:rPr>
          <w:rFonts w:eastAsiaTheme="minorHAnsi"/>
          <w:b/>
          <w:lang w:eastAsia="en-US"/>
        </w:rPr>
        <w:t>Çekirdek Hastalıklar İçin Kullanılan Kısaltmalar</w:t>
      </w:r>
    </w:p>
    <w:tbl>
      <w:tblPr>
        <w:tblW w:w="8364" w:type="dxa"/>
        <w:tblInd w:w="737" w:type="dxa"/>
        <w:tblLayout w:type="fixed"/>
        <w:tblCellMar>
          <w:left w:w="0" w:type="dxa"/>
          <w:right w:w="0" w:type="dxa"/>
        </w:tblCellMar>
        <w:tblLook w:val="0000"/>
      </w:tblPr>
      <w:tblGrid>
        <w:gridCol w:w="2127"/>
        <w:gridCol w:w="6237"/>
      </w:tblGrid>
      <w:tr w:rsidR="00B738A8" w:rsidRPr="00B738A8" w:rsidTr="0027320A">
        <w:trPr>
          <w:trHeight w:hRule="exact" w:val="817"/>
        </w:trPr>
        <w:tc>
          <w:tcPr>
            <w:tcW w:w="2127" w:type="dxa"/>
            <w:tcBorders>
              <w:top w:val="single" w:sz="5" w:space="0" w:color="000000"/>
              <w:left w:val="single" w:sz="5" w:space="0" w:color="000000"/>
              <w:bottom w:val="single" w:sz="5" w:space="0" w:color="000000"/>
              <w:right w:val="single" w:sz="5" w:space="0" w:color="000000"/>
            </w:tcBorders>
          </w:tcPr>
          <w:p w:rsidR="00B738A8" w:rsidRPr="00B738A8" w:rsidRDefault="00B738A8" w:rsidP="00B738A8">
            <w:pPr>
              <w:spacing w:after="200"/>
              <w:ind w:left="108" w:right="216"/>
              <w:jc w:val="center"/>
              <w:rPr>
                <w:rFonts w:eastAsiaTheme="minorHAnsi"/>
                <w:b/>
                <w:color w:val="000000"/>
                <w:sz w:val="22"/>
                <w:szCs w:val="22"/>
                <w:lang w:eastAsia="en-US"/>
              </w:rPr>
            </w:pPr>
            <w:r w:rsidRPr="00B738A8">
              <w:rPr>
                <w:rFonts w:eastAsiaTheme="minorHAnsi"/>
                <w:b/>
                <w:color w:val="000000"/>
                <w:sz w:val="22"/>
                <w:szCs w:val="22"/>
                <w:lang w:eastAsia="en-US"/>
              </w:rPr>
              <w:t xml:space="preserve">Yeterlik / </w:t>
            </w:r>
            <w:r w:rsidRPr="00B738A8">
              <w:rPr>
                <w:rFonts w:eastAsiaTheme="minorHAnsi"/>
                <w:b/>
                <w:color w:val="000000"/>
                <w:spacing w:val="-5"/>
                <w:sz w:val="22"/>
                <w:szCs w:val="22"/>
                <w:lang w:eastAsia="en-US"/>
              </w:rPr>
              <w:t>Eğitim Alanları</w:t>
            </w:r>
          </w:p>
        </w:tc>
        <w:tc>
          <w:tcPr>
            <w:tcW w:w="6237" w:type="dxa"/>
            <w:tcBorders>
              <w:top w:val="single" w:sz="5" w:space="0" w:color="000000"/>
              <w:left w:val="single" w:sz="5" w:space="0" w:color="000000"/>
              <w:bottom w:val="single" w:sz="5" w:space="0" w:color="000000"/>
              <w:right w:val="single" w:sz="5" w:space="0" w:color="000000"/>
            </w:tcBorders>
          </w:tcPr>
          <w:p w:rsidR="00B738A8" w:rsidRPr="00B738A8" w:rsidRDefault="00B738A8" w:rsidP="00B738A8">
            <w:pPr>
              <w:spacing w:after="200"/>
              <w:ind w:left="112"/>
              <w:rPr>
                <w:rFonts w:eastAsiaTheme="minorHAnsi"/>
                <w:b/>
                <w:color w:val="000000"/>
                <w:sz w:val="22"/>
                <w:szCs w:val="22"/>
                <w:lang w:eastAsia="en-US"/>
              </w:rPr>
            </w:pPr>
            <w:r w:rsidRPr="00B738A8">
              <w:rPr>
                <w:rFonts w:eastAsiaTheme="minorHAnsi"/>
                <w:b/>
                <w:color w:val="000000"/>
                <w:sz w:val="22"/>
                <w:szCs w:val="22"/>
                <w:lang w:eastAsia="en-US"/>
              </w:rPr>
              <w:t>Öğrenme Yöntemleri</w:t>
            </w:r>
          </w:p>
        </w:tc>
      </w:tr>
      <w:tr w:rsidR="00B738A8" w:rsidRPr="00B738A8" w:rsidTr="0027320A">
        <w:trPr>
          <w:trHeight w:val="3000"/>
        </w:trPr>
        <w:tc>
          <w:tcPr>
            <w:tcW w:w="2127" w:type="dxa"/>
            <w:tcBorders>
              <w:top w:val="single" w:sz="5" w:space="0" w:color="000000"/>
              <w:left w:val="single" w:sz="5" w:space="0" w:color="000000"/>
              <w:right w:val="single" w:sz="5" w:space="0" w:color="000000"/>
            </w:tcBorders>
          </w:tcPr>
          <w:p w:rsidR="00B738A8" w:rsidRPr="00B738A8" w:rsidRDefault="00B738A8" w:rsidP="00B738A8">
            <w:pPr>
              <w:spacing w:after="200"/>
              <w:ind w:left="108"/>
              <w:jc w:val="center"/>
              <w:rPr>
                <w:rFonts w:eastAsiaTheme="minorHAnsi"/>
                <w:b/>
                <w:color w:val="000000"/>
                <w:spacing w:val="-2"/>
                <w:sz w:val="22"/>
                <w:szCs w:val="22"/>
                <w:lang w:eastAsia="en-US"/>
              </w:rPr>
            </w:pPr>
            <w:r w:rsidRPr="00B738A8">
              <w:rPr>
                <w:rFonts w:eastAsiaTheme="minorHAnsi"/>
                <w:b/>
                <w:color w:val="000000"/>
                <w:sz w:val="22"/>
                <w:szCs w:val="22"/>
                <w:lang w:eastAsia="en-US"/>
              </w:rPr>
              <w:t>Hekimlik-</w:t>
            </w:r>
            <w:r w:rsidRPr="00B738A8">
              <w:rPr>
                <w:rFonts w:eastAsiaTheme="minorHAnsi"/>
                <w:b/>
                <w:color w:val="000000"/>
                <w:spacing w:val="-6"/>
                <w:sz w:val="22"/>
                <w:szCs w:val="22"/>
                <w:lang w:eastAsia="en-US"/>
              </w:rPr>
              <w:t xml:space="preserve">uygulamalarına </w:t>
            </w:r>
            <w:r w:rsidRPr="00B738A8">
              <w:rPr>
                <w:rFonts w:eastAsiaTheme="minorHAnsi"/>
                <w:b/>
                <w:color w:val="000000"/>
                <w:spacing w:val="-2"/>
                <w:sz w:val="22"/>
                <w:szCs w:val="22"/>
                <w:lang w:eastAsia="en-US"/>
              </w:rPr>
              <w:t>yönelik eğitim</w:t>
            </w:r>
          </w:p>
          <w:p w:rsidR="00B738A8" w:rsidRPr="00B738A8" w:rsidRDefault="00B738A8" w:rsidP="00B738A8">
            <w:pPr>
              <w:spacing w:after="200"/>
              <w:ind w:left="108" w:right="144"/>
              <w:jc w:val="center"/>
              <w:rPr>
                <w:rFonts w:eastAsiaTheme="minorHAnsi"/>
                <w:color w:val="000000"/>
                <w:spacing w:val="-2"/>
                <w:sz w:val="22"/>
                <w:szCs w:val="22"/>
                <w:lang w:eastAsia="en-US"/>
              </w:rPr>
            </w:pPr>
          </w:p>
          <w:p w:rsidR="00B738A8" w:rsidRPr="00B738A8" w:rsidRDefault="00B738A8" w:rsidP="00B738A8">
            <w:pPr>
              <w:spacing w:after="200"/>
              <w:ind w:left="108" w:right="144"/>
              <w:jc w:val="center"/>
              <w:rPr>
                <w:rFonts w:eastAsiaTheme="minorHAnsi"/>
                <w:color w:val="000000"/>
                <w:sz w:val="22"/>
                <w:szCs w:val="22"/>
                <w:lang w:eastAsia="en-US"/>
              </w:rPr>
            </w:pPr>
            <w:r w:rsidRPr="00B738A8">
              <w:rPr>
                <w:rFonts w:eastAsiaTheme="minorHAnsi"/>
                <w:color w:val="000000"/>
                <w:spacing w:val="-2"/>
                <w:sz w:val="22"/>
                <w:szCs w:val="22"/>
                <w:lang w:eastAsia="en-US"/>
              </w:rPr>
              <w:t>H</w:t>
            </w:r>
          </w:p>
        </w:tc>
        <w:tc>
          <w:tcPr>
            <w:tcW w:w="6237" w:type="dxa"/>
            <w:tcBorders>
              <w:top w:val="single" w:sz="5" w:space="0" w:color="000000"/>
              <w:left w:val="single" w:sz="5" w:space="0" w:color="000000"/>
              <w:right w:val="single" w:sz="5" w:space="0" w:color="000000"/>
            </w:tcBorders>
          </w:tcPr>
          <w:p w:rsidR="00B738A8" w:rsidRPr="00B738A8" w:rsidRDefault="00B738A8" w:rsidP="00B738A8">
            <w:pPr>
              <w:numPr>
                <w:ilvl w:val="0"/>
                <w:numId w:val="24"/>
              </w:numPr>
              <w:tabs>
                <w:tab w:val="decimal" w:pos="288"/>
                <w:tab w:val="decimal" w:pos="400"/>
                <w:tab w:val="left" w:pos="1044"/>
                <w:tab w:val="left" w:pos="1872"/>
                <w:tab w:val="left" w:pos="3456"/>
                <w:tab w:val="left" w:pos="3960"/>
                <w:tab w:val="right" w:pos="5275"/>
              </w:tabs>
              <w:spacing w:after="200" w:line="276" w:lineRule="auto"/>
              <w:contextualSpacing/>
              <w:rPr>
                <w:rFonts w:eastAsiaTheme="minorHAnsi"/>
                <w:color w:val="000000"/>
                <w:spacing w:val="-6"/>
                <w:sz w:val="22"/>
                <w:szCs w:val="22"/>
                <w:lang w:eastAsia="en-US"/>
              </w:rPr>
            </w:pPr>
            <w:r w:rsidRPr="00B738A8">
              <w:rPr>
                <w:rFonts w:eastAsiaTheme="minorHAnsi"/>
                <w:color w:val="000000"/>
                <w:spacing w:val="-9"/>
                <w:sz w:val="22"/>
                <w:szCs w:val="22"/>
                <w:lang w:eastAsia="en-US"/>
              </w:rPr>
              <w:t xml:space="preserve">Klinik </w:t>
            </w:r>
            <w:r w:rsidRPr="00B738A8">
              <w:rPr>
                <w:rFonts w:eastAsiaTheme="minorHAnsi"/>
                <w:color w:val="000000"/>
                <w:sz w:val="22"/>
                <w:szCs w:val="22"/>
                <w:lang w:eastAsia="en-US"/>
              </w:rPr>
              <w:t xml:space="preserve">beceri </w:t>
            </w:r>
            <w:r w:rsidRPr="00B738A8">
              <w:rPr>
                <w:rFonts w:eastAsiaTheme="minorHAnsi"/>
                <w:color w:val="000000"/>
                <w:spacing w:val="-10"/>
                <w:sz w:val="22"/>
                <w:szCs w:val="22"/>
                <w:lang w:eastAsia="en-US"/>
              </w:rPr>
              <w:t xml:space="preserve">laboratuarları </w:t>
            </w:r>
            <w:r w:rsidRPr="00B738A8">
              <w:rPr>
                <w:rFonts w:eastAsiaTheme="minorHAnsi"/>
                <w:color w:val="000000"/>
                <w:sz w:val="22"/>
                <w:szCs w:val="22"/>
                <w:lang w:eastAsia="en-US"/>
              </w:rPr>
              <w:t xml:space="preserve">ve </w:t>
            </w:r>
            <w:r w:rsidRPr="00B738A8">
              <w:rPr>
                <w:rFonts w:eastAsiaTheme="minorHAnsi"/>
                <w:color w:val="000000"/>
                <w:spacing w:val="-6"/>
                <w:sz w:val="22"/>
                <w:szCs w:val="22"/>
                <w:lang w:eastAsia="en-US"/>
              </w:rPr>
              <w:t xml:space="preserve">simüle </w:t>
            </w:r>
            <w:r w:rsidRPr="00B738A8">
              <w:rPr>
                <w:rFonts w:eastAsiaTheme="minorHAnsi"/>
                <w:color w:val="000000"/>
                <w:sz w:val="22"/>
                <w:szCs w:val="22"/>
                <w:lang w:eastAsia="en-US"/>
              </w:rPr>
              <w:t xml:space="preserve">hasta </w:t>
            </w:r>
            <w:r w:rsidRPr="00B738A8">
              <w:rPr>
                <w:rFonts w:eastAsiaTheme="minorHAnsi"/>
                <w:color w:val="000000"/>
                <w:spacing w:val="-5"/>
                <w:sz w:val="22"/>
                <w:szCs w:val="22"/>
                <w:lang w:eastAsia="en-US"/>
              </w:rPr>
              <w:t xml:space="preserve">merkezlerinde gerçekleştirilen yapılandırılmış öğrenme </w:t>
            </w:r>
            <w:r w:rsidRPr="00B738A8">
              <w:rPr>
                <w:rFonts w:eastAsiaTheme="minorHAnsi"/>
                <w:color w:val="000000"/>
                <w:spacing w:val="-6"/>
                <w:sz w:val="22"/>
                <w:szCs w:val="22"/>
                <w:lang w:eastAsia="en-US"/>
              </w:rPr>
              <w:t xml:space="preserve">etkinlikleri </w:t>
            </w:r>
          </w:p>
          <w:p w:rsidR="00B738A8" w:rsidRPr="00B738A8" w:rsidRDefault="00B738A8" w:rsidP="00B738A8">
            <w:pPr>
              <w:numPr>
                <w:ilvl w:val="0"/>
                <w:numId w:val="24"/>
              </w:numPr>
              <w:tabs>
                <w:tab w:val="decimal" w:pos="288"/>
                <w:tab w:val="decimal" w:pos="400"/>
                <w:tab w:val="left" w:pos="1044"/>
                <w:tab w:val="left" w:pos="1872"/>
                <w:tab w:val="left" w:pos="3456"/>
                <w:tab w:val="left" w:pos="3960"/>
                <w:tab w:val="right" w:pos="5275"/>
              </w:tabs>
              <w:spacing w:after="200" w:line="276" w:lineRule="auto"/>
              <w:contextualSpacing/>
              <w:rPr>
                <w:rFonts w:eastAsiaTheme="minorHAnsi"/>
                <w:color w:val="000000"/>
                <w:spacing w:val="-2"/>
                <w:w w:val="105"/>
                <w:sz w:val="22"/>
                <w:szCs w:val="22"/>
                <w:lang w:eastAsia="en-US"/>
              </w:rPr>
            </w:pPr>
            <w:r w:rsidRPr="00B738A8">
              <w:rPr>
                <w:rFonts w:eastAsiaTheme="minorHAnsi"/>
                <w:color w:val="000000"/>
                <w:spacing w:val="-2"/>
                <w:sz w:val="22"/>
                <w:szCs w:val="22"/>
                <w:lang w:eastAsia="en-US"/>
              </w:rPr>
              <w:t>Mültidisiplin laboratuvar uygulamaları</w:t>
            </w:r>
          </w:p>
          <w:p w:rsidR="00B738A8" w:rsidRPr="00B738A8" w:rsidRDefault="00B738A8" w:rsidP="00B738A8">
            <w:pPr>
              <w:numPr>
                <w:ilvl w:val="0"/>
                <w:numId w:val="24"/>
              </w:numPr>
              <w:tabs>
                <w:tab w:val="decimal" w:pos="288"/>
                <w:tab w:val="decimal" w:pos="360"/>
              </w:tabs>
              <w:spacing w:before="144" w:after="200" w:line="276" w:lineRule="auto"/>
              <w:ind w:right="108"/>
              <w:contextualSpacing/>
              <w:rPr>
                <w:rFonts w:eastAsiaTheme="minorHAnsi"/>
                <w:color w:val="000000"/>
                <w:spacing w:val="-6"/>
                <w:sz w:val="22"/>
                <w:szCs w:val="22"/>
                <w:lang w:eastAsia="en-US"/>
              </w:rPr>
            </w:pPr>
            <w:r w:rsidRPr="00B738A8">
              <w:rPr>
                <w:rFonts w:eastAsiaTheme="minorHAnsi"/>
                <w:color w:val="000000"/>
                <w:spacing w:val="-6"/>
                <w:sz w:val="22"/>
                <w:szCs w:val="22"/>
                <w:lang w:eastAsia="en-US"/>
              </w:rPr>
              <w:t xml:space="preserve">Hastabaşı eğitimler, vizitler, yapılandırılmış odaklı hasta </w:t>
            </w:r>
            <w:r w:rsidRPr="00B738A8">
              <w:rPr>
                <w:rFonts w:eastAsiaTheme="minorHAnsi"/>
                <w:color w:val="000000"/>
                <w:spacing w:val="-4"/>
                <w:sz w:val="22"/>
                <w:szCs w:val="22"/>
                <w:lang w:eastAsia="en-US"/>
              </w:rPr>
              <w:t>viziti; servis ve poliklinik deneyimleri</w:t>
            </w:r>
          </w:p>
          <w:p w:rsidR="00B738A8" w:rsidRPr="00B738A8" w:rsidRDefault="00B738A8" w:rsidP="00B738A8">
            <w:pPr>
              <w:numPr>
                <w:ilvl w:val="0"/>
                <w:numId w:val="24"/>
              </w:numPr>
              <w:tabs>
                <w:tab w:val="decimal" w:pos="216"/>
                <w:tab w:val="decimal" w:pos="328"/>
                <w:tab w:val="left" w:pos="1243"/>
                <w:tab w:val="left" w:pos="1941"/>
                <w:tab w:val="left" w:pos="2920"/>
                <w:tab w:val="left" w:pos="4044"/>
                <w:tab w:val="right" w:pos="5268"/>
              </w:tabs>
              <w:spacing w:before="108" w:after="200" w:line="276" w:lineRule="auto"/>
              <w:ind w:right="108"/>
              <w:contextualSpacing/>
              <w:rPr>
                <w:rFonts w:eastAsiaTheme="minorHAnsi"/>
                <w:color w:val="000000"/>
                <w:spacing w:val="2"/>
                <w:sz w:val="22"/>
                <w:szCs w:val="22"/>
                <w:lang w:eastAsia="en-US"/>
              </w:rPr>
            </w:pPr>
            <w:r w:rsidRPr="00B738A8">
              <w:rPr>
                <w:rFonts w:eastAsiaTheme="minorHAnsi"/>
                <w:color w:val="000000"/>
                <w:spacing w:val="-13"/>
                <w:sz w:val="22"/>
                <w:szCs w:val="22"/>
                <w:lang w:eastAsia="en-US"/>
              </w:rPr>
              <w:t xml:space="preserve"> Topluma </w:t>
            </w:r>
            <w:r w:rsidRPr="00B738A8">
              <w:rPr>
                <w:rFonts w:eastAsiaTheme="minorHAnsi"/>
                <w:color w:val="000000"/>
                <w:spacing w:val="-12"/>
                <w:sz w:val="22"/>
                <w:szCs w:val="22"/>
                <w:lang w:eastAsia="en-US"/>
              </w:rPr>
              <w:t xml:space="preserve">dayalı </w:t>
            </w:r>
            <w:r w:rsidRPr="00B738A8">
              <w:rPr>
                <w:rFonts w:eastAsiaTheme="minorHAnsi"/>
                <w:color w:val="000000"/>
                <w:spacing w:val="-8"/>
                <w:sz w:val="22"/>
                <w:szCs w:val="22"/>
                <w:lang w:eastAsia="en-US"/>
              </w:rPr>
              <w:t xml:space="preserve">öğrenme </w:t>
            </w:r>
            <w:r w:rsidRPr="00B738A8">
              <w:rPr>
                <w:rFonts w:eastAsiaTheme="minorHAnsi"/>
                <w:color w:val="000000"/>
                <w:spacing w:val="-10"/>
                <w:sz w:val="22"/>
                <w:szCs w:val="22"/>
                <w:lang w:eastAsia="en-US"/>
              </w:rPr>
              <w:t xml:space="preserve">etkinlikleri </w:t>
            </w:r>
            <w:r w:rsidRPr="00B738A8">
              <w:rPr>
                <w:rFonts w:eastAsiaTheme="minorHAnsi"/>
                <w:color w:val="000000"/>
                <w:spacing w:val="-8"/>
                <w:sz w:val="22"/>
                <w:szCs w:val="22"/>
                <w:lang w:eastAsia="en-US"/>
              </w:rPr>
              <w:t xml:space="preserve">(işyerinde </w:t>
            </w:r>
            <w:r w:rsidRPr="00B738A8">
              <w:rPr>
                <w:rFonts w:eastAsiaTheme="minorHAnsi"/>
                <w:color w:val="000000"/>
                <w:spacing w:val="-4"/>
                <w:sz w:val="22"/>
                <w:szCs w:val="22"/>
                <w:lang w:eastAsia="en-US"/>
              </w:rPr>
              <w:t>ve</w:t>
            </w:r>
            <w:r w:rsidRPr="00B738A8">
              <w:rPr>
                <w:rFonts w:eastAsiaTheme="minorHAnsi"/>
                <w:color w:val="000000"/>
                <w:spacing w:val="-13"/>
                <w:sz w:val="22"/>
                <w:szCs w:val="22"/>
                <w:lang w:eastAsia="en-US"/>
              </w:rPr>
              <w:t xml:space="preserve"> o</w:t>
            </w:r>
            <w:r w:rsidRPr="00B738A8">
              <w:rPr>
                <w:rFonts w:eastAsiaTheme="minorHAnsi"/>
                <w:color w:val="000000"/>
                <w:spacing w:val="-6"/>
                <w:sz w:val="22"/>
                <w:szCs w:val="22"/>
                <w:lang w:eastAsia="en-US"/>
              </w:rPr>
              <w:t xml:space="preserve">kullarda </w:t>
            </w:r>
            <w:r w:rsidRPr="00B738A8">
              <w:rPr>
                <w:rFonts w:eastAsiaTheme="minorHAnsi"/>
                <w:color w:val="000000"/>
                <w:spacing w:val="-8"/>
                <w:sz w:val="22"/>
                <w:szCs w:val="22"/>
                <w:lang w:eastAsia="en-US"/>
              </w:rPr>
              <w:t xml:space="preserve">sağlık </w:t>
            </w:r>
            <w:r w:rsidRPr="00B738A8">
              <w:rPr>
                <w:rFonts w:eastAsiaTheme="minorHAnsi"/>
                <w:color w:val="000000"/>
                <w:spacing w:val="-6"/>
                <w:sz w:val="22"/>
                <w:szCs w:val="22"/>
                <w:lang w:eastAsia="en-US"/>
              </w:rPr>
              <w:t xml:space="preserve">risklerinin </w:t>
            </w:r>
            <w:r w:rsidRPr="00B738A8">
              <w:rPr>
                <w:rFonts w:eastAsiaTheme="minorHAnsi"/>
                <w:color w:val="000000"/>
                <w:spacing w:val="-4"/>
                <w:sz w:val="22"/>
                <w:szCs w:val="22"/>
                <w:lang w:eastAsia="en-US"/>
              </w:rPr>
              <w:t xml:space="preserve">gözlenmesi, </w:t>
            </w:r>
            <w:r w:rsidRPr="00B738A8">
              <w:rPr>
                <w:rFonts w:eastAsiaTheme="minorHAnsi"/>
                <w:color w:val="000000"/>
                <w:spacing w:val="-8"/>
                <w:sz w:val="22"/>
                <w:szCs w:val="22"/>
                <w:lang w:eastAsia="en-US"/>
              </w:rPr>
              <w:t xml:space="preserve">sunulan </w:t>
            </w:r>
            <w:r w:rsidRPr="00B738A8">
              <w:rPr>
                <w:rFonts w:eastAsiaTheme="minorHAnsi"/>
                <w:color w:val="000000"/>
                <w:spacing w:val="-14"/>
                <w:sz w:val="22"/>
                <w:szCs w:val="22"/>
                <w:lang w:eastAsia="en-US"/>
              </w:rPr>
              <w:t xml:space="preserve">hizmetlerin </w:t>
            </w:r>
            <w:r w:rsidRPr="00B738A8">
              <w:rPr>
                <w:rFonts w:eastAsiaTheme="minorHAnsi"/>
                <w:color w:val="000000"/>
                <w:spacing w:val="-8"/>
                <w:sz w:val="22"/>
                <w:szCs w:val="22"/>
                <w:lang w:eastAsia="en-US"/>
              </w:rPr>
              <w:t xml:space="preserve">değerlendirilmesi, </w:t>
            </w:r>
            <w:r w:rsidRPr="00B738A8">
              <w:rPr>
                <w:rFonts w:eastAsiaTheme="minorHAnsi"/>
                <w:color w:val="000000"/>
                <w:spacing w:val="-10"/>
                <w:sz w:val="22"/>
                <w:szCs w:val="22"/>
                <w:lang w:eastAsia="en-US"/>
              </w:rPr>
              <w:t xml:space="preserve">birinci </w:t>
            </w:r>
            <w:r w:rsidRPr="00B738A8">
              <w:rPr>
                <w:rFonts w:eastAsiaTheme="minorHAnsi"/>
                <w:color w:val="000000"/>
                <w:spacing w:val="-8"/>
                <w:sz w:val="22"/>
                <w:szCs w:val="22"/>
                <w:lang w:eastAsia="en-US"/>
              </w:rPr>
              <w:t xml:space="preserve">basamak </w:t>
            </w:r>
            <w:r w:rsidRPr="00B738A8">
              <w:rPr>
                <w:rFonts w:eastAsiaTheme="minorHAnsi"/>
                <w:color w:val="000000"/>
                <w:spacing w:val="-10"/>
                <w:sz w:val="22"/>
                <w:szCs w:val="22"/>
                <w:lang w:eastAsia="en-US"/>
              </w:rPr>
              <w:t xml:space="preserve">sağlık </w:t>
            </w:r>
            <w:r w:rsidRPr="00B738A8">
              <w:rPr>
                <w:rFonts w:eastAsiaTheme="minorHAnsi"/>
                <w:color w:val="000000"/>
                <w:spacing w:val="-3"/>
                <w:sz w:val="22"/>
                <w:szCs w:val="22"/>
                <w:lang w:eastAsia="en-US"/>
              </w:rPr>
              <w:t>kurumlarında hizmet sunumu, ev ziyaretleri vb)</w:t>
            </w:r>
          </w:p>
          <w:p w:rsidR="00B738A8" w:rsidRPr="00B738A8" w:rsidRDefault="00B738A8" w:rsidP="00B738A8">
            <w:pPr>
              <w:numPr>
                <w:ilvl w:val="0"/>
                <w:numId w:val="24"/>
              </w:numPr>
              <w:tabs>
                <w:tab w:val="decimal" w:pos="216"/>
                <w:tab w:val="decimal" w:pos="328"/>
                <w:tab w:val="left" w:pos="1243"/>
                <w:tab w:val="left" w:pos="1941"/>
                <w:tab w:val="left" w:pos="2920"/>
                <w:tab w:val="left" w:pos="4044"/>
                <w:tab w:val="right" w:pos="5268"/>
              </w:tabs>
              <w:spacing w:before="108" w:after="200" w:line="276" w:lineRule="auto"/>
              <w:ind w:right="108"/>
              <w:contextualSpacing/>
              <w:rPr>
                <w:rFonts w:eastAsiaTheme="minorHAnsi"/>
                <w:color w:val="000000"/>
                <w:spacing w:val="2"/>
                <w:sz w:val="22"/>
                <w:szCs w:val="22"/>
                <w:lang w:eastAsia="en-US"/>
              </w:rPr>
            </w:pPr>
            <w:r w:rsidRPr="00B738A8">
              <w:rPr>
                <w:rFonts w:eastAsiaTheme="minorHAnsi"/>
                <w:color w:val="000000"/>
                <w:spacing w:val="2"/>
                <w:sz w:val="22"/>
                <w:szCs w:val="22"/>
                <w:lang w:eastAsia="en-US"/>
              </w:rPr>
              <w:t>İş başında öğrenme ve değerlendirme</w:t>
            </w:r>
          </w:p>
          <w:p w:rsidR="00B738A8" w:rsidRPr="00B738A8" w:rsidRDefault="00B738A8" w:rsidP="00B738A8">
            <w:pPr>
              <w:numPr>
                <w:ilvl w:val="0"/>
                <w:numId w:val="24"/>
              </w:numPr>
              <w:tabs>
                <w:tab w:val="decimal" w:pos="288"/>
                <w:tab w:val="decimal" w:pos="400"/>
              </w:tabs>
              <w:spacing w:before="108" w:after="200" w:line="276" w:lineRule="auto"/>
              <w:contextualSpacing/>
              <w:rPr>
                <w:rFonts w:eastAsiaTheme="minorHAnsi"/>
                <w:color w:val="000000"/>
                <w:spacing w:val="2"/>
                <w:sz w:val="22"/>
                <w:szCs w:val="22"/>
                <w:lang w:eastAsia="en-US"/>
              </w:rPr>
            </w:pPr>
            <w:r w:rsidRPr="00B738A8">
              <w:rPr>
                <w:rFonts w:eastAsiaTheme="minorHAnsi"/>
                <w:color w:val="000000"/>
                <w:sz w:val="22"/>
                <w:szCs w:val="22"/>
                <w:lang w:eastAsia="en-US"/>
              </w:rPr>
              <w:t>Yapılandırılmış olgu tartışması</w:t>
            </w:r>
          </w:p>
        </w:tc>
      </w:tr>
      <w:tr w:rsidR="00B738A8" w:rsidRPr="00B738A8" w:rsidTr="0027320A">
        <w:trPr>
          <w:trHeight w:hRule="exact" w:val="3979"/>
        </w:trPr>
        <w:tc>
          <w:tcPr>
            <w:tcW w:w="2127" w:type="dxa"/>
            <w:tcBorders>
              <w:top w:val="single" w:sz="5" w:space="0" w:color="000000"/>
              <w:left w:val="single" w:sz="5" w:space="0" w:color="000000"/>
              <w:bottom w:val="single" w:sz="5" w:space="0" w:color="000000"/>
              <w:right w:val="single" w:sz="5" w:space="0" w:color="000000"/>
            </w:tcBorders>
          </w:tcPr>
          <w:p w:rsidR="00B738A8" w:rsidRPr="00B738A8" w:rsidRDefault="00B738A8" w:rsidP="00B738A8">
            <w:pPr>
              <w:spacing w:after="200"/>
              <w:ind w:left="108" w:right="108"/>
              <w:jc w:val="center"/>
              <w:rPr>
                <w:rFonts w:eastAsiaTheme="minorHAnsi"/>
                <w:b/>
                <w:color w:val="000000"/>
                <w:spacing w:val="-4"/>
                <w:sz w:val="22"/>
                <w:szCs w:val="22"/>
                <w:lang w:eastAsia="en-US"/>
              </w:rPr>
            </w:pPr>
            <w:r w:rsidRPr="00B738A8">
              <w:rPr>
                <w:rFonts w:eastAsiaTheme="minorHAnsi"/>
                <w:b/>
                <w:color w:val="000000"/>
                <w:spacing w:val="-8"/>
                <w:sz w:val="22"/>
                <w:szCs w:val="22"/>
                <w:lang w:eastAsia="en-US"/>
              </w:rPr>
              <w:t xml:space="preserve">Bilgiye </w:t>
            </w:r>
            <w:r w:rsidRPr="00B738A8">
              <w:rPr>
                <w:rFonts w:eastAsiaTheme="minorHAnsi"/>
                <w:b/>
                <w:color w:val="000000"/>
                <w:sz w:val="22"/>
                <w:szCs w:val="22"/>
                <w:lang w:eastAsia="en-US"/>
              </w:rPr>
              <w:t>yönelik</w:t>
            </w:r>
            <w:r w:rsidRPr="00B738A8">
              <w:rPr>
                <w:rFonts w:eastAsiaTheme="minorHAnsi"/>
                <w:b/>
                <w:color w:val="000000"/>
                <w:spacing w:val="-4"/>
                <w:sz w:val="22"/>
                <w:szCs w:val="22"/>
                <w:lang w:eastAsia="en-US"/>
              </w:rPr>
              <w:t xml:space="preserve"> eğitim</w:t>
            </w:r>
          </w:p>
          <w:p w:rsidR="00B738A8" w:rsidRPr="00B738A8" w:rsidRDefault="00B738A8" w:rsidP="00B738A8">
            <w:pPr>
              <w:spacing w:after="200"/>
              <w:ind w:left="108" w:right="108"/>
              <w:jc w:val="center"/>
              <w:rPr>
                <w:rFonts w:eastAsiaTheme="minorHAnsi"/>
                <w:color w:val="000000"/>
                <w:spacing w:val="-4"/>
                <w:sz w:val="22"/>
                <w:szCs w:val="22"/>
                <w:lang w:eastAsia="en-US"/>
              </w:rPr>
            </w:pPr>
          </w:p>
          <w:p w:rsidR="00B738A8" w:rsidRPr="00B738A8" w:rsidRDefault="00B738A8" w:rsidP="00B738A8">
            <w:pPr>
              <w:spacing w:after="200"/>
              <w:ind w:left="108" w:right="108"/>
              <w:jc w:val="center"/>
              <w:rPr>
                <w:rFonts w:eastAsiaTheme="minorHAnsi"/>
                <w:color w:val="000000"/>
                <w:spacing w:val="-8"/>
                <w:sz w:val="22"/>
                <w:szCs w:val="22"/>
                <w:lang w:eastAsia="en-US"/>
              </w:rPr>
            </w:pPr>
            <w:r w:rsidRPr="00B738A8">
              <w:rPr>
                <w:rFonts w:eastAsiaTheme="minorHAnsi"/>
                <w:color w:val="000000"/>
                <w:spacing w:val="-4"/>
                <w:sz w:val="22"/>
                <w:szCs w:val="22"/>
                <w:lang w:eastAsia="en-US"/>
              </w:rPr>
              <w:t>B</w:t>
            </w:r>
          </w:p>
          <w:p w:rsidR="00B738A8" w:rsidRPr="00B738A8" w:rsidRDefault="00B738A8" w:rsidP="00B738A8">
            <w:pPr>
              <w:spacing w:after="200"/>
              <w:jc w:val="center"/>
              <w:rPr>
                <w:rFonts w:eastAsiaTheme="minorHAnsi"/>
                <w:color w:val="000000"/>
                <w:sz w:val="22"/>
                <w:szCs w:val="22"/>
                <w:lang w:eastAsia="en-US"/>
              </w:rPr>
            </w:pPr>
          </w:p>
        </w:tc>
        <w:tc>
          <w:tcPr>
            <w:tcW w:w="6237" w:type="dxa"/>
            <w:tcBorders>
              <w:top w:val="single" w:sz="5" w:space="0" w:color="000000"/>
              <w:left w:val="single" w:sz="5" w:space="0" w:color="000000"/>
              <w:bottom w:val="single" w:sz="5" w:space="0" w:color="000000"/>
              <w:right w:val="single" w:sz="5" w:space="0" w:color="000000"/>
            </w:tcBorders>
          </w:tcPr>
          <w:p w:rsidR="00B738A8" w:rsidRPr="00B738A8" w:rsidRDefault="00B738A8" w:rsidP="00B738A8">
            <w:pPr>
              <w:numPr>
                <w:ilvl w:val="0"/>
                <w:numId w:val="25"/>
              </w:numPr>
              <w:tabs>
                <w:tab w:val="decimal" w:pos="216"/>
                <w:tab w:val="decimal" w:pos="288"/>
                <w:tab w:val="left" w:pos="832"/>
                <w:tab w:val="left" w:pos="1401"/>
                <w:tab w:val="left" w:pos="1660"/>
                <w:tab w:val="left" w:pos="2488"/>
                <w:tab w:val="right" w:pos="3676"/>
                <w:tab w:val="left" w:pos="3856"/>
                <w:tab w:val="right" w:pos="5282"/>
              </w:tabs>
              <w:spacing w:after="200" w:line="276" w:lineRule="auto"/>
              <w:ind w:right="108"/>
              <w:contextualSpacing/>
              <w:rPr>
                <w:rFonts w:eastAsiaTheme="minorHAnsi"/>
                <w:color w:val="000000"/>
                <w:spacing w:val="-9"/>
                <w:sz w:val="22"/>
                <w:szCs w:val="22"/>
                <w:lang w:eastAsia="en-US"/>
              </w:rPr>
            </w:pPr>
            <w:r w:rsidRPr="00B738A8">
              <w:rPr>
                <w:rFonts w:eastAsiaTheme="minorHAnsi"/>
                <w:color w:val="000000"/>
                <w:spacing w:val="-9"/>
                <w:sz w:val="22"/>
                <w:szCs w:val="22"/>
                <w:lang w:eastAsia="en-US"/>
              </w:rPr>
              <w:t xml:space="preserve">Sınıf </w:t>
            </w:r>
            <w:r w:rsidRPr="00B738A8">
              <w:rPr>
                <w:rFonts w:eastAsiaTheme="minorHAnsi"/>
                <w:color w:val="000000"/>
                <w:spacing w:val="-14"/>
                <w:sz w:val="22"/>
                <w:szCs w:val="22"/>
                <w:lang w:eastAsia="en-US"/>
              </w:rPr>
              <w:t xml:space="preserve">dersi </w:t>
            </w:r>
            <w:r w:rsidRPr="00B738A8">
              <w:rPr>
                <w:rFonts w:eastAsiaTheme="minorHAnsi"/>
                <w:color w:val="000000"/>
                <w:sz w:val="22"/>
                <w:szCs w:val="22"/>
                <w:lang w:eastAsia="en-US"/>
              </w:rPr>
              <w:t>/</w:t>
            </w:r>
            <w:r w:rsidRPr="00B738A8">
              <w:rPr>
                <w:rFonts w:eastAsiaTheme="minorHAnsi"/>
                <w:color w:val="000000"/>
                <w:spacing w:val="-18"/>
                <w:sz w:val="22"/>
                <w:szCs w:val="22"/>
                <w:lang w:eastAsia="en-US"/>
              </w:rPr>
              <w:t xml:space="preserve">sunum: </w:t>
            </w:r>
            <w:r w:rsidRPr="00B738A8">
              <w:rPr>
                <w:rFonts w:eastAsiaTheme="minorHAnsi"/>
                <w:color w:val="000000"/>
                <w:spacing w:val="-28"/>
                <w:sz w:val="22"/>
                <w:szCs w:val="22"/>
                <w:lang w:eastAsia="en-US"/>
              </w:rPr>
              <w:t xml:space="preserve">Düz </w:t>
            </w:r>
            <w:r w:rsidRPr="00B738A8">
              <w:rPr>
                <w:rFonts w:eastAsiaTheme="minorHAnsi"/>
                <w:color w:val="000000"/>
                <w:spacing w:val="-8"/>
                <w:sz w:val="22"/>
                <w:szCs w:val="22"/>
                <w:lang w:eastAsia="en-US"/>
              </w:rPr>
              <w:t>anlatım, eğitici</w:t>
            </w:r>
            <w:r w:rsidRPr="00B738A8">
              <w:rPr>
                <w:rFonts w:eastAsiaTheme="minorHAnsi"/>
                <w:color w:val="000000"/>
                <w:spacing w:val="-8"/>
                <w:sz w:val="22"/>
                <w:szCs w:val="22"/>
                <w:lang w:eastAsia="en-US"/>
              </w:rPr>
              <w:tab/>
            </w:r>
            <w:r w:rsidRPr="00B738A8">
              <w:rPr>
                <w:rFonts w:eastAsiaTheme="minorHAnsi"/>
                <w:color w:val="000000"/>
                <w:spacing w:val="-6"/>
                <w:sz w:val="22"/>
                <w:szCs w:val="22"/>
                <w:lang w:eastAsia="en-US"/>
              </w:rPr>
              <w:t xml:space="preserve">sunumu, </w:t>
            </w:r>
            <w:r w:rsidRPr="00B738A8">
              <w:rPr>
                <w:rFonts w:eastAsiaTheme="minorHAnsi"/>
                <w:color w:val="000000"/>
                <w:spacing w:val="-4"/>
                <w:sz w:val="22"/>
                <w:szCs w:val="22"/>
                <w:lang w:eastAsia="en-US"/>
              </w:rPr>
              <w:t>etkileşimli amfi / sınıf dersleri</w:t>
            </w:r>
          </w:p>
          <w:p w:rsidR="00B738A8" w:rsidRPr="00B738A8" w:rsidRDefault="00B738A8" w:rsidP="00B738A8">
            <w:pPr>
              <w:numPr>
                <w:ilvl w:val="0"/>
                <w:numId w:val="25"/>
              </w:numPr>
              <w:spacing w:before="108" w:after="200" w:line="276" w:lineRule="auto"/>
              <w:ind w:right="108"/>
              <w:contextualSpacing/>
              <w:rPr>
                <w:rFonts w:eastAsiaTheme="minorHAnsi"/>
                <w:color w:val="000000"/>
                <w:spacing w:val="-5"/>
                <w:w w:val="105"/>
                <w:sz w:val="22"/>
                <w:szCs w:val="22"/>
                <w:lang w:eastAsia="en-US"/>
              </w:rPr>
            </w:pPr>
            <w:r w:rsidRPr="00B738A8">
              <w:rPr>
                <w:rFonts w:eastAsiaTheme="minorHAnsi"/>
                <w:color w:val="000000"/>
                <w:spacing w:val="-5"/>
                <w:sz w:val="22"/>
                <w:szCs w:val="22"/>
                <w:lang w:eastAsia="en-US"/>
              </w:rPr>
              <w:t xml:space="preserve">Disiplinlerarası öğrenme etkinlikleri (toplantılar, paneller, </w:t>
            </w:r>
            <w:r w:rsidRPr="00B738A8">
              <w:rPr>
                <w:rFonts w:eastAsiaTheme="minorHAnsi"/>
                <w:color w:val="000000"/>
                <w:spacing w:val="-4"/>
                <w:sz w:val="22"/>
                <w:szCs w:val="22"/>
                <w:lang w:eastAsia="en-US"/>
              </w:rPr>
              <w:t>grup tartışmaları)</w:t>
            </w:r>
          </w:p>
          <w:p w:rsidR="00B738A8" w:rsidRPr="00B738A8" w:rsidRDefault="00B738A8" w:rsidP="00B738A8">
            <w:pPr>
              <w:numPr>
                <w:ilvl w:val="0"/>
                <w:numId w:val="25"/>
              </w:numPr>
              <w:tabs>
                <w:tab w:val="decimal" w:pos="288"/>
                <w:tab w:val="decimal" w:pos="400"/>
                <w:tab w:val="left" w:pos="1401"/>
                <w:tab w:val="left" w:pos="1862"/>
                <w:tab w:val="left" w:pos="2488"/>
                <w:tab w:val="right" w:pos="3676"/>
                <w:tab w:val="right" w:pos="5282"/>
              </w:tabs>
              <w:spacing w:before="144" w:after="200" w:line="276" w:lineRule="auto"/>
              <w:ind w:right="108"/>
              <w:rPr>
                <w:rFonts w:eastAsiaTheme="minorHAnsi"/>
                <w:color w:val="000000"/>
                <w:spacing w:val="-6"/>
                <w:sz w:val="22"/>
                <w:szCs w:val="22"/>
                <w:lang w:eastAsia="en-US"/>
              </w:rPr>
            </w:pPr>
            <w:r w:rsidRPr="00B738A8">
              <w:rPr>
                <w:rFonts w:eastAsiaTheme="minorHAnsi"/>
                <w:color w:val="000000"/>
                <w:spacing w:val="-14"/>
                <w:sz w:val="22"/>
                <w:szCs w:val="22"/>
                <w:lang w:eastAsia="en-US"/>
              </w:rPr>
              <w:t xml:space="preserve">Küçük gruplarla yürütülen </w:t>
            </w:r>
            <w:r w:rsidRPr="00B738A8">
              <w:rPr>
                <w:rFonts w:eastAsiaTheme="minorHAnsi"/>
                <w:color w:val="000000"/>
                <w:spacing w:val="-8"/>
                <w:sz w:val="22"/>
                <w:szCs w:val="22"/>
                <w:lang w:eastAsia="en-US"/>
              </w:rPr>
              <w:t>olguya /</w:t>
            </w:r>
            <w:r w:rsidRPr="00B738A8">
              <w:rPr>
                <w:rFonts w:eastAsiaTheme="minorHAnsi"/>
                <w:color w:val="000000"/>
                <w:spacing w:val="-8"/>
                <w:sz w:val="22"/>
                <w:szCs w:val="22"/>
                <w:lang w:eastAsia="en-US"/>
              </w:rPr>
              <w:tab/>
            </w:r>
            <w:r w:rsidRPr="00B738A8">
              <w:rPr>
                <w:rFonts w:eastAsiaTheme="minorHAnsi"/>
                <w:color w:val="000000"/>
                <w:sz w:val="22"/>
                <w:szCs w:val="22"/>
                <w:lang w:eastAsia="en-US"/>
              </w:rPr>
              <w:t xml:space="preserve">probleme dayalı </w:t>
            </w:r>
            <w:r w:rsidRPr="00B738A8">
              <w:rPr>
                <w:rFonts w:eastAsiaTheme="minorHAnsi"/>
                <w:color w:val="000000"/>
                <w:spacing w:val="-6"/>
                <w:sz w:val="22"/>
                <w:szCs w:val="22"/>
                <w:lang w:eastAsia="en-US"/>
              </w:rPr>
              <w:t>etkileşimli</w:t>
            </w:r>
            <w:r w:rsidRPr="00B738A8">
              <w:rPr>
                <w:rFonts w:eastAsiaTheme="minorHAnsi"/>
                <w:color w:val="000000"/>
                <w:spacing w:val="-6"/>
                <w:sz w:val="22"/>
                <w:szCs w:val="22"/>
                <w:lang w:eastAsia="en-US"/>
              </w:rPr>
              <w:tab/>
            </w:r>
            <w:r w:rsidRPr="00B738A8">
              <w:rPr>
                <w:rFonts w:eastAsiaTheme="minorHAnsi"/>
                <w:color w:val="000000"/>
                <w:spacing w:val="-4"/>
                <w:sz w:val="22"/>
                <w:szCs w:val="22"/>
                <w:lang w:eastAsia="en-US"/>
              </w:rPr>
              <w:t xml:space="preserve">öğrenme </w:t>
            </w:r>
            <w:r w:rsidRPr="00B738A8">
              <w:rPr>
                <w:rFonts w:eastAsiaTheme="minorHAnsi"/>
                <w:color w:val="000000"/>
                <w:spacing w:val="-10"/>
                <w:sz w:val="22"/>
                <w:szCs w:val="22"/>
                <w:lang w:eastAsia="en-US"/>
              </w:rPr>
              <w:t xml:space="preserve">etkinlikleri </w:t>
            </w:r>
            <w:r w:rsidRPr="00B738A8">
              <w:rPr>
                <w:rFonts w:eastAsiaTheme="minorHAnsi"/>
                <w:color w:val="000000"/>
                <w:spacing w:val="-6"/>
                <w:sz w:val="22"/>
                <w:szCs w:val="22"/>
                <w:lang w:eastAsia="en-US"/>
              </w:rPr>
              <w:t xml:space="preserve">(probleme </w:t>
            </w:r>
            <w:r w:rsidRPr="00B738A8">
              <w:rPr>
                <w:rFonts w:eastAsiaTheme="minorHAnsi"/>
                <w:color w:val="000000"/>
                <w:spacing w:val="-8"/>
                <w:sz w:val="22"/>
                <w:szCs w:val="22"/>
                <w:lang w:eastAsia="en-US"/>
              </w:rPr>
              <w:t xml:space="preserve">dayalı  </w:t>
            </w:r>
            <w:r w:rsidRPr="00B738A8">
              <w:rPr>
                <w:rFonts w:eastAsiaTheme="minorHAnsi"/>
                <w:color w:val="000000"/>
                <w:spacing w:val="-3"/>
                <w:sz w:val="22"/>
                <w:szCs w:val="22"/>
                <w:lang w:eastAsia="en-US"/>
              </w:rPr>
              <w:t>öğrenme, olgu tartışması, klinik tutoryaller vb)</w:t>
            </w:r>
          </w:p>
          <w:p w:rsidR="00B738A8" w:rsidRPr="00B738A8" w:rsidRDefault="00B738A8" w:rsidP="00B738A8">
            <w:pPr>
              <w:numPr>
                <w:ilvl w:val="0"/>
                <w:numId w:val="25"/>
              </w:numPr>
              <w:tabs>
                <w:tab w:val="decimal" w:pos="288"/>
                <w:tab w:val="decimal" w:pos="400"/>
              </w:tabs>
              <w:spacing w:before="108" w:after="200" w:line="276" w:lineRule="auto"/>
              <w:rPr>
                <w:rFonts w:eastAsiaTheme="minorHAnsi"/>
                <w:color w:val="000000"/>
                <w:spacing w:val="4"/>
                <w:sz w:val="22"/>
                <w:szCs w:val="22"/>
                <w:lang w:eastAsia="en-US"/>
              </w:rPr>
            </w:pPr>
            <w:r w:rsidRPr="00B738A8">
              <w:rPr>
                <w:rFonts w:eastAsiaTheme="minorHAnsi"/>
                <w:color w:val="000000"/>
                <w:spacing w:val="4"/>
                <w:sz w:val="22"/>
                <w:szCs w:val="22"/>
                <w:lang w:eastAsia="en-US"/>
              </w:rPr>
              <w:t>Bağımsız öğrenme</w:t>
            </w:r>
          </w:p>
          <w:p w:rsidR="00B738A8" w:rsidRPr="00B738A8" w:rsidRDefault="00B738A8" w:rsidP="00B738A8">
            <w:pPr>
              <w:numPr>
                <w:ilvl w:val="0"/>
                <w:numId w:val="25"/>
              </w:numPr>
              <w:tabs>
                <w:tab w:val="left" w:pos="1706"/>
                <w:tab w:val="left" w:pos="3060"/>
                <w:tab w:val="right" w:pos="5270"/>
              </w:tabs>
              <w:spacing w:before="36" w:after="200" w:line="276" w:lineRule="auto"/>
              <w:contextualSpacing/>
              <w:rPr>
                <w:rFonts w:eastAsiaTheme="minorHAnsi"/>
                <w:color w:val="000000"/>
                <w:sz w:val="22"/>
                <w:szCs w:val="22"/>
                <w:lang w:eastAsia="en-US"/>
              </w:rPr>
            </w:pPr>
            <w:r w:rsidRPr="00B738A8">
              <w:rPr>
                <w:rFonts w:eastAsiaTheme="minorHAnsi"/>
                <w:color w:val="000000"/>
                <w:sz w:val="22"/>
                <w:szCs w:val="22"/>
                <w:lang w:eastAsia="en-US"/>
              </w:rPr>
              <w:t xml:space="preserve">Mültidisiplin </w:t>
            </w:r>
            <w:r w:rsidRPr="00B738A8">
              <w:rPr>
                <w:rFonts w:eastAsiaTheme="minorHAnsi"/>
                <w:color w:val="000000"/>
                <w:spacing w:val="-10"/>
                <w:sz w:val="22"/>
                <w:szCs w:val="22"/>
                <w:lang w:eastAsia="en-US"/>
              </w:rPr>
              <w:t xml:space="preserve">laboratuar </w:t>
            </w:r>
            <w:r w:rsidRPr="00B738A8">
              <w:rPr>
                <w:rFonts w:eastAsiaTheme="minorHAnsi"/>
                <w:color w:val="000000"/>
                <w:spacing w:val="-6"/>
                <w:sz w:val="22"/>
                <w:szCs w:val="22"/>
                <w:lang w:eastAsia="en-US"/>
              </w:rPr>
              <w:t xml:space="preserve">uygulamaları, </w:t>
            </w:r>
            <w:r w:rsidRPr="00B738A8">
              <w:rPr>
                <w:rFonts w:eastAsiaTheme="minorHAnsi"/>
                <w:color w:val="000000"/>
                <w:sz w:val="22"/>
                <w:szCs w:val="22"/>
                <w:lang w:eastAsia="en-US"/>
              </w:rPr>
              <w:t xml:space="preserve">anatomi </w:t>
            </w:r>
            <w:r w:rsidRPr="00B738A8">
              <w:rPr>
                <w:rFonts w:eastAsiaTheme="minorHAnsi"/>
                <w:color w:val="000000"/>
                <w:spacing w:val="-2"/>
                <w:sz w:val="22"/>
                <w:szCs w:val="22"/>
                <w:lang w:eastAsia="en-US"/>
              </w:rPr>
              <w:t>laboratuvar uygulamaları</w:t>
            </w:r>
          </w:p>
          <w:p w:rsidR="00B738A8" w:rsidRPr="00B738A8" w:rsidRDefault="00B738A8" w:rsidP="00B738A8">
            <w:pPr>
              <w:numPr>
                <w:ilvl w:val="0"/>
                <w:numId w:val="25"/>
              </w:numPr>
              <w:tabs>
                <w:tab w:val="decimal" w:pos="288"/>
                <w:tab w:val="decimal" w:pos="400"/>
              </w:tabs>
              <w:spacing w:before="108" w:after="200" w:line="276" w:lineRule="auto"/>
              <w:contextualSpacing/>
              <w:rPr>
                <w:rFonts w:eastAsiaTheme="minorHAnsi"/>
                <w:color w:val="000000"/>
                <w:spacing w:val="4"/>
                <w:sz w:val="22"/>
                <w:szCs w:val="22"/>
                <w:lang w:eastAsia="en-US"/>
              </w:rPr>
            </w:pPr>
            <w:r w:rsidRPr="00B738A8">
              <w:rPr>
                <w:rFonts w:eastAsiaTheme="minorHAnsi"/>
                <w:color w:val="000000"/>
                <w:spacing w:val="2"/>
                <w:sz w:val="22"/>
                <w:szCs w:val="22"/>
                <w:lang w:eastAsia="en-US"/>
              </w:rPr>
              <w:t>Projeye / araştırmaya dayalı öğrenme</w:t>
            </w:r>
          </w:p>
        </w:tc>
      </w:tr>
      <w:tr w:rsidR="00B738A8" w:rsidRPr="00B738A8" w:rsidTr="0027320A">
        <w:trPr>
          <w:trHeight w:hRule="exact" w:val="2902"/>
        </w:trPr>
        <w:tc>
          <w:tcPr>
            <w:tcW w:w="2127" w:type="dxa"/>
            <w:tcBorders>
              <w:top w:val="single" w:sz="5" w:space="0" w:color="000000"/>
              <w:left w:val="single" w:sz="5" w:space="0" w:color="000000"/>
              <w:bottom w:val="single" w:sz="5" w:space="0" w:color="000000"/>
              <w:right w:val="single" w:sz="5" w:space="0" w:color="000000"/>
            </w:tcBorders>
          </w:tcPr>
          <w:p w:rsidR="00B738A8" w:rsidRPr="00B738A8" w:rsidRDefault="00B738A8" w:rsidP="00B738A8">
            <w:pPr>
              <w:spacing w:after="200"/>
              <w:jc w:val="center"/>
              <w:rPr>
                <w:rFonts w:eastAsiaTheme="minorHAnsi"/>
                <w:b/>
                <w:color w:val="000000"/>
                <w:spacing w:val="-6"/>
                <w:sz w:val="22"/>
                <w:szCs w:val="22"/>
                <w:lang w:eastAsia="en-US"/>
              </w:rPr>
            </w:pPr>
            <w:r w:rsidRPr="00B738A8">
              <w:rPr>
                <w:rFonts w:eastAsiaTheme="minorHAnsi"/>
                <w:b/>
                <w:color w:val="000000"/>
                <w:spacing w:val="-6"/>
                <w:sz w:val="22"/>
                <w:szCs w:val="22"/>
                <w:lang w:eastAsia="en-US"/>
              </w:rPr>
              <w:t>Profesyonelliğe yönelik Eğitim</w:t>
            </w:r>
          </w:p>
          <w:p w:rsidR="00B738A8" w:rsidRPr="00B738A8" w:rsidRDefault="00B738A8" w:rsidP="00B738A8">
            <w:pPr>
              <w:spacing w:after="200"/>
              <w:jc w:val="center"/>
              <w:rPr>
                <w:rFonts w:eastAsiaTheme="minorHAnsi"/>
                <w:color w:val="000000"/>
                <w:spacing w:val="-6"/>
                <w:sz w:val="22"/>
                <w:szCs w:val="22"/>
                <w:lang w:eastAsia="en-US"/>
              </w:rPr>
            </w:pPr>
          </w:p>
          <w:p w:rsidR="00B738A8" w:rsidRPr="00B738A8" w:rsidRDefault="00B738A8" w:rsidP="00B738A8">
            <w:pPr>
              <w:spacing w:after="200"/>
              <w:jc w:val="center"/>
              <w:rPr>
                <w:rFonts w:eastAsiaTheme="minorHAnsi"/>
                <w:color w:val="000000"/>
                <w:sz w:val="22"/>
                <w:szCs w:val="22"/>
                <w:lang w:eastAsia="en-US"/>
              </w:rPr>
            </w:pPr>
            <w:r w:rsidRPr="00B738A8">
              <w:rPr>
                <w:rFonts w:eastAsiaTheme="minorHAnsi"/>
                <w:color w:val="000000"/>
                <w:spacing w:val="-6"/>
                <w:sz w:val="22"/>
                <w:szCs w:val="22"/>
                <w:lang w:eastAsia="en-US"/>
              </w:rPr>
              <w:t>P</w:t>
            </w:r>
          </w:p>
        </w:tc>
        <w:tc>
          <w:tcPr>
            <w:tcW w:w="6237" w:type="dxa"/>
            <w:tcBorders>
              <w:top w:val="single" w:sz="5" w:space="0" w:color="000000"/>
              <w:left w:val="single" w:sz="5" w:space="0" w:color="000000"/>
              <w:bottom w:val="single" w:sz="5" w:space="0" w:color="000000"/>
              <w:right w:val="single" w:sz="5" w:space="0" w:color="000000"/>
            </w:tcBorders>
          </w:tcPr>
          <w:p w:rsidR="00B738A8" w:rsidRPr="00B738A8" w:rsidRDefault="00B738A8" w:rsidP="00B738A8">
            <w:pPr>
              <w:numPr>
                <w:ilvl w:val="0"/>
                <w:numId w:val="26"/>
              </w:numPr>
              <w:tabs>
                <w:tab w:val="decimal" w:pos="288"/>
                <w:tab w:val="left" w:pos="493"/>
                <w:tab w:val="left" w:pos="1401"/>
                <w:tab w:val="left" w:pos="1660"/>
                <w:tab w:val="left" w:pos="2488"/>
                <w:tab w:val="right" w:pos="3676"/>
                <w:tab w:val="left" w:pos="3856"/>
                <w:tab w:val="right" w:pos="5282"/>
              </w:tabs>
              <w:spacing w:after="200" w:line="276" w:lineRule="auto"/>
              <w:ind w:right="108"/>
              <w:contextualSpacing/>
              <w:rPr>
                <w:rFonts w:eastAsiaTheme="minorHAnsi"/>
                <w:color w:val="000000"/>
                <w:spacing w:val="-9"/>
                <w:sz w:val="22"/>
                <w:szCs w:val="22"/>
                <w:lang w:eastAsia="en-US"/>
              </w:rPr>
            </w:pPr>
            <w:r w:rsidRPr="00B738A8">
              <w:rPr>
                <w:rFonts w:eastAsiaTheme="minorHAnsi"/>
                <w:color w:val="000000"/>
                <w:spacing w:val="-6"/>
                <w:sz w:val="22"/>
                <w:szCs w:val="22"/>
                <w:lang w:eastAsia="en-US"/>
              </w:rPr>
              <w:t xml:space="preserve"> Disiplinlerarası öğrenme etkinlikleri (toplantılar, paneller, </w:t>
            </w:r>
            <w:r w:rsidRPr="00B738A8">
              <w:rPr>
                <w:rFonts w:eastAsiaTheme="minorHAnsi"/>
                <w:color w:val="000000"/>
                <w:sz w:val="22"/>
                <w:szCs w:val="22"/>
                <w:lang w:eastAsia="en-US"/>
              </w:rPr>
              <w:t>forumlar, grup tartışmaları)</w:t>
            </w:r>
          </w:p>
          <w:p w:rsidR="00B738A8" w:rsidRPr="00B738A8" w:rsidRDefault="00B738A8" w:rsidP="00B738A8">
            <w:pPr>
              <w:numPr>
                <w:ilvl w:val="0"/>
                <w:numId w:val="26"/>
              </w:numPr>
              <w:tabs>
                <w:tab w:val="decimal" w:pos="288"/>
                <w:tab w:val="left" w:pos="493"/>
                <w:tab w:val="left" w:pos="1401"/>
                <w:tab w:val="left" w:pos="1660"/>
                <w:tab w:val="left" w:pos="2488"/>
                <w:tab w:val="right" w:pos="3676"/>
                <w:tab w:val="left" w:pos="3856"/>
                <w:tab w:val="right" w:pos="5282"/>
              </w:tabs>
              <w:spacing w:after="200" w:line="276" w:lineRule="auto"/>
              <w:ind w:right="108"/>
              <w:contextualSpacing/>
              <w:rPr>
                <w:rFonts w:eastAsiaTheme="minorHAnsi"/>
                <w:color w:val="000000"/>
                <w:spacing w:val="-9"/>
                <w:sz w:val="22"/>
                <w:szCs w:val="22"/>
                <w:lang w:eastAsia="en-US"/>
              </w:rPr>
            </w:pPr>
            <w:r w:rsidRPr="00B738A8">
              <w:rPr>
                <w:rFonts w:eastAsiaTheme="minorHAnsi"/>
                <w:color w:val="000000"/>
                <w:spacing w:val="2"/>
                <w:sz w:val="22"/>
                <w:szCs w:val="22"/>
                <w:lang w:eastAsia="en-US"/>
              </w:rPr>
              <w:t xml:space="preserve"> Kritik durum tartışmaları</w:t>
            </w:r>
          </w:p>
          <w:p w:rsidR="00B738A8" w:rsidRPr="00B738A8" w:rsidRDefault="00B738A8" w:rsidP="00B738A8">
            <w:pPr>
              <w:numPr>
                <w:ilvl w:val="0"/>
                <w:numId w:val="26"/>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eastAsiaTheme="minorHAnsi"/>
                <w:color w:val="000000"/>
                <w:spacing w:val="-9"/>
                <w:sz w:val="22"/>
                <w:szCs w:val="22"/>
                <w:lang w:eastAsia="en-US"/>
              </w:rPr>
            </w:pPr>
            <w:r w:rsidRPr="00B738A8">
              <w:rPr>
                <w:rFonts w:eastAsiaTheme="minorHAnsi"/>
                <w:color w:val="000000"/>
                <w:spacing w:val="4"/>
                <w:sz w:val="22"/>
                <w:szCs w:val="22"/>
                <w:lang w:eastAsia="en-US"/>
              </w:rPr>
              <w:t xml:space="preserve"> Refleksiyon oturumlar'</w:t>
            </w:r>
          </w:p>
          <w:p w:rsidR="00B738A8" w:rsidRPr="00B738A8" w:rsidRDefault="00B738A8" w:rsidP="00B738A8">
            <w:pPr>
              <w:numPr>
                <w:ilvl w:val="0"/>
                <w:numId w:val="26"/>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eastAsiaTheme="minorHAnsi"/>
                <w:color w:val="000000"/>
                <w:spacing w:val="-9"/>
                <w:sz w:val="22"/>
                <w:szCs w:val="22"/>
                <w:lang w:eastAsia="en-US"/>
              </w:rPr>
            </w:pPr>
            <w:r w:rsidRPr="00B738A8">
              <w:rPr>
                <w:rFonts w:eastAsiaTheme="minorHAnsi"/>
                <w:color w:val="000000"/>
                <w:spacing w:val="2"/>
                <w:sz w:val="22"/>
                <w:szCs w:val="22"/>
                <w:lang w:eastAsia="en-US"/>
              </w:rPr>
              <w:t xml:space="preserve"> Oyunlaştırma, psikodrama</w:t>
            </w:r>
          </w:p>
          <w:p w:rsidR="00B738A8" w:rsidRPr="00B738A8" w:rsidRDefault="00B738A8" w:rsidP="00B738A8">
            <w:pPr>
              <w:numPr>
                <w:ilvl w:val="0"/>
                <w:numId w:val="26"/>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eastAsiaTheme="minorHAnsi"/>
                <w:color w:val="000000"/>
                <w:spacing w:val="-9"/>
                <w:sz w:val="22"/>
                <w:szCs w:val="22"/>
                <w:lang w:eastAsia="en-US"/>
              </w:rPr>
            </w:pPr>
            <w:r w:rsidRPr="00B738A8">
              <w:rPr>
                <w:rFonts w:eastAsiaTheme="minorHAnsi"/>
                <w:color w:val="000000"/>
                <w:spacing w:val="3"/>
                <w:sz w:val="22"/>
                <w:szCs w:val="22"/>
                <w:lang w:eastAsia="en-US"/>
              </w:rPr>
              <w:t xml:space="preserve"> Yazılı görsel metin / eser okumaları, yorumlamalar</w:t>
            </w:r>
          </w:p>
          <w:p w:rsidR="00B738A8" w:rsidRPr="00B738A8" w:rsidRDefault="00B738A8" w:rsidP="00B738A8">
            <w:pPr>
              <w:numPr>
                <w:ilvl w:val="0"/>
                <w:numId w:val="26"/>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eastAsiaTheme="minorHAnsi"/>
                <w:color w:val="000000"/>
                <w:spacing w:val="-9"/>
                <w:sz w:val="22"/>
                <w:szCs w:val="22"/>
                <w:lang w:eastAsia="en-US"/>
              </w:rPr>
            </w:pPr>
            <w:r w:rsidRPr="00B738A8">
              <w:rPr>
                <w:rFonts w:eastAsiaTheme="minorHAnsi"/>
                <w:color w:val="000000"/>
                <w:spacing w:val="-1"/>
                <w:sz w:val="22"/>
                <w:szCs w:val="22"/>
                <w:lang w:eastAsia="en-US"/>
              </w:rPr>
              <w:t xml:space="preserve"> Öğrenci gelişim dosyası (portfolio) uygulaması</w:t>
            </w:r>
          </w:p>
          <w:p w:rsidR="00B738A8" w:rsidRPr="00B738A8" w:rsidRDefault="00B738A8" w:rsidP="00B738A8">
            <w:pPr>
              <w:numPr>
                <w:ilvl w:val="0"/>
                <w:numId w:val="26"/>
              </w:numPr>
              <w:tabs>
                <w:tab w:val="decimal" w:pos="288"/>
                <w:tab w:val="left" w:pos="351"/>
                <w:tab w:val="left" w:pos="493"/>
                <w:tab w:val="left" w:pos="1401"/>
                <w:tab w:val="left" w:pos="1660"/>
                <w:tab w:val="left" w:pos="2488"/>
                <w:tab w:val="right" w:pos="3676"/>
                <w:tab w:val="left" w:pos="3856"/>
                <w:tab w:val="right" w:pos="5282"/>
              </w:tabs>
              <w:spacing w:after="200" w:line="276" w:lineRule="auto"/>
              <w:ind w:right="108" w:hanging="369"/>
              <w:rPr>
                <w:rFonts w:eastAsiaTheme="minorHAnsi"/>
                <w:color w:val="000000"/>
                <w:spacing w:val="-9"/>
                <w:sz w:val="22"/>
                <w:szCs w:val="22"/>
                <w:lang w:eastAsia="en-US"/>
              </w:rPr>
            </w:pPr>
            <w:r w:rsidRPr="00B738A8">
              <w:rPr>
                <w:rFonts w:eastAsiaTheme="minorHAnsi"/>
                <w:color w:val="000000"/>
                <w:sz w:val="22"/>
                <w:szCs w:val="22"/>
                <w:lang w:eastAsia="en-US"/>
              </w:rPr>
              <w:t xml:space="preserve"> İş başında öğrenme ve değerlendirme (MiniPET)</w:t>
            </w:r>
          </w:p>
        </w:tc>
      </w:tr>
    </w:tbl>
    <w:p w:rsidR="00B738A8" w:rsidRPr="00B738A8" w:rsidRDefault="00B738A8" w:rsidP="00B738A8">
      <w:pPr>
        <w:spacing w:after="200"/>
        <w:rPr>
          <w:rFonts w:eastAsiaTheme="minorHAnsi"/>
          <w:sz w:val="22"/>
          <w:szCs w:val="22"/>
          <w:lang w:eastAsia="en-US"/>
        </w:rPr>
      </w:pPr>
    </w:p>
    <w:p w:rsidR="00B738A8" w:rsidRPr="00B738A8" w:rsidRDefault="00B738A8" w:rsidP="00B738A8">
      <w:pPr>
        <w:spacing w:after="200"/>
        <w:rPr>
          <w:rFonts w:eastAsiaTheme="minorHAnsi"/>
          <w:sz w:val="22"/>
          <w:szCs w:val="22"/>
          <w:lang w:eastAsia="en-US"/>
        </w:rPr>
      </w:pPr>
    </w:p>
    <w:p w:rsidR="00B738A8" w:rsidRPr="00B738A8" w:rsidRDefault="00B738A8" w:rsidP="00B738A8">
      <w:pPr>
        <w:spacing w:after="200"/>
        <w:rPr>
          <w:rFonts w:eastAsiaTheme="minorHAnsi"/>
          <w:sz w:val="22"/>
          <w:szCs w:val="22"/>
          <w:lang w:eastAsia="en-US"/>
        </w:rPr>
      </w:pPr>
    </w:p>
    <w:tbl>
      <w:tblPr>
        <w:tblStyle w:val="TabloKlavuzu2"/>
        <w:tblW w:w="8580" w:type="dxa"/>
        <w:tblInd w:w="708" w:type="dxa"/>
        <w:tblLayout w:type="fixed"/>
        <w:tblLook w:val="04A0"/>
      </w:tblPr>
      <w:tblGrid>
        <w:gridCol w:w="1952"/>
        <w:gridCol w:w="6628"/>
      </w:tblGrid>
      <w:tr w:rsidR="00B738A8" w:rsidRPr="00B738A8" w:rsidTr="0027320A">
        <w:trPr>
          <w:trHeight w:hRule="exact" w:val="926"/>
        </w:trPr>
        <w:tc>
          <w:tcPr>
            <w:tcW w:w="1952" w:type="dxa"/>
          </w:tcPr>
          <w:p w:rsidR="00B738A8" w:rsidRPr="00B738A8" w:rsidRDefault="00B738A8" w:rsidP="00B738A8">
            <w:pPr>
              <w:ind w:left="108" w:right="216"/>
              <w:jc w:val="center"/>
              <w:rPr>
                <w:rFonts w:ascii="Times New Roman" w:hAnsi="Times New Roman" w:cs="Times New Roman"/>
                <w:b/>
                <w:color w:val="000000"/>
                <w:spacing w:val="-5"/>
              </w:rPr>
            </w:pPr>
            <w:r w:rsidRPr="00B738A8">
              <w:rPr>
                <w:rFonts w:ascii="Times New Roman" w:hAnsi="Times New Roman" w:cs="Times New Roman"/>
                <w:b/>
                <w:color w:val="000000"/>
              </w:rPr>
              <w:lastRenderedPageBreak/>
              <w:t xml:space="preserve">Yeterlik / </w:t>
            </w:r>
            <w:r w:rsidRPr="00B738A8">
              <w:rPr>
                <w:rFonts w:ascii="Times New Roman" w:hAnsi="Times New Roman" w:cs="Times New Roman"/>
                <w:b/>
                <w:color w:val="000000"/>
                <w:spacing w:val="-5"/>
              </w:rPr>
              <w:t>Eğitim Alanları</w:t>
            </w:r>
          </w:p>
          <w:p w:rsidR="00B738A8" w:rsidRPr="00B738A8" w:rsidRDefault="00B738A8" w:rsidP="00B738A8">
            <w:pPr>
              <w:ind w:left="108" w:right="216"/>
              <w:rPr>
                <w:rFonts w:ascii="Times New Roman" w:hAnsi="Times New Roman" w:cs="Times New Roman"/>
                <w:b/>
                <w:color w:val="000000"/>
              </w:rPr>
            </w:pPr>
          </w:p>
        </w:tc>
        <w:tc>
          <w:tcPr>
            <w:tcW w:w="6628" w:type="dxa"/>
          </w:tcPr>
          <w:p w:rsidR="00B738A8" w:rsidRPr="00B738A8" w:rsidRDefault="00B738A8" w:rsidP="00B738A8">
            <w:pPr>
              <w:ind w:left="112"/>
              <w:rPr>
                <w:rFonts w:ascii="Times New Roman" w:hAnsi="Times New Roman" w:cs="Times New Roman"/>
                <w:b/>
                <w:color w:val="000000"/>
              </w:rPr>
            </w:pPr>
            <w:r w:rsidRPr="00B738A8">
              <w:rPr>
                <w:rFonts w:ascii="Times New Roman" w:hAnsi="Times New Roman" w:cs="Times New Roman"/>
                <w:b/>
                <w:color w:val="000000"/>
              </w:rPr>
              <w:t>Ölçme ve Değerlendirme Yöntemleri</w:t>
            </w:r>
          </w:p>
        </w:tc>
      </w:tr>
      <w:tr w:rsidR="00B738A8" w:rsidRPr="00B738A8" w:rsidTr="0027320A">
        <w:trPr>
          <w:trHeight w:val="3000"/>
        </w:trPr>
        <w:tc>
          <w:tcPr>
            <w:tcW w:w="1952" w:type="dxa"/>
          </w:tcPr>
          <w:p w:rsidR="00B738A8" w:rsidRPr="00B738A8" w:rsidRDefault="00B738A8" w:rsidP="00B738A8">
            <w:pPr>
              <w:ind w:left="108"/>
              <w:jc w:val="center"/>
              <w:rPr>
                <w:rFonts w:ascii="Times New Roman" w:hAnsi="Times New Roman" w:cs="Times New Roman"/>
                <w:b/>
                <w:color w:val="000000"/>
              </w:rPr>
            </w:pPr>
          </w:p>
          <w:p w:rsidR="00B738A8" w:rsidRPr="00B738A8" w:rsidRDefault="00B738A8" w:rsidP="00B738A8">
            <w:pPr>
              <w:ind w:left="108"/>
              <w:jc w:val="center"/>
              <w:rPr>
                <w:rFonts w:ascii="Times New Roman" w:hAnsi="Times New Roman" w:cs="Times New Roman"/>
                <w:b/>
                <w:color w:val="000000"/>
              </w:rPr>
            </w:pPr>
          </w:p>
          <w:p w:rsidR="00B738A8" w:rsidRPr="00B738A8" w:rsidRDefault="00B738A8" w:rsidP="00B738A8">
            <w:pPr>
              <w:ind w:left="108"/>
              <w:jc w:val="center"/>
              <w:rPr>
                <w:rFonts w:ascii="Times New Roman" w:hAnsi="Times New Roman" w:cs="Times New Roman"/>
                <w:b/>
                <w:color w:val="000000"/>
              </w:rPr>
            </w:pPr>
          </w:p>
          <w:p w:rsidR="00B738A8" w:rsidRPr="00B738A8" w:rsidRDefault="00B738A8" w:rsidP="00B738A8">
            <w:pPr>
              <w:ind w:left="108"/>
              <w:jc w:val="center"/>
              <w:rPr>
                <w:rFonts w:ascii="Times New Roman" w:hAnsi="Times New Roman" w:cs="Times New Roman"/>
                <w:b/>
                <w:color w:val="000000"/>
                <w:spacing w:val="-2"/>
              </w:rPr>
            </w:pPr>
            <w:r w:rsidRPr="00B738A8">
              <w:rPr>
                <w:rFonts w:ascii="Times New Roman" w:hAnsi="Times New Roman" w:cs="Times New Roman"/>
                <w:b/>
                <w:color w:val="000000"/>
              </w:rPr>
              <w:t>Hekimlik-</w:t>
            </w:r>
            <w:r w:rsidRPr="00B738A8">
              <w:rPr>
                <w:rFonts w:ascii="Times New Roman" w:hAnsi="Times New Roman" w:cs="Times New Roman"/>
                <w:b/>
                <w:color w:val="000000"/>
                <w:spacing w:val="-6"/>
              </w:rPr>
              <w:t xml:space="preserve">uygulamalarına </w:t>
            </w:r>
            <w:r w:rsidRPr="00B738A8">
              <w:rPr>
                <w:rFonts w:ascii="Times New Roman" w:hAnsi="Times New Roman" w:cs="Times New Roman"/>
                <w:b/>
                <w:color w:val="000000"/>
                <w:spacing w:val="-2"/>
              </w:rPr>
              <w:t>yönelik eğitim</w:t>
            </w:r>
          </w:p>
          <w:p w:rsidR="00B738A8" w:rsidRPr="00B738A8" w:rsidRDefault="00B738A8" w:rsidP="00B738A8">
            <w:pPr>
              <w:ind w:left="108" w:right="144"/>
              <w:jc w:val="center"/>
              <w:rPr>
                <w:rFonts w:ascii="Times New Roman" w:hAnsi="Times New Roman" w:cs="Times New Roman"/>
                <w:color w:val="000000"/>
                <w:spacing w:val="-2"/>
              </w:rPr>
            </w:pPr>
          </w:p>
          <w:p w:rsidR="00B738A8" w:rsidRPr="00B738A8" w:rsidRDefault="00B738A8" w:rsidP="00B738A8">
            <w:pPr>
              <w:ind w:left="108" w:right="144"/>
              <w:jc w:val="center"/>
              <w:rPr>
                <w:rFonts w:ascii="Times New Roman" w:hAnsi="Times New Roman" w:cs="Times New Roman"/>
                <w:color w:val="000000"/>
                <w:spacing w:val="-2"/>
              </w:rPr>
            </w:pPr>
          </w:p>
          <w:p w:rsidR="00B738A8" w:rsidRPr="00B738A8" w:rsidRDefault="00B738A8" w:rsidP="00B738A8">
            <w:pPr>
              <w:ind w:left="108" w:right="144"/>
              <w:jc w:val="center"/>
              <w:rPr>
                <w:rFonts w:ascii="Times New Roman" w:hAnsi="Times New Roman" w:cs="Times New Roman"/>
                <w:color w:val="000000"/>
              </w:rPr>
            </w:pPr>
            <w:r w:rsidRPr="00B738A8">
              <w:rPr>
                <w:rFonts w:ascii="Times New Roman" w:hAnsi="Times New Roman" w:cs="Times New Roman"/>
                <w:color w:val="000000"/>
                <w:spacing w:val="-2"/>
              </w:rPr>
              <w:t>H</w:t>
            </w:r>
          </w:p>
        </w:tc>
        <w:tc>
          <w:tcPr>
            <w:tcW w:w="6628" w:type="dxa"/>
          </w:tcPr>
          <w:p w:rsidR="00B738A8" w:rsidRPr="00B738A8" w:rsidRDefault="00B738A8" w:rsidP="00B738A8">
            <w:pPr>
              <w:numPr>
                <w:ilvl w:val="0"/>
                <w:numId w:val="27"/>
              </w:numPr>
              <w:tabs>
                <w:tab w:val="decimal" w:pos="288"/>
                <w:tab w:val="decimal" w:pos="400"/>
              </w:tabs>
              <w:spacing w:before="108"/>
              <w:contextualSpacing/>
              <w:rPr>
                <w:rFonts w:ascii="Times New Roman" w:hAnsi="Times New Roman" w:cs="Times New Roman"/>
                <w:color w:val="000000"/>
                <w:spacing w:val="-10"/>
              </w:rPr>
            </w:pPr>
            <w:r w:rsidRPr="00B738A8">
              <w:rPr>
                <w:rFonts w:ascii="Times New Roman" w:hAnsi="Times New Roman" w:cs="Times New Roman"/>
                <w:color w:val="000000"/>
                <w:spacing w:val="4"/>
              </w:rPr>
              <w:t xml:space="preserve">Klinik beceri laboratuvarları ve simule ortamlarda yapılan uygulmalı sınavlar: </w:t>
            </w:r>
            <w:r w:rsidRPr="00B738A8">
              <w:rPr>
                <w:rFonts w:ascii="Times New Roman" w:hAnsi="Times New Roman" w:cs="Times New Roman"/>
                <w:color w:val="000000"/>
                <w:spacing w:val="-4"/>
              </w:rPr>
              <w:t>Standart hasta (SH), Objektif yapılandırılmış klinik sınav (OSCE).</w:t>
            </w:r>
          </w:p>
          <w:p w:rsidR="00B738A8" w:rsidRPr="00B738A8" w:rsidRDefault="00B738A8" w:rsidP="00B738A8">
            <w:pPr>
              <w:numPr>
                <w:ilvl w:val="0"/>
                <w:numId w:val="27"/>
              </w:numPr>
              <w:tabs>
                <w:tab w:val="decimal" w:pos="288"/>
                <w:tab w:val="decimal" w:pos="400"/>
              </w:tabs>
              <w:spacing w:before="108"/>
              <w:contextualSpacing/>
              <w:rPr>
                <w:rFonts w:ascii="Times New Roman" w:hAnsi="Times New Roman" w:cs="Times New Roman"/>
                <w:color w:val="000000"/>
                <w:spacing w:val="-10"/>
              </w:rPr>
            </w:pPr>
            <w:r w:rsidRPr="00B738A8">
              <w:rPr>
                <w:rFonts w:ascii="Times New Roman" w:hAnsi="Times New Roman" w:cs="Times New Roman"/>
                <w:color w:val="000000"/>
                <w:spacing w:val="20"/>
              </w:rPr>
              <w:t xml:space="preserve">Multidisiplin </w:t>
            </w:r>
            <w:r w:rsidRPr="00B738A8">
              <w:rPr>
                <w:rFonts w:ascii="Times New Roman" w:hAnsi="Times New Roman" w:cs="Times New Roman"/>
                <w:color w:val="000000"/>
                <w:spacing w:val="-10"/>
              </w:rPr>
              <w:t>laboratuar uygulamalarında yapılan pratik değerlendirmeler</w:t>
            </w:r>
          </w:p>
          <w:p w:rsidR="00B738A8" w:rsidRPr="00B738A8" w:rsidRDefault="00B738A8" w:rsidP="00B738A8">
            <w:pPr>
              <w:numPr>
                <w:ilvl w:val="0"/>
                <w:numId w:val="27"/>
              </w:numPr>
              <w:tabs>
                <w:tab w:val="decimal" w:pos="360"/>
              </w:tabs>
              <w:spacing w:before="108"/>
              <w:contextualSpacing/>
              <w:rPr>
                <w:rFonts w:ascii="Times New Roman" w:hAnsi="Times New Roman" w:cs="Times New Roman"/>
                <w:color w:val="000000"/>
                <w:spacing w:val="4"/>
              </w:rPr>
            </w:pPr>
            <w:r w:rsidRPr="00B738A8">
              <w:rPr>
                <w:rFonts w:ascii="Times New Roman" w:hAnsi="Times New Roman" w:cs="Times New Roman"/>
                <w:color w:val="000000"/>
                <w:spacing w:val="4"/>
              </w:rPr>
              <w:t xml:space="preserve">Topluma dayalı öğrenme etkinliklerinde gözlem ve değerlendirme </w:t>
            </w:r>
            <w:r w:rsidRPr="00B738A8">
              <w:rPr>
                <w:rFonts w:ascii="Times New Roman" w:hAnsi="Times New Roman" w:cs="Times New Roman"/>
                <w:color w:val="000000"/>
                <w:spacing w:val="-6"/>
              </w:rPr>
              <w:t xml:space="preserve">(işyerinde ve okullarda sağlık risklerinin gözlenmesi, sunulan hizmetlerin </w:t>
            </w:r>
            <w:r w:rsidRPr="00B738A8">
              <w:rPr>
                <w:rFonts w:ascii="Times New Roman" w:hAnsi="Times New Roman" w:cs="Times New Roman"/>
                <w:color w:val="000000"/>
                <w:spacing w:val="-7"/>
              </w:rPr>
              <w:t xml:space="preserve">değerlendirilmesi, birinci basamak sağlık kurumlarında hizmet sunumu, ev </w:t>
            </w:r>
            <w:r w:rsidRPr="00B738A8">
              <w:rPr>
                <w:rFonts w:ascii="Times New Roman" w:hAnsi="Times New Roman" w:cs="Times New Roman"/>
                <w:color w:val="000000"/>
                <w:spacing w:val="-2"/>
              </w:rPr>
              <w:t>ziyaretleri vb)</w:t>
            </w:r>
          </w:p>
          <w:p w:rsidR="00B738A8" w:rsidRPr="00B738A8" w:rsidRDefault="00B738A8" w:rsidP="00B738A8">
            <w:pPr>
              <w:numPr>
                <w:ilvl w:val="0"/>
                <w:numId w:val="27"/>
              </w:numPr>
              <w:spacing w:before="108"/>
              <w:contextualSpacing/>
              <w:rPr>
                <w:rFonts w:ascii="Times New Roman" w:hAnsi="Times New Roman" w:cs="Times New Roman"/>
                <w:color w:val="000000"/>
                <w:spacing w:val="4"/>
              </w:rPr>
            </w:pPr>
            <w:r w:rsidRPr="00B738A8">
              <w:rPr>
                <w:rFonts w:ascii="Times New Roman" w:hAnsi="Times New Roman" w:cs="Times New Roman"/>
                <w:color w:val="000000"/>
                <w:spacing w:val="4"/>
              </w:rPr>
              <w:t>İş başında gözlem ve değerlendirme:</w:t>
            </w:r>
          </w:p>
          <w:p w:rsidR="00B738A8" w:rsidRPr="00B738A8" w:rsidRDefault="00B738A8" w:rsidP="00B738A8">
            <w:pPr>
              <w:spacing w:before="108"/>
              <w:ind w:left="720"/>
              <w:contextualSpacing/>
              <w:rPr>
                <w:rFonts w:ascii="Times New Roman" w:hAnsi="Times New Roman" w:cs="Times New Roman"/>
                <w:color w:val="000000"/>
                <w:spacing w:val="4"/>
              </w:rPr>
            </w:pPr>
          </w:p>
          <w:p w:rsidR="00B738A8" w:rsidRPr="00B738A8" w:rsidRDefault="00B738A8" w:rsidP="00B738A8">
            <w:pPr>
              <w:spacing w:before="108"/>
              <w:ind w:left="720"/>
              <w:contextualSpacing/>
              <w:rPr>
                <w:rFonts w:ascii="Times New Roman" w:hAnsi="Times New Roman" w:cs="Times New Roman"/>
                <w:color w:val="000000"/>
                <w:spacing w:val="4"/>
              </w:rPr>
            </w:pPr>
            <w:r w:rsidRPr="00B738A8">
              <w:rPr>
                <w:rFonts w:ascii="Times New Roman" w:hAnsi="Times New Roman" w:cs="Times New Roman"/>
                <w:color w:val="000000"/>
                <w:spacing w:val="-7"/>
              </w:rPr>
              <w:t>A)   Mini klinik sınav (Mini-CEX)</w:t>
            </w:r>
          </w:p>
          <w:p w:rsidR="00B738A8" w:rsidRPr="00B738A8" w:rsidRDefault="00B738A8" w:rsidP="00B738A8">
            <w:pPr>
              <w:numPr>
                <w:ilvl w:val="0"/>
                <w:numId w:val="19"/>
              </w:numPr>
              <w:spacing w:before="108"/>
              <w:contextualSpacing/>
              <w:rPr>
                <w:rFonts w:ascii="Times New Roman" w:hAnsi="Times New Roman" w:cs="Times New Roman"/>
                <w:color w:val="000000"/>
                <w:spacing w:val="4"/>
              </w:rPr>
            </w:pPr>
            <w:r w:rsidRPr="00B738A8">
              <w:rPr>
                <w:rFonts w:ascii="Times New Roman" w:hAnsi="Times New Roman" w:cs="Times New Roman"/>
                <w:color w:val="000000"/>
                <w:spacing w:val="-1"/>
              </w:rPr>
              <w:t>Uygulamaya yönelik/girişimsel becerilerin doğrudan gözlenmesi</w:t>
            </w:r>
            <w:r w:rsidRPr="00B738A8">
              <w:rPr>
                <w:rFonts w:ascii="Times New Roman" w:hAnsi="Times New Roman" w:cs="Times New Roman"/>
                <w:color w:val="000000"/>
                <w:spacing w:val="-4"/>
              </w:rPr>
              <w:t>ve değerlendirilmesi (DOPS)</w:t>
            </w:r>
          </w:p>
          <w:p w:rsidR="00B738A8" w:rsidRPr="00B738A8" w:rsidRDefault="00B738A8" w:rsidP="00B738A8">
            <w:pPr>
              <w:numPr>
                <w:ilvl w:val="0"/>
                <w:numId w:val="19"/>
              </w:numPr>
              <w:tabs>
                <w:tab w:val="decimal" w:pos="288"/>
                <w:tab w:val="decimal" w:pos="400"/>
              </w:tabs>
              <w:spacing w:before="108"/>
              <w:contextualSpacing/>
              <w:rPr>
                <w:rFonts w:ascii="Times New Roman" w:hAnsi="Times New Roman" w:cs="Times New Roman"/>
                <w:color w:val="000000"/>
                <w:spacing w:val="2"/>
              </w:rPr>
            </w:pPr>
            <w:r w:rsidRPr="00B738A8">
              <w:rPr>
                <w:rFonts w:ascii="Times New Roman" w:hAnsi="Times New Roman" w:cs="Times New Roman"/>
                <w:color w:val="000000"/>
                <w:spacing w:val="-7"/>
              </w:rPr>
              <w:t>Olguya dayalı tartışma (CbD)</w:t>
            </w:r>
          </w:p>
          <w:p w:rsidR="00B738A8" w:rsidRPr="00B738A8" w:rsidRDefault="00B738A8" w:rsidP="00B738A8">
            <w:pPr>
              <w:numPr>
                <w:ilvl w:val="0"/>
                <w:numId w:val="19"/>
              </w:numPr>
              <w:tabs>
                <w:tab w:val="decimal" w:pos="288"/>
                <w:tab w:val="decimal" w:pos="400"/>
              </w:tabs>
              <w:spacing w:before="108"/>
              <w:contextualSpacing/>
              <w:rPr>
                <w:rFonts w:ascii="Times New Roman" w:hAnsi="Times New Roman" w:cs="Times New Roman"/>
                <w:color w:val="000000"/>
                <w:spacing w:val="2"/>
              </w:rPr>
            </w:pPr>
            <w:r w:rsidRPr="00B738A8">
              <w:rPr>
                <w:rFonts w:ascii="Times New Roman" w:hAnsi="Times New Roman" w:cs="Times New Roman"/>
                <w:color w:val="000000"/>
                <w:spacing w:val="-4"/>
              </w:rPr>
              <w:t>Mini akran değerlendirmesi (Mini-PAT)</w:t>
            </w:r>
          </w:p>
        </w:tc>
      </w:tr>
      <w:tr w:rsidR="00B738A8" w:rsidRPr="00B738A8" w:rsidTr="0027320A">
        <w:trPr>
          <w:trHeight w:hRule="exact" w:val="5206"/>
        </w:trPr>
        <w:tc>
          <w:tcPr>
            <w:tcW w:w="1952" w:type="dxa"/>
          </w:tcPr>
          <w:p w:rsidR="00B738A8" w:rsidRPr="00B738A8" w:rsidRDefault="00B738A8" w:rsidP="00B738A8">
            <w:pPr>
              <w:ind w:left="108" w:right="108"/>
              <w:jc w:val="center"/>
              <w:rPr>
                <w:rFonts w:ascii="Times New Roman" w:hAnsi="Times New Roman" w:cs="Times New Roman"/>
                <w:b/>
                <w:color w:val="000000"/>
                <w:spacing w:val="-8"/>
              </w:rPr>
            </w:pPr>
          </w:p>
          <w:p w:rsidR="00B738A8" w:rsidRPr="00B738A8" w:rsidRDefault="00B738A8" w:rsidP="00B738A8">
            <w:pPr>
              <w:ind w:left="108" w:right="108"/>
              <w:jc w:val="center"/>
              <w:rPr>
                <w:rFonts w:ascii="Times New Roman" w:hAnsi="Times New Roman" w:cs="Times New Roman"/>
                <w:b/>
                <w:color w:val="000000"/>
                <w:spacing w:val="-8"/>
              </w:rPr>
            </w:pPr>
          </w:p>
          <w:p w:rsidR="00B738A8" w:rsidRPr="00B738A8" w:rsidRDefault="00B738A8" w:rsidP="00B738A8">
            <w:pPr>
              <w:ind w:left="108" w:right="108"/>
              <w:jc w:val="center"/>
              <w:rPr>
                <w:rFonts w:ascii="Times New Roman" w:hAnsi="Times New Roman" w:cs="Times New Roman"/>
                <w:b/>
                <w:color w:val="000000"/>
                <w:spacing w:val="-8"/>
              </w:rPr>
            </w:pPr>
          </w:p>
          <w:p w:rsidR="00B738A8" w:rsidRPr="00B738A8" w:rsidRDefault="00B738A8" w:rsidP="00B738A8">
            <w:pPr>
              <w:ind w:left="108" w:right="108"/>
              <w:jc w:val="center"/>
              <w:rPr>
                <w:rFonts w:ascii="Times New Roman" w:hAnsi="Times New Roman" w:cs="Times New Roman"/>
                <w:b/>
                <w:color w:val="000000"/>
                <w:spacing w:val="-4"/>
              </w:rPr>
            </w:pPr>
            <w:r w:rsidRPr="00B738A8">
              <w:rPr>
                <w:rFonts w:ascii="Times New Roman" w:hAnsi="Times New Roman" w:cs="Times New Roman"/>
                <w:b/>
                <w:color w:val="000000"/>
                <w:spacing w:val="-8"/>
              </w:rPr>
              <w:t xml:space="preserve">Bilgiye </w:t>
            </w:r>
            <w:r w:rsidRPr="00B738A8">
              <w:rPr>
                <w:rFonts w:ascii="Times New Roman" w:hAnsi="Times New Roman" w:cs="Times New Roman"/>
                <w:b/>
                <w:color w:val="000000"/>
              </w:rPr>
              <w:t>yönelik</w:t>
            </w:r>
            <w:r w:rsidRPr="00B738A8">
              <w:rPr>
                <w:rFonts w:ascii="Times New Roman" w:hAnsi="Times New Roman" w:cs="Times New Roman"/>
                <w:b/>
                <w:color w:val="000000"/>
                <w:spacing w:val="-4"/>
              </w:rPr>
              <w:t xml:space="preserve"> eğitim</w:t>
            </w:r>
          </w:p>
          <w:p w:rsidR="00B738A8" w:rsidRPr="00B738A8" w:rsidRDefault="00B738A8" w:rsidP="00B738A8">
            <w:pPr>
              <w:ind w:left="108" w:right="108"/>
              <w:jc w:val="center"/>
              <w:rPr>
                <w:rFonts w:ascii="Times New Roman" w:hAnsi="Times New Roman" w:cs="Times New Roman"/>
                <w:color w:val="000000"/>
                <w:spacing w:val="-4"/>
              </w:rPr>
            </w:pPr>
          </w:p>
          <w:p w:rsidR="00B738A8" w:rsidRPr="00B738A8" w:rsidRDefault="00B738A8" w:rsidP="00B738A8">
            <w:pPr>
              <w:ind w:left="108" w:right="108"/>
              <w:jc w:val="center"/>
              <w:rPr>
                <w:rFonts w:ascii="Times New Roman" w:hAnsi="Times New Roman" w:cs="Times New Roman"/>
                <w:color w:val="000000"/>
                <w:spacing w:val="-8"/>
              </w:rPr>
            </w:pPr>
            <w:r w:rsidRPr="00B738A8">
              <w:rPr>
                <w:rFonts w:ascii="Times New Roman" w:hAnsi="Times New Roman" w:cs="Times New Roman"/>
                <w:color w:val="000000"/>
                <w:spacing w:val="-4"/>
              </w:rPr>
              <w:t>B</w:t>
            </w:r>
          </w:p>
          <w:p w:rsidR="00B738A8" w:rsidRPr="00B738A8" w:rsidRDefault="00B738A8" w:rsidP="00B738A8">
            <w:pPr>
              <w:jc w:val="center"/>
              <w:rPr>
                <w:rFonts w:ascii="Times New Roman" w:hAnsi="Times New Roman" w:cs="Times New Roman"/>
                <w:color w:val="000000"/>
              </w:rPr>
            </w:pPr>
          </w:p>
        </w:tc>
        <w:tc>
          <w:tcPr>
            <w:tcW w:w="6628" w:type="dxa"/>
            <w:vAlign w:val="center"/>
          </w:tcPr>
          <w:p w:rsidR="00B738A8" w:rsidRPr="00B738A8" w:rsidRDefault="00B738A8" w:rsidP="00B738A8">
            <w:pPr>
              <w:numPr>
                <w:ilvl w:val="0"/>
                <w:numId w:val="28"/>
              </w:numPr>
              <w:spacing w:before="108"/>
              <w:contextualSpacing/>
              <w:rPr>
                <w:rFonts w:ascii="Times New Roman" w:hAnsi="Times New Roman" w:cs="Times New Roman"/>
                <w:color w:val="000000"/>
              </w:rPr>
            </w:pPr>
            <w:r w:rsidRPr="00B738A8">
              <w:rPr>
                <w:rFonts w:ascii="Times New Roman" w:hAnsi="Times New Roman" w:cs="Times New Roman"/>
                <w:color w:val="000000"/>
                <w:spacing w:val="-6"/>
              </w:rPr>
              <w:t>Yazılı sınavlar:</w:t>
            </w:r>
          </w:p>
          <w:p w:rsidR="00B738A8" w:rsidRPr="00B738A8" w:rsidRDefault="00B738A8" w:rsidP="00B738A8">
            <w:pPr>
              <w:numPr>
                <w:ilvl w:val="0"/>
                <w:numId w:val="20"/>
              </w:numPr>
              <w:spacing w:before="108"/>
              <w:contextualSpacing/>
              <w:rPr>
                <w:rFonts w:ascii="Times New Roman" w:hAnsi="Times New Roman" w:cs="Times New Roman"/>
                <w:color w:val="000000"/>
              </w:rPr>
            </w:pPr>
            <w:r w:rsidRPr="00B738A8">
              <w:rPr>
                <w:rFonts w:ascii="Times New Roman" w:hAnsi="Times New Roman" w:cs="Times New Roman"/>
                <w:color w:val="000000"/>
                <w:spacing w:val="-6"/>
              </w:rPr>
              <w:t xml:space="preserve">Çoktan seçmeli sorulardan </w:t>
            </w:r>
            <w:r w:rsidRPr="00B738A8">
              <w:rPr>
                <w:rFonts w:ascii="Times New Roman" w:hAnsi="Times New Roman" w:cs="Times New Roman"/>
                <w:color w:val="000000"/>
                <w:spacing w:val="-10"/>
              </w:rPr>
              <w:t xml:space="preserve">oluşan </w:t>
            </w:r>
            <w:r w:rsidRPr="00B738A8">
              <w:rPr>
                <w:rFonts w:ascii="Times New Roman" w:hAnsi="Times New Roman" w:cs="Times New Roman"/>
                <w:color w:val="000000"/>
                <w:spacing w:val="-8"/>
              </w:rPr>
              <w:t>sınavlar, e</w:t>
            </w:r>
            <w:r w:rsidRPr="00B738A8">
              <w:rPr>
                <w:rFonts w:ascii="Times New Roman" w:hAnsi="Times New Roman" w:cs="Times New Roman"/>
                <w:color w:val="000000"/>
                <w:spacing w:val="-2"/>
              </w:rPr>
              <w:t xml:space="preserve">şleştirme </w:t>
            </w:r>
            <w:r w:rsidRPr="00B738A8">
              <w:rPr>
                <w:rFonts w:ascii="Times New Roman" w:hAnsi="Times New Roman" w:cs="Times New Roman"/>
                <w:color w:val="000000"/>
                <w:spacing w:val="-4"/>
              </w:rPr>
              <w:t>sorularından oluşan sınavlar.</w:t>
            </w:r>
          </w:p>
          <w:p w:rsidR="00B738A8" w:rsidRPr="00B738A8" w:rsidRDefault="00B738A8" w:rsidP="00B738A8">
            <w:pPr>
              <w:numPr>
                <w:ilvl w:val="0"/>
                <w:numId w:val="20"/>
              </w:numPr>
              <w:tabs>
                <w:tab w:val="right" w:pos="6620"/>
              </w:tabs>
              <w:spacing w:before="180"/>
              <w:contextualSpacing/>
              <w:rPr>
                <w:rFonts w:ascii="Times New Roman" w:hAnsi="Times New Roman" w:cs="Times New Roman"/>
                <w:color w:val="000000"/>
              </w:rPr>
            </w:pPr>
            <w:r w:rsidRPr="00B738A8">
              <w:rPr>
                <w:rFonts w:ascii="Times New Roman" w:hAnsi="Times New Roman" w:cs="Times New Roman"/>
                <w:color w:val="000000"/>
              </w:rPr>
              <w:t xml:space="preserve">Olgulara dayalı çoktan seçmeli ve modifiye yazılı sınavlar, klinik </w:t>
            </w:r>
            <w:r w:rsidRPr="00B738A8">
              <w:rPr>
                <w:rFonts w:ascii="Times New Roman" w:hAnsi="Times New Roman" w:cs="Times New Roman"/>
                <w:color w:val="000000"/>
                <w:spacing w:val="-4"/>
              </w:rPr>
              <w:t>mantık yürütme sınavı (CORE).</w:t>
            </w:r>
          </w:p>
          <w:p w:rsidR="00B738A8" w:rsidRPr="00B738A8" w:rsidRDefault="00B738A8" w:rsidP="00B738A8">
            <w:pPr>
              <w:numPr>
                <w:ilvl w:val="0"/>
                <w:numId w:val="20"/>
              </w:numPr>
              <w:tabs>
                <w:tab w:val="right" w:pos="6606"/>
              </w:tabs>
              <w:spacing w:before="180"/>
              <w:contextualSpacing/>
              <w:rPr>
                <w:rFonts w:ascii="Times New Roman" w:hAnsi="Times New Roman" w:cs="Times New Roman"/>
                <w:color w:val="000000"/>
                <w:spacing w:val="-4"/>
              </w:rPr>
            </w:pPr>
            <w:r w:rsidRPr="00B738A8">
              <w:rPr>
                <w:rFonts w:ascii="Times New Roman" w:hAnsi="Times New Roman" w:cs="Times New Roman"/>
                <w:color w:val="000000"/>
                <w:spacing w:val="-1"/>
              </w:rPr>
              <w:t>Uzun ve kısa cevaplı klasik yazılı sınavlar, doğru-yanlış tipi soru</w:t>
            </w:r>
            <w:r w:rsidRPr="00B738A8">
              <w:rPr>
                <w:rFonts w:ascii="Times New Roman" w:hAnsi="Times New Roman" w:cs="Times New Roman"/>
                <w:color w:val="000000"/>
                <w:spacing w:val="-4"/>
              </w:rPr>
              <w:t>sınavları, boşluk doldurma sorularıyla yapılan sınavlar.</w:t>
            </w:r>
          </w:p>
          <w:p w:rsidR="00B738A8" w:rsidRPr="00B738A8" w:rsidRDefault="00B738A8" w:rsidP="00B738A8">
            <w:pPr>
              <w:numPr>
                <w:ilvl w:val="0"/>
                <w:numId w:val="28"/>
              </w:numPr>
              <w:contextualSpacing/>
              <w:rPr>
                <w:rFonts w:ascii="Times New Roman" w:hAnsi="Times New Roman" w:cs="Times New Roman"/>
                <w:color w:val="000000"/>
                <w:spacing w:val="-6"/>
              </w:rPr>
            </w:pPr>
            <w:r w:rsidRPr="00B738A8">
              <w:rPr>
                <w:rFonts w:ascii="Times New Roman" w:hAnsi="Times New Roman" w:cs="Times New Roman"/>
                <w:color w:val="000000"/>
                <w:spacing w:val="-4"/>
              </w:rPr>
              <w:t>Sözlü sınavlar, yapılandırılmış sözlü sınavlar.</w:t>
            </w:r>
          </w:p>
          <w:p w:rsidR="00B738A8" w:rsidRPr="00B738A8" w:rsidRDefault="00B738A8" w:rsidP="00B738A8">
            <w:pPr>
              <w:numPr>
                <w:ilvl w:val="0"/>
                <w:numId w:val="28"/>
              </w:numPr>
              <w:contextualSpacing/>
              <w:rPr>
                <w:rFonts w:ascii="Times New Roman" w:hAnsi="Times New Roman" w:cs="Times New Roman"/>
                <w:color w:val="000000"/>
                <w:spacing w:val="-6"/>
              </w:rPr>
            </w:pPr>
            <w:r w:rsidRPr="00B738A8">
              <w:rPr>
                <w:rFonts w:ascii="Times New Roman" w:hAnsi="Times New Roman" w:cs="Times New Roman"/>
                <w:color w:val="000000"/>
                <w:spacing w:val="-4"/>
              </w:rPr>
              <w:t xml:space="preserve">Mültidisiplin laboratuvar ve anatomi laboratuvarı uygulamalarında yapılan </w:t>
            </w:r>
            <w:r w:rsidRPr="00B738A8">
              <w:rPr>
                <w:rFonts w:ascii="Times New Roman" w:hAnsi="Times New Roman" w:cs="Times New Roman"/>
                <w:color w:val="000000"/>
              </w:rPr>
              <w:t>pratik değerlendirmeler.</w:t>
            </w:r>
          </w:p>
          <w:p w:rsidR="00B738A8" w:rsidRPr="00B738A8" w:rsidRDefault="00B738A8" w:rsidP="00B738A8">
            <w:pPr>
              <w:numPr>
                <w:ilvl w:val="0"/>
                <w:numId w:val="28"/>
              </w:numPr>
              <w:contextualSpacing/>
              <w:rPr>
                <w:rFonts w:ascii="Times New Roman" w:hAnsi="Times New Roman" w:cs="Times New Roman"/>
                <w:color w:val="000000"/>
                <w:spacing w:val="-6"/>
              </w:rPr>
            </w:pPr>
            <w:r w:rsidRPr="00B738A8">
              <w:rPr>
                <w:rFonts w:ascii="Times New Roman" w:hAnsi="Times New Roman" w:cs="Times New Roman"/>
                <w:color w:val="000000"/>
                <w:spacing w:val="-2"/>
              </w:rPr>
              <w:t>Projeye dayalı değerlendirme</w:t>
            </w:r>
          </w:p>
          <w:p w:rsidR="00B738A8" w:rsidRPr="00B738A8" w:rsidRDefault="00B738A8" w:rsidP="00B738A8">
            <w:pPr>
              <w:numPr>
                <w:ilvl w:val="0"/>
                <w:numId w:val="28"/>
              </w:numPr>
              <w:contextualSpacing/>
              <w:rPr>
                <w:rFonts w:ascii="Times New Roman" w:hAnsi="Times New Roman" w:cs="Times New Roman"/>
                <w:color w:val="000000"/>
                <w:spacing w:val="-6"/>
              </w:rPr>
            </w:pPr>
            <w:r w:rsidRPr="00B738A8">
              <w:rPr>
                <w:rFonts w:ascii="Times New Roman" w:hAnsi="Times New Roman" w:cs="Times New Roman"/>
                <w:color w:val="000000"/>
                <w:spacing w:val="-4"/>
              </w:rPr>
              <w:t xml:space="preserve">Küçük gruplarla yürütülen olguya / probleme dayalı etkileşimli öğrenme </w:t>
            </w:r>
            <w:r w:rsidRPr="00B738A8">
              <w:rPr>
                <w:rFonts w:ascii="Times New Roman" w:hAnsi="Times New Roman" w:cs="Times New Roman"/>
                <w:color w:val="000000"/>
                <w:spacing w:val="-1"/>
              </w:rPr>
              <w:t xml:space="preserve">etkinliklerinde ve projeye dayalı öğrenme etkinliklerinde yapılan bireysel </w:t>
            </w:r>
            <w:r w:rsidRPr="00B738A8">
              <w:rPr>
                <w:rFonts w:ascii="Times New Roman" w:hAnsi="Times New Roman" w:cs="Times New Roman"/>
                <w:color w:val="000000"/>
                <w:spacing w:val="4"/>
              </w:rPr>
              <w:t xml:space="preserve">ve grup değerlendirmeleri(probleme </w:t>
            </w:r>
            <w:r w:rsidRPr="00B738A8">
              <w:rPr>
                <w:rFonts w:ascii="Times New Roman" w:hAnsi="Times New Roman" w:cs="Times New Roman"/>
                <w:i/>
                <w:color w:val="000000"/>
                <w:spacing w:val="4"/>
              </w:rPr>
              <w:t>dayalı öğrenme, olgu tartışması, klinik tutoryaller vb).</w:t>
            </w:r>
          </w:p>
          <w:p w:rsidR="00B738A8" w:rsidRPr="00B738A8" w:rsidRDefault="00B738A8" w:rsidP="00B738A8">
            <w:pPr>
              <w:numPr>
                <w:ilvl w:val="0"/>
                <w:numId w:val="28"/>
              </w:numPr>
              <w:contextualSpacing/>
              <w:rPr>
                <w:rFonts w:ascii="Times New Roman" w:hAnsi="Times New Roman" w:cs="Times New Roman"/>
                <w:color w:val="000000"/>
                <w:spacing w:val="-6"/>
              </w:rPr>
            </w:pPr>
            <w:r w:rsidRPr="00B738A8">
              <w:rPr>
                <w:rFonts w:ascii="Times New Roman" w:hAnsi="Times New Roman" w:cs="Times New Roman"/>
                <w:color w:val="000000"/>
                <w:spacing w:val="-3"/>
              </w:rPr>
              <w:t>Gelişim izlem dosyasına (portfolio) dayalı değerlendirme.</w:t>
            </w:r>
          </w:p>
        </w:tc>
      </w:tr>
      <w:tr w:rsidR="00B738A8" w:rsidRPr="00B738A8" w:rsidTr="0027320A">
        <w:trPr>
          <w:trHeight w:hRule="exact" w:val="3171"/>
        </w:trPr>
        <w:tc>
          <w:tcPr>
            <w:tcW w:w="1952" w:type="dxa"/>
          </w:tcPr>
          <w:p w:rsidR="00B738A8" w:rsidRPr="00B738A8" w:rsidRDefault="00B738A8" w:rsidP="00B738A8">
            <w:pPr>
              <w:jc w:val="center"/>
              <w:rPr>
                <w:rFonts w:ascii="Times New Roman" w:hAnsi="Times New Roman" w:cs="Times New Roman"/>
                <w:b/>
                <w:color w:val="000000"/>
                <w:spacing w:val="-6"/>
              </w:rPr>
            </w:pPr>
          </w:p>
          <w:p w:rsidR="00B738A8" w:rsidRPr="00B738A8" w:rsidRDefault="00B738A8" w:rsidP="00B738A8">
            <w:pPr>
              <w:jc w:val="center"/>
              <w:rPr>
                <w:rFonts w:ascii="Times New Roman" w:hAnsi="Times New Roman" w:cs="Times New Roman"/>
                <w:b/>
                <w:color w:val="000000"/>
                <w:spacing w:val="-6"/>
              </w:rPr>
            </w:pPr>
          </w:p>
          <w:p w:rsidR="00B738A8" w:rsidRPr="00B738A8" w:rsidRDefault="00B738A8" w:rsidP="00B738A8">
            <w:pPr>
              <w:jc w:val="center"/>
              <w:rPr>
                <w:rFonts w:ascii="Times New Roman" w:hAnsi="Times New Roman" w:cs="Times New Roman"/>
                <w:b/>
                <w:color w:val="000000"/>
                <w:spacing w:val="-6"/>
              </w:rPr>
            </w:pPr>
            <w:r w:rsidRPr="00B738A8">
              <w:rPr>
                <w:rFonts w:ascii="Times New Roman" w:hAnsi="Times New Roman" w:cs="Times New Roman"/>
                <w:b/>
                <w:color w:val="000000"/>
                <w:spacing w:val="-6"/>
              </w:rPr>
              <w:t>Profesyonelliğe yönelik Eğitim</w:t>
            </w:r>
          </w:p>
          <w:p w:rsidR="00B738A8" w:rsidRPr="00B738A8" w:rsidRDefault="00B738A8" w:rsidP="00B738A8">
            <w:pPr>
              <w:jc w:val="center"/>
              <w:rPr>
                <w:rFonts w:ascii="Times New Roman" w:hAnsi="Times New Roman" w:cs="Times New Roman"/>
                <w:color w:val="000000"/>
                <w:spacing w:val="-6"/>
              </w:rPr>
            </w:pPr>
          </w:p>
          <w:p w:rsidR="00B738A8" w:rsidRPr="00B738A8" w:rsidRDefault="00B738A8" w:rsidP="00B738A8">
            <w:pPr>
              <w:jc w:val="center"/>
              <w:rPr>
                <w:rFonts w:ascii="Times New Roman" w:hAnsi="Times New Roman" w:cs="Times New Roman"/>
                <w:color w:val="000000"/>
                <w:spacing w:val="-6"/>
              </w:rPr>
            </w:pPr>
          </w:p>
          <w:p w:rsidR="00B738A8" w:rsidRPr="00B738A8" w:rsidRDefault="00B738A8" w:rsidP="00B738A8">
            <w:pPr>
              <w:jc w:val="center"/>
              <w:rPr>
                <w:rFonts w:ascii="Times New Roman" w:hAnsi="Times New Roman" w:cs="Times New Roman"/>
                <w:color w:val="000000"/>
              </w:rPr>
            </w:pPr>
            <w:r w:rsidRPr="00B738A8">
              <w:rPr>
                <w:rFonts w:ascii="Times New Roman" w:hAnsi="Times New Roman" w:cs="Times New Roman"/>
                <w:color w:val="000000"/>
                <w:spacing w:val="-6"/>
              </w:rPr>
              <w:t>P</w:t>
            </w:r>
          </w:p>
        </w:tc>
        <w:tc>
          <w:tcPr>
            <w:tcW w:w="6628" w:type="dxa"/>
            <w:vAlign w:val="center"/>
          </w:tcPr>
          <w:p w:rsidR="00B738A8" w:rsidRPr="00B738A8" w:rsidRDefault="00B738A8" w:rsidP="00B738A8">
            <w:pPr>
              <w:numPr>
                <w:ilvl w:val="0"/>
                <w:numId w:val="29"/>
              </w:numPr>
              <w:contextualSpacing/>
              <w:rPr>
                <w:rFonts w:ascii="Times New Roman" w:hAnsi="Times New Roman" w:cs="Times New Roman"/>
                <w:color w:val="000000"/>
                <w:spacing w:val="-5"/>
              </w:rPr>
            </w:pPr>
            <w:r w:rsidRPr="00B738A8">
              <w:rPr>
                <w:rFonts w:ascii="Times New Roman" w:hAnsi="Times New Roman" w:cs="Times New Roman"/>
                <w:color w:val="000000"/>
                <w:spacing w:val="-5"/>
              </w:rPr>
              <w:t>Yapılandırılmış sözlü sınavlar.</w:t>
            </w:r>
          </w:p>
          <w:p w:rsidR="00B738A8" w:rsidRPr="00B738A8" w:rsidRDefault="00B738A8" w:rsidP="00B738A8">
            <w:pPr>
              <w:numPr>
                <w:ilvl w:val="0"/>
                <w:numId w:val="29"/>
              </w:numPr>
              <w:ind w:right="144"/>
              <w:contextualSpacing/>
              <w:rPr>
                <w:rFonts w:ascii="Times New Roman" w:hAnsi="Times New Roman" w:cs="Times New Roman"/>
                <w:color w:val="000000"/>
                <w:spacing w:val="-4"/>
              </w:rPr>
            </w:pPr>
            <w:r w:rsidRPr="00B738A8">
              <w:rPr>
                <w:rFonts w:ascii="Times New Roman" w:hAnsi="Times New Roman" w:cs="Times New Roman"/>
                <w:color w:val="000000"/>
                <w:spacing w:val="-4"/>
              </w:rPr>
              <w:t xml:space="preserve">Kritik durum tartışmaları ve refleksiyon oturumlarında bireysel ve grup </w:t>
            </w:r>
            <w:r w:rsidRPr="00B738A8">
              <w:rPr>
                <w:rFonts w:ascii="Times New Roman" w:hAnsi="Times New Roman" w:cs="Times New Roman"/>
                <w:color w:val="000000"/>
                <w:spacing w:val="-2"/>
              </w:rPr>
              <w:t>değerlendirmeleri.</w:t>
            </w:r>
          </w:p>
          <w:p w:rsidR="00B738A8" w:rsidRPr="00B738A8" w:rsidRDefault="00B738A8" w:rsidP="00B738A8">
            <w:pPr>
              <w:numPr>
                <w:ilvl w:val="0"/>
                <w:numId w:val="29"/>
              </w:numPr>
              <w:spacing w:before="108"/>
              <w:contextualSpacing/>
              <w:rPr>
                <w:rFonts w:ascii="Times New Roman" w:hAnsi="Times New Roman" w:cs="Times New Roman"/>
                <w:color w:val="000000"/>
                <w:spacing w:val="-4"/>
              </w:rPr>
            </w:pPr>
            <w:r w:rsidRPr="00B738A8">
              <w:rPr>
                <w:rFonts w:ascii="Times New Roman" w:hAnsi="Times New Roman" w:cs="Times New Roman"/>
                <w:color w:val="000000"/>
                <w:spacing w:val="-4"/>
              </w:rPr>
              <w:t>İş başında gözlem ve değerlendirme</w:t>
            </w:r>
          </w:p>
          <w:p w:rsidR="00B738A8" w:rsidRPr="00B738A8" w:rsidRDefault="00B738A8" w:rsidP="00B738A8">
            <w:pPr>
              <w:numPr>
                <w:ilvl w:val="1"/>
                <w:numId w:val="29"/>
              </w:numPr>
              <w:tabs>
                <w:tab w:val="right" w:pos="5130"/>
              </w:tabs>
              <w:spacing w:before="108"/>
              <w:contextualSpacing/>
              <w:rPr>
                <w:rFonts w:ascii="Times New Roman" w:hAnsi="Times New Roman" w:cs="Times New Roman"/>
                <w:color w:val="000000"/>
              </w:rPr>
            </w:pPr>
            <w:r w:rsidRPr="00B738A8">
              <w:rPr>
                <w:rFonts w:ascii="Times New Roman" w:hAnsi="Times New Roman" w:cs="Times New Roman"/>
                <w:color w:val="000000"/>
                <w:spacing w:val="-4"/>
              </w:rPr>
              <w:t>Profesyonellik mini değerlendirme sınavı (P-MEX)</w:t>
            </w:r>
          </w:p>
          <w:p w:rsidR="00B738A8" w:rsidRPr="00B738A8" w:rsidRDefault="00B738A8" w:rsidP="00B738A8">
            <w:pPr>
              <w:numPr>
                <w:ilvl w:val="1"/>
                <w:numId w:val="29"/>
              </w:numPr>
              <w:tabs>
                <w:tab w:val="right" w:pos="6077"/>
              </w:tabs>
              <w:spacing w:before="108"/>
              <w:contextualSpacing/>
              <w:rPr>
                <w:rFonts w:ascii="Times New Roman" w:hAnsi="Times New Roman" w:cs="Times New Roman"/>
                <w:color w:val="000000"/>
                <w:spacing w:val="-2"/>
              </w:rPr>
            </w:pPr>
            <w:r w:rsidRPr="00B738A8">
              <w:rPr>
                <w:rFonts w:ascii="Times New Roman" w:hAnsi="Times New Roman" w:cs="Times New Roman"/>
                <w:color w:val="000000"/>
                <w:spacing w:val="-2"/>
              </w:rPr>
              <w:t>Mini akran değerlendirmesi (Mini-PAT), 360</w:t>
            </w:r>
            <w:r w:rsidRPr="00B738A8">
              <w:rPr>
                <w:rFonts w:ascii="Times New Roman" w:hAnsi="Times New Roman" w:cs="Times New Roman"/>
                <w:color w:val="000000"/>
                <w:spacing w:val="-2"/>
                <w:w w:val="75"/>
                <w:vertAlign w:val="superscript"/>
              </w:rPr>
              <w:t>°</w:t>
            </w:r>
            <w:r w:rsidRPr="00B738A8">
              <w:rPr>
                <w:rFonts w:ascii="Times New Roman" w:hAnsi="Times New Roman" w:cs="Times New Roman"/>
                <w:color w:val="000000"/>
                <w:spacing w:val="-2"/>
              </w:rPr>
              <w:t xml:space="preserve"> değerlendirme</w:t>
            </w:r>
          </w:p>
          <w:p w:rsidR="00B738A8" w:rsidRPr="00B738A8" w:rsidRDefault="00B738A8" w:rsidP="00B738A8">
            <w:pPr>
              <w:numPr>
                <w:ilvl w:val="0"/>
                <w:numId w:val="29"/>
              </w:numPr>
              <w:contextualSpacing/>
              <w:rPr>
                <w:rFonts w:ascii="Times New Roman" w:hAnsi="Times New Roman" w:cs="Times New Roman"/>
                <w:color w:val="000000"/>
                <w:spacing w:val="-3"/>
              </w:rPr>
            </w:pPr>
            <w:r w:rsidRPr="00B738A8">
              <w:rPr>
                <w:rFonts w:ascii="Times New Roman" w:hAnsi="Times New Roman" w:cs="Times New Roman"/>
                <w:color w:val="000000"/>
                <w:spacing w:val="-3"/>
              </w:rPr>
              <w:t>Öğrenci gelişim dosyası (portfolio) dayalı değerlendirme.</w:t>
            </w:r>
          </w:p>
          <w:p w:rsidR="00B738A8" w:rsidRPr="00B738A8" w:rsidRDefault="00B738A8" w:rsidP="00B738A8">
            <w:pPr>
              <w:numPr>
                <w:ilvl w:val="0"/>
                <w:numId w:val="29"/>
              </w:numPr>
              <w:contextualSpacing/>
              <w:rPr>
                <w:rFonts w:ascii="Times New Roman" w:hAnsi="Times New Roman" w:cs="Times New Roman"/>
                <w:color w:val="000000"/>
                <w:spacing w:val="-5"/>
              </w:rPr>
            </w:pPr>
            <w:r w:rsidRPr="00B738A8">
              <w:rPr>
                <w:rFonts w:ascii="Times New Roman" w:hAnsi="Times New Roman" w:cs="Times New Roman"/>
                <w:color w:val="000000"/>
                <w:spacing w:val="-2"/>
              </w:rPr>
              <w:t>Projeye dayalı değerlendirme</w:t>
            </w:r>
          </w:p>
        </w:tc>
      </w:tr>
    </w:tbl>
    <w:p w:rsidR="00B738A8" w:rsidRPr="00B738A8" w:rsidRDefault="00B738A8" w:rsidP="00B738A8">
      <w:pPr>
        <w:spacing w:after="200"/>
        <w:rPr>
          <w:rFonts w:eastAsiaTheme="minorHAnsi"/>
          <w:sz w:val="22"/>
          <w:szCs w:val="22"/>
          <w:lang w:eastAsia="en-US"/>
        </w:rPr>
      </w:pPr>
    </w:p>
    <w:p w:rsidR="00570CD8" w:rsidRPr="006511A6" w:rsidRDefault="00570CD8" w:rsidP="0056059C">
      <w:pPr>
        <w:autoSpaceDE w:val="0"/>
        <w:autoSpaceDN w:val="0"/>
        <w:adjustRightInd w:val="0"/>
        <w:spacing w:line="360" w:lineRule="auto"/>
        <w:jc w:val="both"/>
        <w:rPr>
          <w:b/>
          <w:bCs/>
        </w:rPr>
      </w:pPr>
    </w:p>
    <w:tbl>
      <w:tblPr>
        <w:tblStyle w:val="ListTable3Accent2"/>
        <w:tblW w:w="0" w:type="auto"/>
        <w:tblLook w:val="04A0"/>
      </w:tblPr>
      <w:tblGrid>
        <w:gridCol w:w="817"/>
        <w:gridCol w:w="8407"/>
      </w:tblGrid>
      <w:tr w:rsidR="00587AF0" w:rsidRPr="006511A6" w:rsidTr="0022053E">
        <w:trPr>
          <w:cnfStyle w:val="100000000000"/>
        </w:trPr>
        <w:tc>
          <w:tcPr>
            <w:cnfStyle w:val="001000000100"/>
            <w:tcW w:w="817" w:type="dxa"/>
          </w:tcPr>
          <w:p w:rsidR="00587AF0" w:rsidRPr="006511A6" w:rsidRDefault="00587AF0" w:rsidP="0022053E">
            <w:pPr>
              <w:autoSpaceDE w:val="0"/>
              <w:autoSpaceDN w:val="0"/>
              <w:adjustRightInd w:val="0"/>
              <w:spacing w:line="360" w:lineRule="auto"/>
              <w:jc w:val="both"/>
            </w:pPr>
            <w:r w:rsidRPr="006511A6">
              <w:t>3.</w:t>
            </w:r>
          </w:p>
        </w:tc>
        <w:tc>
          <w:tcPr>
            <w:tcW w:w="8407" w:type="dxa"/>
          </w:tcPr>
          <w:p w:rsidR="00587AF0" w:rsidRPr="006511A6" w:rsidRDefault="00587AF0" w:rsidP="0022053E">
            <w:pPr>
              <w:autoSpaceDE w:val="0"/>
              <w:autoSpaceDN w:val="0"/>
              <w:adjustRightInd w:val="0"/>
              <w:spacing w:line="360" w:lineRule="auto"/>
              <w:cnfStyle w:val="100000000000"/>
              <w:rPr>
                <w:b w:val="0"/>
                <w:bCs w:val="0"/>
              </w:rPr>
            </w:pPr>
            <w:r w:rsidRPr="006511A6">
              <w:t>EĞİTİM ÖĞRETİM</w:t>
            </w:r>
          </w:p>
        </w:tc>
      </w:tr>
      <w:tr w:rsidR="00587AF0" w:rsidRPr="006511A6" w:rsidTr="0022053E">
        <w:trPr>
          <w:cnfStyle w:val="000000100000"/>
        </w:trPr>
        <w:tc>
          <w:tcPr>
            <w:cnfStyle w:val="001000000000"/>
            <w:tcW w:w="817" w:type="dxa"/>
          </w:tcPr>
          <w:p w:rsidR="00587AF0" w:rsidRPr="006511A6" w:rsidRDefault="00587AF0" w:rsidP="0022053E">
            <w:pPr>
              <w:autoSpaceDE w:val="0"/>
              <w:autoSpaceDN w:val="0"/>
              <w:adjustRightInd w:val="0"/>
              <w:spacing w:line="360" w:lineRule="auto"/>
              <w:jc w:val="both"/>
            </w:pPr>
            <w:r w:rsidRPr="006511A6">
              <w:t>3.3.</w:t>
            </w:r>
          </w:p>
        </w:tc>
        <w:tc>
          <w:tcPr>
            <w:tcW w:w="8407" w:type="dxa"/>
          </w:tcPr>
          <w:p w:rsidR="00587AF0" w:rsidRPr="006511A6" w:rsidRDefault="00587AF0" w:rsidP="0022053E">
            <w:pPr>
              <w:autoSpaceDE w:val="0"/>
              <w:autoSpaceDN w:val="0"/>
              <w:adjustRightInd w:val="0"/>
              <w:spacing w:line="360" w:lineRule="auto"/>
              <w:cnfStyle w:val="000000100000"/>
              <w:rPr>
                <w:b/>
                <w:bCs/>
              </w:rPr>
            </w:pPr>
            <w:r w:rsidRPr="006511A6">
              <w:rPr>
                <w:b/>
                <w:bCs/>
              </w:rPr>
              <w:t>Öğrenci Merkezli Öğrenme, Öğretme ve Değerlendirme</w:t>
            </w:r>
          </w:p>
        </w:tc>
      </w:tr>
      <w:tr w:rsidR="00587AF0" w:rsidRPr="006511A6" w:rsidTr="0022053E">
        <w:tc>
          <w:tcPr>
            <w:cnfStyle w:val="001000000000"/>
            <w:tcW w:w="817" w:type="dxa"/>
          </w:tcPr>
          <w:p w:rsidR="00587AF0" w:rsidRPr="006511A6" w:rsidRDefault="00587AF0" w:rsidP="0022053E">
            <w:pPr>
              <w:autoSpaceDE w:val="0"/>
              <w:autoSpaceDN w:val="0"/>
              <w:adjustRightInd w:val="0"/>
              <w:spacing w:line="360" w:lineRule="auto"/>
              <w:jc w:val="both"/>
            </w:pPr>
            <w:r w:rsidRPr="006511A6">
              <w:t>3.3.2.</w:t>
            </w:r>
          </w:p>
        </w:tc>
        <w:tc>
          <w:tcPr>
            <w:tcW w:w="8407" w:type="dxa"/>
          </w:tcPr>
          <w:p w:rsidR="00587AF0" w:rsidRPr="006511A6" w:rsidRDefault="00587AF0" w:rsidP="0022053E">
            <w:pPr>
              <w:autoSpaceDE w:val="0"/>
              <w:autoSpaceDN w:val="0"/>
              <w:adjustRightInd w:val="0"/>
              <w:spacing w:line="360" w:lineRule="auto"/>
              <w:cnfStyle w:val="000000000000"/>
            </w:pPr>
            <w:r w:rsidRPr="006511A6">
              <w:t>Birimde/Bölümde öğrenci merkezli eğitim konusunda öğretim üyelerinin yetkinliklerinin geliştirilmesi nasıl sağlanmaktadır?</w:t>
            </w:r>
          </w:p>
        </w:tc>
      </w:tr>
    </w:tbl>
    <w:p w:rsidR="00CE508C" w:rsidRPr="006511A6" w:rsidRDefault="00CE508C" w:rsidP="00CE508C">
      <w:pPr>
        <w:widowControl w:val="0"/>
        <w:autoSpaceDE w:val="0"/>
        <w:autoSpaceDN w:val="0"/>
        <w:adjustRightInd w:val="0"/>
        <w:spacing w:before="74" w:line="360" w:lineRule="auto"/>
        <w:ind w:left="119" w:right="82" w:firstLine="589"/>
        <w:jc w:val="both"/>
      </w:pPr>
    </w:p>
    <w:p w:rsidR="00CE508C" w:rsidRPr="006511A6" w:rsidRDefault="00CE508C" w:rsidP="00CE508C">
      <w:pPr>
        <w:widowControl w:val="0"/>
        <w:autoSpaceDE w:val="0"/>
        <w:autoSpaceDN w:val="0"/>
        <w:adjustRightInd w:val="0"/>
        <w:spacing w:before="74" w:line="360" w:lineRule="auto"/>
        <w:ind w:left="119" w:right="82" w:firstLine="589"/>
        <w:jc w:val="both"/>
      </w:pPr>
      <w:r w:rsidRPr="006511A6">
        <w:t xml:space="preserve">Öğrenci merkezli eğitim konusunda öğretim üyelerinin yetkinliklerinin geliştirilmesi amacıyla; eğiticilerin eğitimi programı Tıp Eğitimi Anabilim Dalı faaliyetleri içinde sürekli ve kurumsal olarak her yıl gerçekleştirilmektedir. </w:t>
      </w:r>
      <w:r w:rsidRPr="006511A6">
        <w:rPr>
          <w:color w:val="000000"/>
          <w:spacing w:val="2"/>
        </w:rPr>
        <w:t>K</w:t>
      </w:r>
      <w:r w:rsidRPr="006511A6">
        <w:rPr>
          <w:color w:val="000000"/>
        </w:rPr>
        <w:t>u</w:t>
      </w:r>
      <w:r w:rsidRPr="006511A6">
        <w:rPr>
          <w:color w:val="000000"/>
          <w:spacing w:val="-1"/>
        </w:rPr>
        <w:t>r</w:t>
      </w:r>
      <w:r w:rsidRPr="006511A6">
        <w:rPr>
          <w:color w:val="000000"/>
        </w:rPr>
        <w:t xml:space="preserve">slar </w:t>
      </w:r>
      <w:r w:rsidRPr="006511A6">
        <w:rPr>
          <w:color w:val="000000"/>
          <w:spacing w:val="-5"/>
        </w:rPr>
        <w:t>y</w:t>
      </w:r>
      <w:r w:rsidRPr="006511A6">
        <w:rPr>
          <w:color w:val="000000"/>
          <w:spacing w:val="3"/>
        </w:rPr>
        <w:t>ı</w:t>
      </w:r>
      <w:r w:rsidRPr="006511A6">
        <w:rPr>
          <w:color w:val="000000"/>
        </w:rPr>
        <w:t xml:space="preserve">lda </w:t>
      </w:r>
      <w:r w:rsidRPr="006511A6">
        <w:rPr>
          <w:color w:val="000000"/>
          <w:spacing w:val="-1"/>
        </w:rPr>
        <w:t>e</w:t>
      </w:r>
      <w:r w:rsidRPr="006511A6">
        <w:rPr>
          <w:color w:val="000000"/>
        </w:rPr>
        <w:t xml:space="preserve">n </w:t>
      </w:r>
      <w:r w:rsidRPr="006511A6">
        <w:rPr>
          <w:color w:val="000000"/>
          <w:spacing w:val="-1"/>
        </w:rPr>
        <w:t>a</w:t>
      </w:r>
      <w:r w:rsidRPr="006511A6">
        <w:rPr>
          <w:color w:val="000000"/>
        </w:rPr>
        <w:t>z</w:t>
      </w:r>
      <w:r w:rsidRPr="006511A6">
        <w:rPr>
          <w:color w:val="000000"/>
          <w:spacing w:val="46"/>
        </w:rPr>
        <w:t xml:space="preserve"> bir </w:t>
      </w:r>
      <w:r w:rsidRPr="006511A6">
        <w:rPr>
          <w:color w:val="000000"/>
        </w:rPr>
        <w:t>k</w:t>
      </w:r>
      <w:r w:rsidRPr="006511A6">
        <w:rPr>
          <w:color w:val="000000"/>
          <w:spacing w:val="-1"/>
        </w:rPr>
        <w:t>e</w:t>
      </w:r>
      <w:r w:rsidRPr="006511A6">
        <w:rPr>
          <w:color w:val="000000"/>
        </w:rPr>
        <w:t>z dü</w:t>
      </w:r>
      <w:r w:rsidRPr="006511A6">
        <w:rPr>
          <w:color w:val="000000"/>
          <w:spacing w:val="1"/>
        </w:rPr>
        <w:t>z</w:t>
      </w:r>
      <w:r w:rsidRPr="006511A6">
        <w:rPr>
          <w:color w:val="000000"/>
          <w:spacing w:val="-1"/>
        </w:rPr>
        <w:t>e</w:t>
      </w:r>
      <w:r w:rsidRPr="006511A6">
        <w:rPr>
          <w:color w:val="000000"/>
        </w:rPr>
        <w:t>nlenm</w:t>
      </w:r>
      <w:r w:rsidRPr="006511A6">
        <w:rPr>
          <w:color w:val="000000"/>
          <w:spacing w:val="-1"/>
        </w:rPr>
        <w:t>e</w:t>
      </w:r>
      <w:r w:rsidRPr="006511A6">
        <w:rPr>
          <w:color w:val="000000"/>
        </w:rPr>
        <w:t>kte ve h</w:t>
      </w:r>
      <w:r w:rsidRPr="006511A6">
        <w:rPr>
          <w:color w:val="000000"/>
          <w:spacing w:val="-1"/>
        </w:rPr>
        <w:t>e</w:t>
      </w:r>
      <w:r w:rsidRPr="006511A6">
        <w:rPr>
          <w:color w:val="000000"/>
        </w:rPr>
        <w:t>r  k</w:t>
      </w:r>
      <w:r w:rsidRPr="006511A6">
        <w:rPr>
          <w:color w:val="000000"/>
          <w:spacing w:val="1"/>
        </w:rPr>
        <w:t>u</w:t>
      </w:r>
      <w:r w:rsidRPr="006511A6">
        <w:rPr>
          <w:color w:val="000000"/>
        </w:rPr>
        <w:t>rsa 1</w:t>
      </w:r>
      <w:r w:rsidRPr="006511A6">
        <w:rPr>
          <w:color w:val="000000"/>
          <w:spacing w:val="1"/>
        </w:rPr>
        <w:t xml:space="preserve">2 veya 16 </w:t>
      </w:r>
      <w:r w:rsidRPr="006511A6">
        <w:rPr>
          <w:color w:val="000000"/>
          <w:spacing w:val="2"/>
        </w:rPr>
        <w:t>ö</w:t>
      </w:r>
      <w:r w:rsidRPr="006511A6">
        <w:rPr>
          <w:color w:val="000000"/>
          <w:spacing w:val="-2"/>
        </w:rPr>
        <w:t>ğ</w:t>
      </w:r>
      <w:r w:rsidRPr="006511A6">
        <w:rPr>
          <w:color w:val="000000"/>
          <w:spacing w:val="1"/>
        </w:rPr>
        <w:t>r</w:t>
      </w:r>
      <w:r w:rsidRPr="006511A6">
        <w:rPr>
          <w:color w:val="000000"/>
          <w:spacing w:val="-1"/>
        </w:rPr>
        <w:t>e</w:t>
      </w:r>
      <w:r w:rsidRPr="006511A6">
        <w:rPr>
          <w:color w:val="000000"/>
        </w:rPr>
        <w:t>t</w:t>
      </w:r>
      <w:r w:rsidRPr="006511A6">
        <w:rPr>
          <w:color w:val="000000"/>
          <w:spacing w:val="1"/>
        </w:rPr>
        <w:t>i</w:t>
      </w:r>
      <w:r w:rsidRPr="006511A6">
        <w:rPr>
          <w:color w:val="000000"/>
        </w:rPr>
        <w:t xml:space="preserve">m </w:t>
      </w:r>
      <w:r w:rsidRPr="006511A6">
        <w:rPr>
          <w:color w:val="000000"/>
          <w:spacing w:val="3"/>
        </w:rPr>
        <w:t>ü</w:t>
      </w:r>
      <w:r w:rsidRPr="006511A6">
        <w:rPr>
          <w:color w:val="000000"/>
          <w:spacing w:val="-5"/>
        </w:rPr>
        <w:t>y</w:t>
      </w:r>
      <w:r w:rsidRPr="006511A6">
        <w:rPr>
          <w:color w:val="000000"/>
          <w:spacing w:val="-1"/>
        </w:rPr>
        <w:t>e</w:t>
      </w:r>
      <w:r w:rsidRPr="006511A6">
        <w:rPr>
          <w:color w:val="000000"/>
        </w:rPr>
        <w:t xml:space="preserve">si </w:t>
      </w:r>
      <w:r w:rsidRPr="006511A6">
        <w:rPr>
          <w:color w:val="000000"/>
          <w:spacing w:val="3"/>
        </w:rPr>
        <w:t>k</w:t>
      </w:r>
      <w:r w:rsidRPr="006511A6">
        <w:rPr>
          <w:color w:val="000000"/>
          <w:spacing w:val="-1"/>
        </w:rPr>
        <w:t>a</w:t>
      </w:r>
      <w:r w:rsidRPr="006511A6">
        <w:rPr>
          <w:color w:val="000000"/>
        </w:rPr>
        <w:t>t</w:t>
      </w:r>
      <w:r w:rsidRPr="006511A6">
        <w:rPr>
          <w:color w:val="000000"/>
          <w:spacing w:val="1"/>
        </w:rPr>
        <w:t>ı</w:t>
      </w:r>
      <w:r w:rsidRPr="006511A6">
        <w:rPr>
          <w:color w:val="000000"/>
        </w:rPr>
        <w:t>l</w:t>
      </w:r>
      <w:r w:rsidRPr="006511A6">
        <w:rPr>
          <w:color w:val="000000"/>
          <w:spacing w:val="1"/>
        </w:rPr>
        <w:t>m</w:t>
      </w:r>
      <w:r w:rsidRPr="006511A6">
        <w:rPr>
          <w:color w:val="000000"/>
          <w:spacing w:val="-1"/>
        </w:rPr>
        <w:t>a</w:t>
      </w:r>
      <w:r w:rsidRPr="006511A6">
        <w:rPr>
          <w:color w:val="000000"/>
        </w:rPr>
        <w:t>ktadı</w:t>
      </w:r>
      <w:r w:rsidRPr="006511A6">
        <w:rPr>
          <w:color w:val="000000"/>
          <w:spacing w:val="-1"/>
        </w:rPr>
        <w:t>r (</w:t>
      </w:r>
      <w:bookmarkStart w:id="15" w:name="OLE_LINK7"/>
      <w:bookmarkStart w:id="16" w:name="OLE_LINK8"/>
      <w:r w:rsidRPr="006511A6">
        <w:rPr>
          <w:b/>
          <w:color w:val="000000"/>
          <w:spacing w:val="-1"/>
        </w:rPr>
        <w:t>Ek 3.3.</w:t>
      </w:r>
      <w:r w:rsidR="009670F9" w:rsidRPr="006511A6">
        <w:rPr>
          <w:b/>
          <w:color w:val="000000"/>
          <w:spacing w:val="-1"/>
        </w:rPr>
        <w:t>2</w:t>
      </w:r>
      <w:r w:rsidRPr="006511A6">
        <w:rPr>
          <w:b/>
          <w:color w:val="000000"/>
          <w:spacing w:val="-1"/>
        </w:rPr>
        <w:t>/1a</w:t>
      </w:r>
      <w:bookmarkEnd w:id="15"/>
      <w:bookmarkEnd w:id="16"/>
      <w:r w:rsidRPr="006511A6">
        <w:rPr>
          <w:b/>
          <w:color w:val="000000"/>
          <w:spacing w:val="-1"/>
        </w:rPr>
        <w:t>, Ek 3.3.</w:t>
      </w:r>
      <w:r w:rsidR="009670F9" w:rsidRPr="006511A6">
        <w:rPr>
          <w:b/>
          <w:color w:val="000000"/>
          <w:spacing w:val="-1"/>
        </w:rPr>
        <w:t>2</w:t>
      </w:r>
      <w:r w:rsidRPr="006511A6">
        <w:rPr>
          <w:b/>
          <w:color w:val="000000"/>
          <w:spacing w:val="-1"/>
        </w:rPr>
        <w:t>/1b</w:t>
      </w:r>
      <w:r w:rsidRPr="006511A6">
        <w:rPr>
          <w:color w:val="000000"/>
          <w:spacing w:val="-1"/>
        </w:rPr>
        <w:t>)</w:t>
      </w:r>
      <w:r w:rsidRPr="006511A6">
        <w:rPr>
          <w:color w:val="000000"/>
        </w:rPr>
        <w:t>.</w:t>
      </w:r>
      <w:r w:rsidRPr="006511A6">
        <w:t xml:space="preserve"> Bu programla bugüne kadar düzenlenen </w:t>
      </w:r>
      <w:r w:rsidRPr="006511A6">
        <w:rPr>
          <w:spacing w:val="-1"/>
        </w:rPr>
        <w:t>14 kursta toplam 190 öğretim üyesine eğitici eğitimi sertifikası</w:t>
      </w:r>
      <w:r w:rsidRPr="006511A6">
        <w:t xml:space="preserve"> verilmiştir.</w:t>
      </w:r>
    </w:p>
    <w:p w:rsidR="00CE508C" w:rsidRPr="006511A6" w:rsidRDefault="00CE508C" w:rsidP="00CE508C">
      <w:pPr>
        <w:spacing w:line="360" w:lineRule="auto"/>
        <w:ind w:firstLine="708"/>
        <w:jc w:val="both"/>
      </w:pPr>
      <w:r w:rsidRPr="006511A6">
        <w:t>Ek olarak; öğrenci merkezli eğitim konusunda öğretim üyelerinin farkındalık ve  yetkinliklerinin geliştirilmesi amacıyla;  PMGK’nın kararı doğrultusunda, Çekirdek Çalışma Grubu ve özellikle TEAD bu konuda sorumluluk üstlenmiş, akredite olan diğer üniversitelerden de görüş alınarak, fakültemize özgü bir uyum hesaplama taslağı geliştirilmiştir. Oluşturulan taslağın doldurulabilmesi için, tüm anabilim dalı başkanları ve eğitim sorumluları ile bir toplantı yapılarak bilgilendirme sunumları yapılmış, toplantıya katılamayan anabilim dallarınının eğitim sorumlularına ise LEKK başkanı tarafından ayrıca bilgilendirme yapılmıştır. Burada karşılaşılan temel zorluk, UÇEP ‘’Çekirdek Hastalıklar/Klinik Problemler’’ başlığındaki teorik kısımlarda olmayıp da müfredatta yer alan konular olmuştur. Bu konuda, öğretim üyelerinin farkındalığını artırmak amacıyla, UÇEP bir çerçeve program olarak düşünülmüş ve aynı kodlamalar öğretme düzeyi başlığı altında ilgili anabilim dallarının eğitim sorumlularına doldurtulmuştur. Elde edilen veriler, uyum oranı bakımından ve uyumsuzluklar açısından ÖDK tarafından analiz edilmiş ve rapor olarak dekanlığa sunulmuştur (</w:t>
      </w:r>
      <w:r w:rsidRPr="006511A6">
        <w:rPr>
          <w:b/>
        </w:rPr>
        <w:t>Ek 3.</w:t>
      </w:r>
      <w:r w:rsidR="009670F9" w:rsidRPr="006511A6">
        <w:rPr>
          <w:b/>
        </w:rPr>
        <w:t>2.2</w:t>
      </w:r>
      <w:r w:rsidRPr="006511A6">
        <w:rPr>
          <w:b/>
        </w:rPr>
        <w:t>/</w:t>
      </w:r>
      <w:r w:rsidR="009670F9" w:rsidRPr="006511A6">
        <w:rPr>
          <w:b/>
        </w:rPr>
        <w:t>4</w:t>
      </w:r>
      <w:r w:rsidRPr="006511A6">
        <w:t>). Komisyonda bir ölçme değerlendirme uzmanı öğretim üyesi ve bir de Biyoistatistik ve Tıbbi Bilişim Anabilim Dalı öğretim üyesinin bulunması işleyişi kolaylaştırıcı etmenler olmuştur. Bu çalışmalar sonucunda elde edilen veriler, gelecek yılın programının değerlendirilebilmesi için PMGK’ya sunularak, görüş ve önerileri yazılı olarak istenmiştir. Dekanlık, komisyonun raporunu Fakülte Kurulu’nun gündemine almış ve Fakülte Kurulu’nda alınan kararları, müfredatta gerekli düzenlemelerin yapılması ve uygulamaya geçilmesi için ilgili anabilim dallarına ve LEKK’e bildirmiştir (</w:t>
      </w:r>
      <w:r w:rsidRPr="006511A6">
        <w:rPr>
          <w:b/>
        </w:rPr>
        <w:t xml:space="preserve">Ek </w:t>
      </w:r>
      <w:r w:rsidR="009670F9" w:rsidRPr="006511A6">
        <w:rPr>
          <w:b/>
        </w:rPr>
        <w:t>2.3.3</w:t>
      </w:r>
      <w:r w:rsidRPr="006511A6">
        <w:rPr>
          <w:b/>
        </w:rPr>
        <w:t>/</w:t>
      </w:r>
      <w:r w:rsidR="009670F9" w:rsidRPr="006511A6">
        <w:rPr>
          <w:b/>
        </w:rPr>
        <w:t>2</w:t>
      </w:r>
      <w:r w:rsidRPr="006511A6">
        <w:rPr>
          <w:b/>
        </w:rPr>
        <w:t xml:space="preserve">, </w:t>
      </w:r>
      <w:r w:rsidR="009670F9" w:rsidRPr="006511A6">
        <w:rPr>
          <w:b/>
        </w:rPr>
        <w:t>Ek 3.3.2/2</w:t>
      </w:r>
      <w:r w:rsidRPr="006511A6">
        <w:t>).</w:t>
      </w:r>
    </w:p>
    <w:p w:rsidR="00CE508C" w:rsidRPr="006511A6" w:rsidRDefault="00CE508C" w:rsidP="00D415F0">
      <w:pPr>
        <w:adjustRightInd w:val="0"/>
        <w:spacing w:before="74" w:line="360" w:lineRule="auto"/>
        <w:ind w:left="119" w:right="82" w:firstLine="589"/>
        <w:jc w:val="both"/>
      </w:pPr>
    </w:p>
    <w:p w:rsidR="00CE508C" w:rsidRPr="006511A6" w:rsidRDefault="00CE508C" w:rsidP="00D415F0">
      <w:pPr>
        <w:adjustRightInd w:val="0"/>
        <w:spacing w:before="74" w:line="360" w:lineRule="auto"/>
        <w:ind w:left="119" w:right="82" w:firstLine="589"/>
        <w:jc w:val="both"/>
      </w:pPr>
    </w:p>
    <w:tbl>
      <w:tblPr>
        <w:tblStyle w:val="ListTable3Accent2"/>
        <w:tblW w:w="0" w:type="auto"/>
        <w:tblLook w:val="04A0"/>
      </w:tblPr>
      <w:tblGrid>
        <w:gridCol w:w="817"/>
        <w:gridCol w:w="8407"/>
      </w:tblGrid>
      <w:tr w:rsidR="00CE508C" w:rsidRPr="006511A6" w:rsidTr="0022053E">
        <w:trPr>
          <w:cnfStyle w:val="100000000000"/>
        </w:trPr>
        <w:tc>
          <w:tcPr>
            <w:cnfStyle w:val="001000000100"/>
            <w:tcW w:w="817" w:type="dxa"/>
          </w:tcPr>
          <w:p w:rsidR="00CE508C" w:rsidRPr="006511A6" w:rsidRDefault="00CE508C" w:rsidP="0022053E">
            <w:pPr>
              <w:autoSpaceDE w:val="0"/>
              <w:autoSpaceDN w:val="0"/>
              <w:adjustRightInd w:val="0"/>
              <w:spacing w:line="360" w:lineRule="auto"/>
              <w:jc w:val="both"/>
            </w:pPr>
            <w:r w:rsidRPr="006511A6">
              <w:t>3.</w:t>
            </w:r>
          </w:p>
        </w:tc>
        <w:tc>
          <w:tcPr>
            <w:tcW w:w="8407" w:type="dxa"/>
          </w:tcPr>
          <w:p w:rsidR="00CE508C" w:rsidRPr="006511A6" w:rsidRDefault="00CE508C" w:rsidP="0022053E">
            <w:pPr>
              <w:autoSpaceDE w:val="0"/>
              <w:autoSpaceDN w:val="0"/>
              <w:adjustRightInd w:val="0"/>
              <w:spacing w:line="360" w:lineRule="auto"/>
              <w:cnfStyle w:val="100000000000"/>
              <w:rPr>
                <w:b w:val="0"/>
                <w:bCs w:val="0"/>
              </w:rPr>
            </w:pPr>
            <w:r w:rsidRPr="006511A6">
              <w:t>EĞİTİM ÖĞRETİM</w:t>
            </w:r>
          </w:p>
        </w:tc>
      </w:tr>
      <w:tr w:rsidR="00CE508C" w:rsidRPr="006511A6" w:rsidTr="0022053E">
        <w:trPr>
          <w:cnfStyle w:val="000000100000"/>
        </w:trPr>
        <w:tc>
          <w:tcPr>
            <w:cnfStyle w:val="001000000000"/>
            <w:tcW w:w="817" w:type="dxa"/>
          </w:tcPr>
          <w:p w:rsidR="00CE508C" w:rsidRPr="006511A6" w:rsidRDefault="00CE508C" w:rsidP="0022053E">
            <w:pPr>
              <w:autoSpaceDE w:val="0"/>
              <w:autoSpaceDN w:val="0"/>
              <w:adjustRightInd w:val="0"/>
              <w:spacing w:line="360" w:lineRule="auto"/>
              <w:jc w:val="both"/>
            </w:pPr>
            <w:r w:rsidRPr="006511A6">
              <w:t>3.3.</w:t>
            </w:r>
          </w:p>
        </w:tc>
        <w:tc>
          <w:tcPr>
            <w:tcW w:w="8407" w:type="dxa"/>
          </w:tcPr>
          <w:p w:rsidR="00CE508C" w:rsidRPr="006511A6" w:rsidRDefault="00CE508C" w:rsidP="0022053E">
            <w:pPr>
              <w:autoSpaceDE w:val="0"/>
              <w:autoSpaceDN w:val="0"/>
              <w:adjustRightInd w:val="0"/>
              <w:spacing w:line="360" w:lineRule="auto"/>
              <w:cnfStyle w:val="000000100000"/>
              <w:rPr>
                <w:b/>
                <w:bCs/>
              </w:rPr>
            </w:pPr>
            <w:r w:rsidRPr="006511A6">
              <w:rPr>
                <w:b/>
                <w:bCs/>
              </w:rPr>
              <w:t>Öğrenci Merkezli Öğrenme, Öğretme ve Değerlendirme</w:t>
            </w:r>
          </w:p>
        </w:tc>
      </w:tr>
      <w:tr w:rsidR="00CE508C" w:rsidRPr="006511A6" w:rsidTr="0022053E">
        <w:tc>
          <w:tcPr>
            <w:cnfStyle w:val="001000000000"/>
            <w:tcW w:w="817" w:type="dxa"/>
          </w:tcPr>
          <w:p w:rsidR="00CE508C" w:rsidRPr="006511A6" w:rsidRDefault="00CE508C" w:rsidP="0022053E">
            <w:pPr>
              <w:autoSpaceDE w:val="0"/>
              <w:autoSpaceDN w:val="0"/>
              <w:adjustRightInd w:val="0"/>
              <w:spacing w:line="360" w:lineRule="auto"/>
              <w:jc w:val="both"/>
            </w:pPr>
            <w:r w:rsidRPr="006511A6">
              <w:t>3.3.3.</w:t>
            </w:r>
          </w:p>
        </w:tc>
        <w:tc>
          <w:tcPr>
            <w:tcW w:w="8407" w:type="dxa"/>
          </w:tcPr>
          <w:p w:rsidR="00CE508C" w:rsidRPr="006511A6" w:rsidRDefault="00CE508C" w:rsidP="0022053E">
            <w:pPr>
              <w:autoSpaceDE w:val="0"/>
              <w:autoSpaceDN w:val="0"/>
              <w:adjustRightInd w:val="0"/>
              <w:spacing w:line="360" w:lineRule="auto"/>
              <w:cnfStyle w:val="000000000000"/>
            </w:pPr>
            <w:r w:rsidRPr="006511A6">
              <w:t>Ders bilgi paketlerinde öğrenci iş yüküne dayalı kredi değerleri nasıl belirlenmiştir?</w:t>
            </w:r>
          </w:p>
        </w:tc>
      </w:tr>
      <w:tr w:rsidR="009D29AD" w:rsidRPr="006511A6" w:rsidTr="0022053E">
        <w:trPr>
          <w:cnfStyle w:val="000000100000"/>
        </w:trPr>
        <w:tc>
          <w:tcPr>
            <w:cnfStyle w:val="001000000000"/>
            <w:tcW w:w="817" w:type="dxa"/>
          </w:tcPr>
          <w:p w:rsidR="009D29AD" w:rsidRPr="006511A6" w:rsidRDefault="009D29AD" w:rsidP="0022053E">
            <w:pPr>
              <w:autoSpaceDE w:val="0"/>
              <w:autoSpaceDN w:val="0"/>
              <w:adjustRightInd w:val="0"/>
              <w:spacing w:line="360" w:lineRule="auto"/>
              <w:jc w:val="both"/>
            </w:pPr>
            <w:r w:rsidRPr="006511A6">
              <w:t>3.3.4.</w:t>
            </w:r>
          </w:p>
        </w:tc>
        <w:tc>
          <w:tcPr>
            <w:tcW w:w="8407" w:type="dxa"/>
          </w:tcPr>
          <w:p w:rsidR="009D29AD" w:rsidRPr="006511A6" w:rsidRDefault="008024A1" w:rsidP="0022053E">
            <w:pPr>
              <w:autoSpaceDE w:val="0"/>
              <w:autoSpaceDN w:val="0"/>
              <w:adjustRightInd w:val="0"/>
              <w:spacing w:line="360" w:lineRule="auto"/>
              <w:cnfStyle w:val="000000100000"/>
            </w:pPr>
            <w:r w:rsidRPr="006511A6">
              <w:t>Öğrenci iş yükü esaslı kredi transfer sistemi (AKTS) uluslararası hareketlilik programlarında nasıl kullanılmakta ve uyum nasıl sağlanmaktadır?</w:t>
            </w:r>
          </w:p>
        </w:tc>
      </w:tr>
    </w:tbl>
    <w:p w:rsidR="00CE508C" w:rsidRPr="006511A6" w:rsidRDefault="00CE508C" w:rsidP="00D415F0">
      <w:pPr>
        <w:adjustRightInd w:val="0"/>
        <w:spacing w:before="74" w:line="360" w:lineRule="auto"/>
        <w:ind w:left="119" w:right="82" w:firstLine="589"/>
        <w:jc w:val="both"/>
      </w:pPr>
    </w:p>
    <w:p w:rsidR="00D415F0" w:rsidRPr="006511A6" w:rsidRDefault="00D415F0" w:rsidP="00D415F0">
      <w:pPr>
        <w:adjustRightInd w:val="0"/>
        <w:spacing w:before="74" w:line="360" w:lineRule="auto"/>
        <w:ind w:left="119" w:right="82" w:firstLine="589"/>
        <w:jc w:val="both"/>
      </w:pPr>
      <w:r w:rsidRPr="006511A6">
        <w:t xml:space="preserve">Fakültemiz, öğrencilerimizin mezuniyet aşamasında sahip olması gereken ve hekimin toplumdaki rol ve sorumluluklarını yerine getirmesine yönelik yetkinlikleri, üniversitemizin 2010 yılında başlattığı Bologna sürecine uyum çalışmaları kapsamında yürüttüğü çalışmalar neticesinde belirlemiştir. Üniversitemiz web sayfasında yer alan “Bilgi Paketi” içerisinde yetkinliklerin yanı sıra “Bilgi Paketi Ders Kataloğu” içerisinde dönem I, II ve III programlarındaki her kurulun ve dönem IV, V ve VI programlarındaki her stajın ders bilgileri, dersin öğrenim çıktıları, haftalık ayrıntılı ders içeriği, kaynaklar, ölçme ve değerlendirme sistemi, dersin öğrenim çıktıları ve program yeterlikleri ile ilişkileri ve iş yükü detayları ayrıntılı bir şekilde belirlenmiş olup sürekli olarak güncellenmektedir. Kurul ve stajların iş yükleri ve iş yüklerine karşılık gelen Avrupa Kredi Transfer Sistemi (AKTS/ECTS) kredileri belirlenmiş ve uluslararası öğrenci değişim programlarının yürütülebilmesi için müfredat ve kredi uyumu sağlanmıştır </w:t>
      </w:r>
    </w:p>
    <w:p w:rsidR="00D415F0" w:rsidRPr="006511A6" w:rsidRDefault="00D415F0" w:rsidP="00D415F0">
      <w:pPr>
        <w:adjustRightInd w:val="0"/>
        <w:spacing w:before="74" w:line="360" w:lineRule="auto"/>
        <w:ind w:left="119" w:right="82" w:firstLine="589"/>
        <w:jc w:val="both"/>
      </w:pPr>
      <w:r w:rsidRPr="006511A6">
        <w:t>(</w:t>
      </w:r>
      <w:hyperlink r:id="rId52" w:history="1">
        <w:r w:rsidRPr="006511A6">
          <w:rPr>
            <w:rStyle w:val="Kpr"/>
          </w:rPr>
          <w:t>http://oibs.mersin.edu.tr/bologna/?id=/programme&amp;degree=12&amp;program=508</w:t>
        </w:r>
      </w:hyperlink>
      <w:r w:rsidRPr="006511A6">
        <w:t>).</w:t>
      </w:r>
    </w:p>
    <w:p w:rsidR="00D415F0" w:rsidRPr="006511A6" w:rsidRDefault="00D415F0" w:rsidP="00D415F0">
      <w:pPr>
        <w:adjustRightInd w:val="0"/>
        <w:spacing w:before="74" w:line="360" w:lineRule="auto"/>
        <w:ind w:left="119" w:right="82" w:firstLine="589"/>
        <w:jc w:val="both"/>
      </w:pPr>
    </w:p>
    <w:p w:rsidR="00572B1C" w:rsidRPr="006511A6" w:rsidRDefault="00572B1C" w:rsidP="00572B1C">
      <w:pPr>
        <w:spacing w:after="200" w:line="360" w:lineRule="auto"/>
        <w:ind w:left="360" w:firstLine="360"/>
        <w:contextualSpacing/>
        <w:jc w:val="both"/>
        <w:rPr>
          <w:rFonts w:eastAsia="Calibri"/>
          <w:lang w:val="en-US"/>
        </w:rPr>
      </w:pPr>
      <w:r w:rsidRPr="006511A6">
        <w:rPr>
          <w:rFonts w:eastAsia="Calibri"/>
          <w:lang w:val="en-US"/>
        </w:rPr>
        <w:t>Avrupa Yüksek Öğretim Alanı’nı oluşturmak üzere yüksek öğretim kurumlarını birbirine tanıtmak, yaklaştırmak ve sinerji yaratmak amac</w:t>
      </w:r>
      <w:r w:rsidR="00B52384" w:rsidRPr="006511A6">
        <w:rPr>
          <w:rFonts w:eastAsia="Calibri"/>
          <w:lang w:val="en-US"/>
        </w:rPr>
        <w:t>ıyla, Bologna Süreci kapsamında</w:t>
      </w:r>
      <w:r w:rsidRPr="006511A6">
        <w:rPr>
          <w:rFonts w:eastAsia="Calibri"/>
          <w:lang w:val="en-US"/>
        </w:rPr>
        <w:t xml:space="preserve"> ortak çalışmalar başlatılmıştır. Türkiye’nin Bologna Süreci’ne katılmasıyla, Mersin Üniversitesi’nde de Avrupa Kredi Transfer Sistemi (AKTS), Diploma Eki (DE) Etiketi ve uluslararası hareketlilik çalışmaları başlatılmıştır.  2010 yılında Bologna Eşgüdüm Komisyonu’nun kurulmasının ardından başlatılan Avrupa Kredi Transfer Sistemi (AKTS) ve Diploma Eki (DE) Etiketi çalışmaları sonucunda Üniversitemiz  AKTS (ECTS) ve DE (DS) Etiketlerini 2012 yılında almaya hak kazanmıştır.</w:t>
      </w:r>
    </w:p>
    <w:p w:rsidR="00CE508C" w:rsidRDefault="00CE508C" w:rsidP="00572B1C">
      <w:pPr>
        <w:adjustRightInd w:val="0"/>
        <w:spacing w:line="360" w:lineRule="auto"/>
        <w:ind w:right="65" w:firstLine="708"/>
        <w:jc w:val="both"/>
        <w:rPr>
          <w:iCs/>
        </w:rPr>
      </w:pPr>
    </w:p>
    <w:p w:rsidR="00D00DE2" w:rsidRDefault="00D00DE2" w:rsidP="00572B1C">
      <w:pPr>
        <w:adjustRightInd w:val="0"/>
        <w:spacing w:line="360" w:lineRule="auto"/>
        <w:ind w:right="65" w:firstLine="708"/>
        <w:jc w:val="both"/>
        <w:rPr>
          <w:iCs/>
        </w:rPr>
      </w:pPr>
    </w:p>
    <w:p w:rsidR="00D00DE2" w:rsidRPr="006511A6" w:rsidRDefault="00D00DE2" w:rsidP="00572B1C">
      <w:pPr>
        <w:adjustRightInd w:val="0"/>
        <w:spacing w:line="360" w:lineRule="auto"/>
        <w:ind w:right="65" w:firstLine="708"/>
        <w:jc w:val="both"/>
        <w:rPr>
          <w:iCs/>
        </w:rPr>
      </w:pPr>
    </w:p>
    <w:tbl>
      <w:tblPr>
        <w:tblStyle w:val="ListTable3Accent2"/>
        <w:tblW w:w="0" w:type="auto"/>
        <w:tblLook w:val="04A0"/>
      </w:tblPr>
      <w:tblGrid>
        <w:gridCol w:w="817"/>
        <w:gridCol w:w="8407"/>
      </w:tblGrid>
      <w:tr w:rsidR="00CE508C" w:rsidRPr="006511A6" w:rsidTr="0022053E">
        <w:trPr>
          <w:cnfStyle w:val="100000000000"/>
        </w:trPr>
        <w:tc>
          <w:tcPr>
            <w:cnfStyle w:val="001000000100"/>
            <w:tcW w:w="817" w:type="dxa"/>
          </w:tcPr>
          <w:p w:rsidR="00CE508C" w:rsidRPr="006511A6" w:rsidRDefault="00CE508C" w:rsidP="0022053E">
            <w:pPr>
              <w:autoSpaceDE w:val="0"/>
              <w:autoSpaceDN w:val="0"/>
              <w:adjustRightInd w:val="0"/>
              <w:spacing w:line="360" w:lineRule="auto"/>
              <w:jc w:val="both"/>
            </w:pPr>
            <w:r w:rsidRPr="006511A6">
              <w:lastRenderedPageBreak/>
              <w:t>3.</w:t>
            </w:r>
          </w:p>
        </w:tc>
        <w:tc>
          <w:tcPr>
            <w:tcW w:w="8407" w:type="dxa"/>
          </w:tcPr>
          <w:p w:rsidR="00CE508C" w:rsidRPr="006511A6" w:rsidRDefault="00CE508C" w:rsidP="0022053E">
            <w:pPr>
              <w:autoSpaceDE w:val="0"/>
              <w:autoSpaceDN w:val="0"/>
              <w:adjustRightInd w:val="0"/>
              <w:spacing w:line="360" w:lineRule="auto"/>
              <w:cnfStyle w:val="100000000000"/>
              <w:rPr>
                <w:b w:val="0"/>
                <w:bCs w:val="0"/>
              </w:rPr>
            </w:pPr>
            <w:r w:rsidRPr="006511A6">
              <w:t>EĞİTİM ÖĞRETİM</w:t>
            </w:r>
          </w:p>
        </w:tc>
      </w:tr>
      <w:tr w:rsidR="00CE508C" w:rsidRPr="006511A6" w:rsidTr="0022053E">
        <w:trPr>
          <w:cnfStyle w:val="000000100000"/>
        </w:trPr>
        <w:tc>
          <w:tcPr>
            <w:cnfStyle w:val="001000000000"/>
            <w:tcW w:w="817" w:type="dxa"/>
          </w:tcPr>
          <w:p w:rsidR="00CE508C" w:rsidRPr="006511A6" w:rsidRDefault="00CE508C" w:rsidP="0022053E">
            <w:pPr>
              <w:autoSpaceDE w:val="0"/>
              <w:autoSpaceDN w:val="0"/>
              <w:adjustRightInd w:val="0"/>
              <w:spacing w:line="360" w:lineRule="auto"/>
              <w:jc w:val="both"/>
            </w:pPr>
            <w:r w:rsidRPr="006511A6">
              <w:t>3.3.</w:t>
            </w:r>
          </w:p>
        </w:tc>
        <w:tc>
          <w:tcPr>
            <w:tcW w:w="8407" w:type="dxa"/>
          </w:tcPr>
          <w:p w:rsidR="00CE508C" w:rsidRPr="006511A6" w:rsidRDefault="00CE508C" w:rsidP="0022053E">
            <w:pPr>
              <w:autoSpaceDE w:val="0"/>
              <w:autoSpaceDN w:val="0"/>
              <w:adjustRightInd w:val="0"/>
              <w:spacing w:line="360" w:lineRule="auto"/>
              <w:cnfStyle w:val="000000100000"/>
              <w:rPr>
                <w:b/>
                <w:bCs/>
              </w:rPr>
            </w:pPr>
            <w:r w:rsidRPr="006511A6">
              <w:rPr>
                <w:b/>
                <w:bCs/>
              </w:rPr>
              <w:t>Öğrenci Merkezli Öğrenme, Öğretme ve Değerlendirme</w:t>
            </w:r>
          </w:p>
        </w:tc>
      </w:tr>
      <w:tr w:rsidR="00CE508C" w:rsidRPr="006511A6" w:rsidTr="0022053E">
        <w:tc>
          <w:tcPr>
            <w:cnfStyle w:val="001000000000"/>
            <w:tcW w:w="817" w:type="dxa"/>
          </w:tcPr>
          <w:p w:rsidR="00CE508C" w:rsidRPr="006511A6" w:rsidRDefault="00CE508C" w:rsidP="0022053E">
            <w:pPr>
              <w:autoSpaceDE w:val="0"/>
              <w:autoSpaceDN w:val="0"/>
              <w:adjustRightInd w:val="0"/>
              <w:spacing w:line="360" w:lineRule="auto"/>
              <w:jc w:val="both"/>
            </w:pPr>
            <w:r w:rsidRPr="006511A6">
              <w:t>3.3.5.</w:t>
            </w:r>
          </w:p>
        </w:tc>
        <w:tc>
          <w:tcPr>
            <w:tcW w:w="8407" w:type="dxa"/>
          </w:tcPr>
          <w:p w:rsidR="00CE508C" w:rsidRPr="006511A6" w:rsidRDefault="00CE508C" w:rsidP="0022053E">
            <w:pPr>
              <w:autoSpaceDE w:val="0"/>
              <w:autoSpaceDN w:val="0"/>
              <w:adjustRightInd w:val="0"/>
              <w:spacing w:line="360" w:lineRule="auto"/>
              <w:cnfStyle w:val="000000000000"/>
            </w:pPr>
            <w:bookmarkStart w:id="17" w:name="_Hlk27643598"/>
            <w:r w:rsidRPr="006511A6">
              <w:t xml:space="preserve">Kültürel derinlik kazanımına yönelik ve farklı disiplinleri tanıma fırsatı veren seçmeli dersler </w:t>
            </w:r>
            <w:bookmarkEnd w:id="17"/>
            <w:r w:rsidRPr="006511A6">
              <w:t>bulunmakta mıdır ve öğrenciler bu derslere nasıl yönlendirilmektedir?</w:t>
            </w:r>
          </w:p>
        </w:tc>
      </w:tr>
    </w:tbl>
    <w:p w:rsidR="00CE508C" w:rsidRPr="006511A6" w:rsidRDefault="00CE508C" w:rsidP="00572B1C">
      <w:pPr>
        <w:adjustRightInd w:val="0"/>
        <w:spacing w:line="360" w:lineRule="auto"/>
        <w:ind w:right="65" w:firstLine="708"/>
        <w:jc w:val="both"/>
        <w:rPr>
          <w:iCs/>
        </w:rPr>
      </w:pPr>
    </w:p>
    <w:p w:rsidR="00991055" w:rsidRPr="006511A6" w:rsidRDefault="00991055" w:rsidP="00991055">
      <w:pPr>
        <w:spacing w:after="200" w:line="360" w:lineRule="auto"/>
        <w:ind w:firstLine="708"/>
        <w:jc w:val="both"/>
      </w:pPr>
      <w:r w:rsidRPr="006511A6">
        <w:t xml:space="preserve">Fakülte Kurulu Kararı ile 2018-2019 eğitim-öğretim yılında başlamak üzere dönem I, II ve III’e </w:t>
      </w:r>
      <w:r w:rsidR="00732522" w:rsidRPr="006511A6">
        <w:t xml:space="preserve">kültürel derinlik kazanımına yönelik ve farklı disiplinleri tanıma fırsatı veren </w:t>
      </w:r>
      <w:r w:rsidRPr="006511A6">
        <w:t>yeni seçmeli dersler belirlenmiş</w:t>
      </w:r>
      <w:r w:rsidR="00732522" w:rsidRPr="006511A6">
        <w:t xml:space="preserve"> ve bu</w:t>
      </w:r>
      <w:r w:rsidRPr="006511A6">
        <w:t xml:space="preserve"> dersler 2018-2019 eğitim-öğretim yılı ders programında yer alacak şekilde yerleştirilmiştir.</w:t>
      </w:r>
    </w:p>
    <w:p w:rsidR="00991055" w:rsidRPr="006511A6" w:rsidRDefault="00991055" w:rsidP="00991055">
      <w:pPr>
        <w:spacing w:after="200" w:line="276" w:lineRule="auto"/>
      </w:pPr>
      <w:r w:rsidRPr="006511A6">
        <w:rPr>
          <w:b/>
        </w:rPr>
        <w:t>Tablo</w:t>
      </w:r>
      <w:r w:rsidR="009670F9" w:rsidRPr="006511A6">
        <w:rPr>
          <w:b/>
        </w:rPr>
        <w:t xml:space="preserve"> 3.3.5/1</w:t>
      </w:r>
      <w:r w:rsidRPr="006511A6">
        <w:rPr>
          <w:b/>
        </w:rPr>
        <w:t xml:space="preserve">. </w:t>
      </w:r>
      <w:r w:rsidRPr="006511A6">
        <w:t xml:space="preserve">Dönem I, II ve III’de Ders Programında Yer Alan Zorunlu-Seçmeli Dersler ile Serbest Çalışma Saatleri  </w:t>
      </w:r>
    </w:p>
    <w:tbl>
      <w:tblPr>
        <w:tblStyle w:val="GridTable5DarkAccent2"/>
        <w:tblW w:w="0" w:type="auto"/>
        <w:tblLook w:val="04A0"/>
      </w:tblPr>
      <w:tblGrid>
        <w:gridCol w:w="950"/>
        <w:gridCol w:w="2805"/>
        <w:gridCol w:w="3544"/>
        <w:gridCol w:w="1842"/>
      </w:tblGrid>
      <w:tr w:rsidR="00991055" w:rsidRPr="006511A6" w:rsidTr="0022053E">
        <w:trPr>
          <w:cnfStyle w:val="100000000000"/>
        </w:trPr>
        <w:tc>
          <w:tcPr>
            <w:cnfStyle w:val="001000000000"/>
            <w:tcW w:w="950" w:type="dxa"/>
          </w:tcPr>
          <w:p w:rsidR="00991055" w:rsidRPr="006511A6" w:rsidRDefault="00991055" w:rsidP="0022053E">
            <w:pPr>
              <w:jc w:val="center"/>
            </w:pPr>
            <w:r w:rsidRPr="006511A6">
              <w:t>Dönem</w:t>
            </w:r>
          </w:p>
        </w:tc>
        <w:tc>
          <w:tcPr>
            <w:tcW w:w="2805" w:type="dxa"/>
          </w:tcPr>
          <w:p w:rsidR="00991055" w:rsidRPr="006511A6" w:rsidRDefault="00991055" w:rsidP="0022053E">
            <w:pPr>
              <w:jc w:val="center"/>
              <w:cnfStyle w:val="100000000000"/>
            </w:pPr>
            <w:r w:rsidRPr="006511A6">
              <w:t xml:space="preserve">Zorunlu dersler </w:t>
            </w:r>
          </w:p>
          <w:p w:rsidR="00991055" w:rsidRPr="006511A6" w:rsidRDefault="00991055" w:rsidP="0022053E">
            <w:pPr>
              <w:jc w:val="center"/>
              <w:cnfStyle w:val="100000000000"/>
            </w:pPr>
            <w:r w:rsidRPr="006511A6">
              <w:t>(saat)</w:t>
            </w:r>
          </w:p>
        </w:tc>
        <w:tc>
          <w:tcPr>
            <w:tcW w:w="3544" w:type="dxa"/>
          </w:tcPr>
          <w:p w:rsidR="00991055" w:rsidRPr="006511A6" w:rsidRDefault="00991055" w:rsidP="0022053E">
            <w:pPr>
              <w:jc w:val="center"/>
              <w:cnfStyle w:val="100000000000"/>
            </w:pPr>
            <w:r w:rsidRPr="006511A6">
              <w:t xml:space="preserve">Seçmeli dersler </w:t>
            </w:r>
          </w:p>
          <w:p w:rsidR="00991055" w:rsidRPr="006511A6" w:rsidRDefault="00991055" w:rsidP="0022053E">
            <w:pPr>
              <w:jc w:val="center"/>
              <w:cnfStyle w:val="100000000000"/>
            </w:pPr>
            <w:r w:rsidRPr="006511A6">
              <w:t>(saat)</w:t>
            </w:r>
          </w:p>
        </w:tc>
        <w:tc>
          <w:tcPr>
            <w:tcW w:w="1842" w:type="dxa"/>
          </w:tcPr>
          <w:p w:rsidR="00991055" w:rsidRPr="006511A6" w:rsidRDefault="00991055" w:rsidP="0022053E">
            <w:pPr>
              <w:jc w:val="center"/>
              <w:cnfStyle w:val="100000000000"/>
            </w:pPr>
            <w:r w:rsidRPr="006511A6">
              <w:t>Serbest çalışma (saat)</w:t>
            </w:r>
          </w:p>
        </w:tc>
      </w:tr>
      <w:tr w:rsidR="00991055" w:rsidRPr="006511A6" w:rsidTr="0022053E">
        <w:trPr>
          <w:cnfStyle w:val="000000100000"/>
        </w:trPr>
        <w:tc>
          <w:tcPr>
            <w:cnfStyle w:val="001000000000"/>
            <w:tcW w:w="950" w:type="dxa"/>
          </w:tcPr>
          <w:p w:rsidR="00991055" w:rsidRPr="006511A6" w:rsidRDefault="00991055" w:rsidP="0022053E">
            <w:pPr>
              <w:jc w:val="center"/>
            </w:pPr>
          </w:p>
          <w:p w:rsidR="00991055" w:rsidRPr="006511A6" w:rsidRDefault="00991055" w:rsidP="0022053E">
            <w:pPr>
              <w:jc w:val="center"/>
            </w:pPr>
            <w:r w:rsidRPr="006511A6">
              <w:t>I</w:t>
            </w:r>
          </w:p>
        </w:tc>
        <w:tc>
          <w:tcPr>
            <w:tcW w:w="2805" w:type="dxa"/>
          </w:tcPr>
          <w:p w:rsidR="00991055" w:rsidRPr="006511A6" w:rsidRDefault="00991055" w:rsidP="0022053E">
            <w:pPr>
              <w:ind w:left="175"/>
              <w:cnfStyle w:val="000000100000"/>
            </w:pPr>
          </w:p>
          <w:p w:rsidR="00991055" w:rsidRPr="006511A6" w:rsidRDefault="00991055" w:rsidP="0022053E">
            <w:pPr>
              <w:numPr>
                <w:ilvl w:val="0"/>
                <w:numId w:val="2"/>
              </w:numPr>
              <w:ind w:left="175" w:hanging="141"/>
              <w:cnfStyle w:val="000000100000"/>
            </w:pPr>
            <w:r w:rsidRPr="006511A6">
              <w:t>Ders kurulları (5 adet)</w:t>
            </w:r>
          </w:p>
          <w:p w:rsidR="00991055" w:rsidRPr="006511A6" w:rsidRDefault="00991055" w:rsidP="0022053E">
            <w:pPr>
              <w:numPr>
                <w:ilvl w:val="0"/>
                <w:numId w:val="2"/>
              </w:numPr>
              <w:ind w:left="175" w:hanging="141"/>
              <w:cnfStyle w:val="000000100000"/>
            </w:pPr>
            <w:r w:rsidRPr="006511A6">
              <w:t>Türk Dili</w:t>
            </w:r>
          </w:p>
          <w:p w:rsidR="00991055" w:rsidRPr="006511A6" w:rsidRDefault="00991055" w:rsidP="0022053E">
            <w:pPr>
              <w:numPr>
                <w:ilvl w:val="0"/>
                <w:numId w:val="2"/>
              </w:numPr>
              <w:ind w:left="175" w:hanging="141"/>
              <w:cnfStyle w:val="000000100000"/>
            </w:pPr>
            <w:r w:rsidRPr="006511A6">
              <w:t>İngilizce</w:t>
            </w:r>
          </w:p>
          <w:p w:rsidR="00991055" w:rsidRPr="006511A6" w:rsidRDefault="00991055" w:rsidP="0022053E">
            <w:pPr>
              <w:numPr>
                <w:ilvl w:val="0"/>
                <w:numId w:val="2"/>
              </w:numPr>
              <w:ind w:left="175" w:hanging="141"/>
              <w:cnfStyle w:val="000000100000"/>
            </w:pPr>
            <w:r w:rsidRPr="006511A6">
              <w:t>Atatürk İlkeleri ve İnkılap Tarihi</w:t>
            </w:r>
          </w:p>
          <w:p w:rsidR="00991055" w:rsidRPr="006511A6" w:rsidRDefault="00991055" w:rsidP="0022053E">
            <w:pPr>
              <w:jc w:val="center"/>
              <w:cnfStyle w:val="000000100000"/>
            </w:pPr>
          </w:p>
          <w:p w:rsidR="00991055" w:rsidRPr="006511A6" w:rsidRDefault="00991055" w:rsidP="0022053E">
            <w:pPr>
              <w:jc w:val="center"/>
              <w:cnfStyle w:val="000000100000"/>
            </w:pPr>
            <w:r w:rsidRPr="006511A6">
              <w:t>631 (%92)</w:t>
            </w:r>
          </w:p>
          <w:p w:rsidR="00991055" w:rsidRPr="006511A6" w:rsidRDefault="00991055" w:rsidP="0022053E">
            <w:pPr>
              <w:jc w:val="center"/>
              <w:cnfStyle w:val="000000100000"/>
            </w:pPr>
          </w:p>
        </w:tc>
        <w:tc>
          <w:tcPr>
            <w:tcW w:w="3544" w:type="dxa"/>
          </w:tcPr>
          <w:p w:rsidR="00991055" w:rsidRPr="006511A6" w:rsidRDefault="00991055" w:rsidP="0022053E">
            <w:pPr>
              <w:jc w:val="center"/>
              <w:cnfStyle w:val="000000100000"/>
            </w:pPr>
          </w:p>
          <w:p w:rsidR="00991055" w:rsidRPr="006511A6" w:rsidRDefault="00991055" w:rsidP="0022053E">
            <w:pPr>
              <w:numPr>
                <w:ilvl w:val="0"/>
                <w:numId w:val="3"/>
              </w:numPr>
              <w:ind w:left="175" w:hanging="142"/>
              <w:cnfStyle w:val="000000100000"/>
            </w:pPr>
            <w:r w:rsidRPr="006511A6">
              <w:t>Tıbbi Terminoloji</w:t>
            </w:r>
          </w:p>
          <w:p w:rsidR="00991055" w:rsidRPr="006511A6" w:rsidRDefault="00991055" w:rsidP="0022053E">
            <w:pPr>
              <w:numPr>
                <w:ilvl w:val="0"/>
                <w:numId w:val="3"/>
              </w:numPr>
              <w:ind w:left="175" w:hanging="142"/>
              <w:cnfStyle w:val="000000100000"/>
            </w:pPr>
            <w:r w:rsidRPr="006511A6">
              <w:t>Aşkın Metafiziği</w:t>
            </w:r>
          </w:p>
          <w:p w:rsidR="00991055" w:rsidRPr="006511A6" w:rsidRDefault="00991055" w:rsidP="0022053E">
            <w:pPr>
              <w:numPr>
                <w:ilvl w:val="0"/>
                <w:numId w:val="3"/>
              </w:numPr>
              <w:ind w:left="175" w:hanging="142"/>
              <w:cnfStyle w:val="000000100000"/>
            </w:pPr>
            <w:r w:rsidRPr="006511A6">
              <w:t>Bilim Tarihi</w:t>
            </w:r>
          </w:p>
          <w:p w:rsidR="00991055" w:rsidRPr="006511A6" w:rsidRDefault="00991055" w:rsidP="0022053E">
            <w:pPr>
              <w:numPr>
                <w:ilvl w:val="0"/>
                <w:numId w:val="3"/>
              </w:numPr>
              <w:ind w:left="175" w:hanging="142"/>
              <w:cnfStyle w:val="000000100000"/>
            </w:pPr>
            <w:r w:rsidRPr="006511A6">
              <w:t>Felsefeye Giriş</w:t>
            </w:r>
          </w:p>
          <w:p w:rsidR="00991055" w:rsidRPr="006511A6" w:rsidRDefault="00991055" w:rsidP="0022053E">
            <w:pPr>
              <w:numPr>
                <w:ilvl w:val="0"/>
                <w:numId w:val="3"/>
              </w:numPr>
              <w:ind w:left="175" w:hanging="142"/>
              <w:cnfStyle w:val="000000100000"/>
            </w:pPr>
            <w:r w:rsidRPr="006511A6">
              <w:t>Tenis</w:t>
            </w:r>
          </w:p>
          <w:p w:rsidR="00991055" w:rsidRPr="006511A6" w:rsidRDefault="00991055" w:rsidP="0022053E">
            <w:pPr>
              <w:numPr>
                <w:ilvl w:val="0"/>
                <w:numId w:val="3"/>
              </w:numPr>
              <w:ind w:left="175" w:hanging="142"/>
              <w:cnfStyle w:val="000000100000"/>
            </w:pPr>
            <w:r w:rsidRPr="006511A6">
              <w:t>Su Sporları</w:t>
            </w:r>
          </w:p>
          <w:p w:rsidR="00991055" w:rsidRPr="006511A6" w:rsidRDefault="00991055" w:rsidP="0022053E">
            <w:pPr>
              <w:numPr>
                <w:ilvl w:val="0"/>
                <w:numId w:val="3"/>
              </w:numPr>
              <w:ind w:left="175" w:hanging="142"/>
              <w:cnfStyle w:val="000000100000"/>
            </w:pPr>
            <w:r w:rsidRPr="006511A6">
              <w:t>Plaj Voleybolu</w:t>
            </w:r>
          </w:p>
          <w:p w:rsidR="00991055" w:rsidRPr="006511A6" w:rsidRDefault="00991055" w:rsidP="0022053E">
            <w:pPr>
              <w:numPr>
                <w:ilvl w:val="0"/>
                <w:numId w:val="3"/>
              </w:numPr>
              <w:ind w:left="175" w:hanging="142"/>
              <w:cnfStyle w:val="000000100000"/>
            </w:pPr>
            <w:r w:rsidRPr="006511A6">
              <w:t>Drama</w:t>
            </w:r>
          </w:p>
          <w:p w:rsidR="00991055" w:rsidRPr="006511A6" w:rsidRDefault="00991055" w:rsidP="0022053E">
            <w:pPr>
              <w:numPr>
                <w:ilvl w:val="0"/>
                <w:numId w:val="3"/>
              </w:numPr>
              <w:ind w:left="175" w:hanging="142"/>
              <w:cnfStyle w:val="000000100000"/>
            </w:pPr>
            <w:r w:rsidRPr="006511A6">
              <w:t xml:space="preserve">Bocce </w:t>
            </w:r>
          </w:p>
          <w:p w:rsidR="00991055" w:rsidRPr="006511A6" w:rsidRDefault="00991055" w:rsidP="0022053E">
            <w:pPr>
              <w:ind w:left="175"/>
              <w:jc w:val="center"/>
              <w:cnfStyle w:val="000000100000"/>
            </w:pPr>
            <w:r w:rsidRPr="006511A6">
              <w:t>52 (%8)</w:t>
            </w:r>
          </w:p>
          <w:p w:rsidR="00991055" w:rsidRPr="006511A6" w:rsidRDefault="00991055" w:rsidP="0022053E">
            <w:pPr>
              <w:ind w:left="175"/>
              <w:cnfStyle w:val="000000100000"/>
            </w:pPr>
          </w:p>
        </w:tc>
        <w:tc>
          <w:tcPr>
            <w:tcW w:w="1842" w:type="dxa"/>
          </w:tcPr>
          <w:p w:rsidR="00991055" w:rsidRPr="006511A6" w:rsidRDefault="00991055" w:rsidP="0022053E">
            <w:pPr>
              <w:jc w:val="center"/>
              <w:cnfStyle w:val="000000100000"/>
            </w:pPr>
          </w:p>
          <w:p w:rsidR="00991055" w:rsidRPr="006511A6" w:rsidRDefault="00991055" w:rsidP="0022053E">
            <w:pPr>
              <w:jc w:val="center"/>
              <w:cnfStyle w:val="000000100000"/>
            </w:pPr>
          </w:p>
          <w:p w:rsidR="00991055" w:rsidRPr="006511A6" w:rsidRDefault="00991055" w:rsidP="0022053E">
            <w:pPr>
              <w:jc w:val="center"/>
              <w:cnfStyle w:val="000000100000"/>
            </w:pPr>
          </w:p>
          <w:p w:rsidR="00991055" w:rsidRPr="006511A6" w:rsidRDefault="00991055" w:rsidP="0022053E">
            <w:pPr>
              <w:jc w:val="center"/>
              <w:cnfStyle w:val="000000100000"/>
            </w:pPr>
            <w:r w:rsidRPr="006511A6">
              <w:t>545</w:t>
            </w:r>
          </w:p>
        </w:tc>
      </w:tr>
      <w:tr w:rsidR="00991055" w:rsidRPr="006511A6" w:rsidTr="0022053E">
        <w:tc>
          <w:tcPr>
            <w:cnfStyle w:val="001000000000"/>
            <w:tcW w:w="950" w:type="dxa"/>
          </w:tcPr>
          <w:p w:rsidR="00991055" w:rsidRPr="006511A6" w:rsidRDefault="00991055" w:rsidP="0022053E">
            <w:pPr>
              <w:jc w:val="center"/>
            </w:pPr>
          </w:p>
          <w:p w:rsidR="00991055" w:rsidRPr="006511A6" w:rsidRDefault="00991055" w:rsidP="0022053E">
            <w:pPr>
              <w:jc w:val="center"/>
            </w:pPr>
            <w:r w:rsidRPr="006511A6">
              <w:t>II</w:t>
            </w:r>
          </w:p>
        </w:tc>
        <w:tc>
          <w:tcPr>
            <w:tcW w:w="2805" w:type="dxa"/>
          </w:tcPr>
          <w:p w:rsidR="00991055" w:rsidRPr="006511A6" w:rsidRDefault="00991055" w:rsidP="0022053E">
            <w:pPr>
              <w:cnfStyle w:val="000000000000"/>
            </w:pPr>
          </w:p>
          <w:p w:rsidR="00991055" w:rsidRPr="006511A6" w:rsidRDefault="00991055" w:rsidP="0022053E">
            <w:pPr>
              <w:ind w:left="175"/>
              <w:cnfStyle w:val="000000000000"/>
            </w:pPr>
          </w:p>
          <w:p w:rsidR="00991055" w:rsidRPr="006511A6" w:rsidRDefault="00991055" w:rsidP="0022053E">
            <w:pPr>
              <w:numPr>
                <w:ilvl w:val="0"/>
                <w:numId w:val="2"/>
              </w:numPr>
              <w:ind w:left="175" w:hanging="141"/>
              <w:cnfStyle w:val="000000000000"/>
            </w:pPr>
            <w:r w:rsidRPr="006511A6">
              <w:t xml:space="preserve">Ders kurulları (5 adet) </w:t>
            </w:r>
          </w:p>
          <w:p w:rsidR="00991055" w:rsidRPr="006511A6" w:rsidRDefault="00991055" w:rsidP="0022053E">
            <w:pPr>
              <w:jc w:val="center"/>
              <w:cnfStyle w:val="000000000000"/>
            </w:pPr>
          </w:p>
          <w:p w:rsidR="00991055" w:rsidRPr="006511A6" w:rsidRDefault="00991055" w:rsidP="0022053E">
            <w:pPr>
              <w:jc w:val="center"/>
              <w:cnfStyle w:val="000000000000"/>
            </w:pPr>
            <w:r w:rsidRPr="006511A6">
              <w:t>687 (%92)</w:t>
            </w:r>
          </w:p>
        </w:tc>
        <w:tc>
          <w:tcPr>
            <w:tcW w:w="3544" w:type="dxa"/>
          </w:tcPr>
          <w:p w:rsidR="00991055" w:rsidRPr="006511A6" w:rsidRDefault="00991055" w:rsidP="0022053E">
            <w:pPr>
              <w:numPr>
                <w:ilvl w:val="0"/>
                <w:numId w:val="3"/>
              </w:numPr>
              <w:ind w:left="175" w:hanging="142"/>
              <w:cnfStyle w:val="000000000000"/>
            </w:pPr>
            <w:r w:rsidRPr="006511A6">
              <w:t>Yabancı Dilde Okuma Ve Konuşma</w:t>
            </w:r>
          </w:p>
          <w:p w:rsidR="00991055" w:rsidRPr="006511A6" w:rsidRDefault="00991055" w:rsidP="0022053E">
            <w:pPr>
              <w:numPr>
                <w:ilvl w:val="0"/>
                <w:numId w:val="3"/>
              </w:numPr>
              <w:ind w:left="175" w:hanging="142"/>
              <w:cnfStyle w:val="000000000000"/>
            </w:pPr>
            <w:r w:rsidRPr="006511A6">
              <w:t>Tıbbi Fotoğrafçılık</w:t>
            </w:r>
          </w:p>
          <w:p w:rsidR="00991055" w:rsidRPr="006511A6" w:rsidRDefault="00991055" w:rsidP="0022053E">
            <w:pPr>
              <w:numPr>
                <w:ilvl w:val="0"/>
                <w:numId w:val="3"/>
              </w:numPr>
              <w:ind w:left="175" w:hanging="142"/>
              <w:cnfStyle w:val="000000000000"/>
            </w:pPr>
            <w:r w:rsidRPr="006511A6">
              <w:t>Sanat ve Biyoetik</w:t>
            </w:r>
          </w:p>
          <w:p w:rsidR="00991055" w:rsidRPr="006511A6" w:rsidRDefault="00991055" w:rsidP="0022053E">
            <w:pPr>
              <w:numPr>
                <w:ilvl w:val="0"/>
                <w:numId w:val="3"/>
              </w:numPr>
              <w:ind w:left="175" w:hanging="142"/>
              <w:cnfStyle w:val="000000000000"/>
            </w:pPr>
            <w:r w:rsidRPr="006511A6">
              <w:t>Sosyolojiye Giriş</w:t>
            </w:r>
          </w:p>
          <w:p w:rsidR="00991055" w:rsidRPr="006511A6" w:rsidRDefault="00991055" w:rsidP="0022053E">
            <w:pPr>
              <w:numPr>
                <w:ilvl w:val="0"/>
                <w:numId w:val="3"/>
              </w:numPr>
              <w:ind w:left="175" w:hanging="142"/>
              <w:cnfStyle w:val="000000000000"/>
            </w:pPr>
            <w:r w:rsidRPr="006511A6">
              <w:t>Kişilerarası İlişkiler</w:t>
            </w:r>
          </w:p>
          <w:p w:rsidR="00991055" w:rsidRPr="006511A6" w:rsidRDefault="00991055" w:rsidP="0022053E">
            <w:pPr>
              <w:numPr>
                <w:ilvl w:val="0"/>
                <w:numId w:val="3"/>
              </w:numPr>
              <w:ind w:left="175" w:hanging="142"/>
              <w:cnfStyle w:val="000000000000"/>
            </w:pPr>
            <w:r w:rsidRPr="006511A6">
              <w:t>Masa tenisi</w:t>
            </w:r>
          </w:p>
          <w:p w:rsidR="00991055" w:rsidRPr="006511A6" w:rsidRDefault="00991055" w:rsidP="0022053E">
            <w:pPr>
              <w:numPr>
                <w:ilvl w:val="0"/>
                <w:numId w:val="3"/>
              </w:numPr>
              <w:ind w:left="175" w:hanging="142"/>
              <w:cnfStyle w:val="000000000000"/>
            </w:pPr>
            <w:r w:rsidRPr="006511A6">
              <w:t>Satranç</w:t>
            </w:r>
          </w:p>
          <w:p w:rsidR="00991055" w:rsidRPr="006511A6" w:rsidRDefault="00991055" w:rsidP="0022053E">
            <w:pPr>
              <w:jc w:val="center"/>
              <w:cnfStyle w:val="000000000000"/>
            </w:pPr>
            <w:r w:rsidRPr="006511A6">
              <w:t>56 (%8)</w:t>
            </w:r>
          </w:p>
        </w:tc>
        <w:tc>
          <w:tcPr>
            <w:tcW w:w="1842" w:type="dxa"/>
          </w:tcPr>
          <w:p w:rsidR="00991055" w:rsidRPr="006511A6" w:rsidRDefault="00991055" w:rsidP="0022053E">
            <w:pPr>
              <w:jc w:val="center"/>
              <w:cnfStyle w:val="000000000000"/>
            </w:pPr>
          </w:p>
          <w:p w:rsidR="00991055" w:rsidRPr="006511A6" w:rsidRDefault="00991055" w:rsidP="0022053E">
            <w:pPr>
              <w:jc w:val="center"/>
              <w:cnfStyle w:val="000000000000"/>
            </w:pPr>
          </w:p>
          <w:p w:rsidR="00991055" w:rsidRPr="006511A6" w:rsidRDefault="00991055" w:rsidP="0022053E">
            <w:pPr>
              <w:jc w:val="center"/>
              <w:cnfStyle w:val="000000000000"/>
            </w:pPr>
            <w:r w:rsidRPr="006511A6">
              <w:t>505</w:t>
            </w:r>
          </w:p>
        </w:tc>
      </w:tr>
      <w:tr w:rsidR="00991055" w:rsidRPr="006511A6" w:rsidTr="0022053E">
        <w:trPr>
          <w:cnfStyle w:val="000000100000"/>
        </w:trPr>
        <w:tc>
          <w:tcPr>
            <w:cnfStyle w:val="001000000000"/>
            <w:tcW w:w="950" w:type="dxa"/>
          </w:tcPr>
          <w:p w:rsidR="00991055" w:rsidRPr="006511A6" w:rsidRDefault="00991055" w:rsidP="0022053E">
            <w:pPr>
              <w:jc w:val="center"/>
            </w:pPr>
          </w:p>
          <w:p w:rsidR="00991055" w:rsidRPr="006511A6" w:rsidRDefault="00991055" w:rsidP="0022053E">
            <w:pPr>
              <w:jc w:val="center"/>
            </w:pPr>
          </w:p>
          <w:p w:rsidR="00991055" w:rsidRPr="006511A6" w:rsidRDefault="00991055" w:rsidP="0022053E">
            <w:pPr>
              <w:jc w:val="center"/>
            </w:pPr>
          </w:p>
          <w:p w:rsidR="00991055" w:rsidRPr="006511A6" w:rsidRDefault="00991055" w:rsidP="0022053E">
            <w:pPr>
              <w:jc w:val="center"/>
            </w:pPr>
            <w:r w:rsidRPr="006511A6">
              <w:t>III</w:t>
            </w:r>
          </w:p>
        </w:tc>
        <w:tc>
          <w:tcPr>
            <w:tcW w:w="2805" w:type="dxa"/>
          </w:tcPr>
          <w:p w:rsidR="00991055" w:rsidRPr="006511A6" w:rsidRDefault="00991055" w:rsidP="0022053E">
            <w:pPr>
              <w:ind w:left="175"/>
              <w:cnfStyle w:val="000000100000"/>
            </w:pPr>
          </w:p>
          <w:p w:rsidR="00991055" w:rsidRPr="006511A6" w:rsidRDefault="00991055" w:rsidP="0022053E">
            <w:pPr>
              <w:ind w:left="175"/>
              <w:cnfStyle w:val="000000100000"/>
            </w:pPr>
          </w:p>
          <w:p w:rsidR="00991055" w:rsidRPr="006511A6" w:rsidRDefault="00991055" w:rsidP="0022053E">
            <w:pPr>
              <w:numPr>
                <w:ilvl w:val="0"/>
                <w:numId w:val="2"/>
              </w:numPr>
              <w:ind w:left="175" w:hanging="141"/>
              <w:cnfStyle w:val="000000100000"/>
            </w:pPr>
            <w:r w:rsidRPr="006511A6">
              <w:t xml:space="preserve">Ders kurulları (7 adet) </w:t>
            </w:r>
          </w:p>
          <w:p w:rsidR="00991055" w:rsidRPr="006511A6" w:rsidRDefault="00991055" w:rsidP="0022053E">
            <w:pPr>
              <w:jc w:val="center"/>
              <w:cnfStyle w:val="000000100000"/>
            </w:pPr>
          </w:p>
          <w:p w:rsidR="00991055" w:rsidRPr="006511A6" w:rsidRDefault="00991055" w:rsidP="0022053E">
            <w:pPr>
              <w:jc w:val="center"/>
              <w:cnfStyle w:val="000000100000"/>
            </w:pPr>
            <w:r w:rsidRPr="006511A6">
              <w:t>659 (%92)</w:t>
            </w:r>
          </w:p>
        </w:tc>
        <w:tc>
          <w:tcPr>
            <w:tcW w:w="3544" w:type="dxa"/>
          </w:tcPr>
          <w:p w:rsidR="00991055" w:rsidRPr="006511A6" w:rsidRDefault="00991055" w:rsidP="0022053E">
            <w:pPr>
              <w:ind w:left="175"/>
              <w:cnfStyle w:val="000000100000"/>
            </w:pPr>
          </w:p>
          <w:p w:rsidR="00991055" w:rsidRPr="006511A6" w:rsidRDefault="00991055" w:rsidP="0022053E">
            <w:pPr>
              <w:numPr>
                <w:ilvl w:val="0"/>
                <w:numId w:val="2"/>
              </w:numPr>
              <w:ind w:left="175" w:hanging="141"/>
              <w:cnfStyle w:val="000000100000"/>
            </w:pPr>
            <w:r w:rsidRPr="006511A6">
              <w:t>Bilim Tarihi</w:t>
            </w:r>
          </w:p>
          <w:p w:rsidR="00991055" w:rsidRPr="006511A6" w:rsidRDefault="00991055" w:rsidP="0022053E">
            <w:pPr>
              <w:numPr>
                <w:ilvl w:val="0"/>
                <w:numId w:val="2"/>
              </w:numPr>
              <w:ind w:left="175" w:hanging="141"/>
              <w:cnfStyle w:val="000000100000"/>
            </w:pPr>
            <w:r w:rsidRPr="006511A6">
              <w:t>Bilim Felsefesi</w:t>
            </w:r>
          </w:p>
          <w:p w:rsidR="00991055" w:rsidRPr="006511A6" w:rsidRDefault="00991055" w:rsidP="0022053E">
            <w:pPr>
              <w:numPr>
                <w:ilvl w:val="0"/>
                <w:numId w:val="2"/>
              </w:numPr>
              <w:ind w:left="175" w:hanging="141"/>
              <w:cnfStyle w:val="000000100000"/>
            </w:pPr>
            <w:r w:rsidRPr="006511A6">
              <w:t>Tıp Sosyolojisi</w:t>
            </w:r>
          </w:p>
          <w:p w:rsidR="00991055" w:rsidRPr="006511A6" w:rsidRDefault="00991055" w:rsidP="0022053E">
            <w:pPr>
              <w:numPr>
                <w:ilvl w:val="0"/>
                <w:numId w:val="2"/>
              </w:numPr>
              <w:ind w:left="175" w:hanging="141"/>
              <w:cnfStyle w:val="000000100000"/>
            </w:pPr>
            <w:r w:rsidRPr="006511A6">
              <w:t>Felsefeye Giriş</w:t>
            </w:r>
          </w:p>
          <w:p w:rsidR="00991055" w:rsidRPr="006511A6" w:rsidRDefault="00991055" w:rsidP="0022053E">
            <w:pPr>
              <w:numPr>
                <w:ilvl w:val="0"/>
                <w:numId w:val="2"/>
              </w:numPr>
              <w:ind w:left="175" w:hanging="141"/>
              <w:cnfStyle w:val="000000100000"/>
            </w:pPr>
            <w:r w:rsidRPr="006511A6">
              <w:t>Tıbbi Çeviri (İngilizce)</w:t>
            </w:r>
          </w:p>
          <w:p w:rsidR="00991055" w:rsidRPr="006511A6" w:rsidRDefault="00991055" w:rsidP="0022053E">
            <w:pPr>
              <w:numPr>
                <w:ilvl w:val="0"/>
                <w:numId w:val="2"/>
              </w:numPr>
              <w:ind w:left="175" w:hanging="141"/>
              <w:cnfStyle w:val="000000100000"/>
            </w:pPr>
            <w:r w:rsidRPr="006511A6">
              <w:t>Bilim Ve Sahte Bilim</w:t>
            </w:r>
          </w:p>
          <w:p w:rsidR="00991055" w:rsidRPr="006511A6" w:rsidRDefault="00991055" w:rsidP="0022053E">
            <w:pPr>
              <w:numPr>
                <w:ilvl w:val="0"/>
                <w:numId w:val="2"/>
              </w:numPr>
              <w:ind w:left="175" w:hanging="141"/>
              <w:cnfStyle w:val="000000100000"/>
            </w:pPr>
            <w:r w:rsidRPr="006511A6">
              <w:lastRenderedPageBreak/>
              <w:t>Filmlerde Biyoetik</w:t>
            </w:r>
          </w:p>
          <w:p w:rsidR="00991055" w:rsidRPr="006511A6" w:rsidRDefault="00991055" w:rsidP="0022053E">
            <w:pPr>
              <w:numPr>
                <w:ilvl w:val="0"/>
                <w:numId w:val="2"/>
              </w:numPr>
              <w:ind w:left="175" w:hanging="141"/>
              <w:cnfStyle w:val="000000100000"/>
            </w:pPr>
            <w:r w:rsidRPr="006511A6">
              <w:t>Sağlık İletişimi</w:t>
            </w:r>
          </w:p>
          <w:p w:rsidR="00991055" w:rsidRPr="006511A6" w:rsidRDefault="00991055" w:rsidP="0022053E">
            <w:pPr>
              <w:numPr>
                <w:ilvl w:val="0"/>
                <w:numId w:val="2"/>
              </w:numPr>
              <w:ind w:left="175" w:hanging="141"/>
              <w:cnfStyle w:val="000000100000"/>
            </w:pPr>
            <w:r w:rsidRPr="006511A6">
              <w:t>Sağlık Psikolojisine Giriş</w:t>
            </w:r>
          </w:p>
          <w:p w:rsidR="00991055" w:rsidRPr="006511A6" w:rsidRDefault="00991055" w:rsidP="0022053E">
            <w:pPr>
              <w:numPr>
                <w:ilvl w:val="0"/>
                <w:numId w:val="2"/>
              </w:numPr>
              <w:ind w:left="175" w:hanging="141"/>
              <w:cnfStyle w:val="000000100000"/>
            </w:pPr>
            <w:r w:rsidRPr="006511A6">
              <w:t>Uluslararası Mutfaklar</w:t>
            </w:r>
          </w:p>
          <w:p w:rsidR="00991055" w:rsidRPr="006511A6" w:rsidRDefault="00991055" w:rsidP="0022053E">
            <w:pPr>
              <w:numPr>
                <w:ilvl w:val="0"/>
                <w:numId w:val="2"/>
              </w:numPr>
              <w:ind w:left="175" w:hanging="141"/>
              <w:cnfStyle w:val="000000100000"/>
            </w:pPr>
            <w:r w:rsidRPr="006511A6">
              <w:t>Briç</w:t>
            </w:r>
          </w:p>
          <w:p w:rsidR="00991055" w:rsidRPr="006511A6" w:rsidRDefault="00991055" w:rsidP="0022053E">
            <w:pPr>
              <w:numPr>
                <w:ilvl w:val="0"/>
                <w:numId w:val="2"/>
              </w:numPr>
              <w:ind w:left="175" w:hanging="141"/>
              <w:cnfStyle w:val="000000100000"/>
            </w:pPr>
            <w:r w:rsidRPr="006511A6">
              <w:t>Oryantring</w:t>
            </w:r>
          </w:p>
          <w:p w:rsidR="00991055" w:rsidRPr="006511A6" w:rsidRDefault="00991055" w:rsidP="0022053E">
            <w:pPr>
              <w:jc w:val="center"/>
              <w:cnfStyle w:val="000000100000"/>
            </w:pPr>
            <w:r w:rsidRPr="006511A6">
              <w:t>55 (%8)</w:t>
            </w:r>
          </w:p>
        </w:tc>
        <w:tc>
          <w:tcPr>
            <w:tcW w:w="1842" w:type="dxa"/>
          </w:tcPr>
          <w:p w:rsidR="00991055" w:rsidRPr="006511A6" w:rsidRDefault="00991055" w:rsidP="0022053E">
            <w:pPr>
              <w:jc w:val="center"/>
              <w:cnfStyle w:val="000000100000"/>
            </w:pPr>
          </w:p>
          <w:p w:rsidR="00991055" w:rsidRPr="006511A6" w:rsidRDefault="00991055" w:rsidP="0022053E">
            <w:pPr>
              <w:jc w:val="center"/>
              <w:cnfStyle w:val="000000100000"/>
            </w:pPr>
          </w:p>
          <w:p w:rsidR="00991055" w:rsidRPr="006511A6" w:rsidRDefault="00991055" w:rsidP="0022053E">
            <w:pPr>
              <w:jc w:val="center"/>
              <w:cnfStyle w:val="000000100000"/>
            </w:pPr>
          </w:p>
          <w:p w:rsidR="00991055" w:rsidRPr="006511A6" w:rsidRDefault="00991055" w:rsidP="0022053E">
            <w:pPr>
              <w:jc w:val="center"/>
              <w:cnfStyle w:val="000000100000"/>
            </w:pPr>
            <w:r w:rsidRPr="006511A6">
              <w:t>487</w:t>
            </w:r>
          </w:p>
        </w:tc>
      </w:tr>
    </w:tbl>
    <w:p w:rsidR="00991055" w:rsidRPr="006511A6" w:rsidRDefault="00991055" w:rsidP="00991055">
      <w:pPr>
        <w:spacing w:after="200" w:line="276" w:lineRule="auto"/>
        <w:rPr>
          <w:rFonts w:ascii="Calibri" w:eastAsia="Calibri" w:hAnsi="Calibri"/>
          <w:sz w:val="22"/>
          <w:szCs w:val="22"/>
          <w:lang w:eastAsia="en-US"/>
        </w:rPr>
      </w:pPr>
    </w:p>
    <w:p w:rsidR="00991055" w:rsidRPr="006511A6" w:rsidRDefault="00991055" w:rsidP="00991055">
      <w:pPr>
        <w:adjustRightInd w:val="0"/>
        <w:spacing w:line="360" w:lineRule="auto"/>
        <w:ind w:right="65" w:firstLine="708"/>
        <w:jc w:val="both"/>
        <w:rPr>
          <w:iCs/>
        </w:rPr>
      </w:pPr>
      <w:r w:rsidRPr="006511A6">
        <w:rPr>
          <w:iCs/>
        </w:rPr>
        <w:t>Ek olarak, k</w:t>
      </w:r>
      <w:r w:rsidRPr="006511A6">
        <w:t xml:space="preserve">ültürel derinlik kazanımına yönelik ve farklı disiplinleri tanıma fırsatı amacıyla; </w:t>
      </w:r>
      <w:r w:rsidRPr="006511A6">
        <w:rPr>
          <w:iCs/>
        </w:rPr>
        <w:t xml:space="preserve">Erasmus Programı kapsamında uluslararası, Farabi programı kapsamında ise ulusal işbirliği anlaşmalarımız mevcuttur. </w:t>
      </w:r>
      <w:r w:rsidRPr="006511A6">
        <w:rPr>
          <w:iCs/>
        </w:rPr>
        <w:tab/>
        <w:t>Ulusal ve uluslararası değişim program ve olanaklarının paydaşlara duyurulması üniversitemiz web sayfasında Dış İlişkiler Koorsdinatörlüğü tarafından yapılmakta ve hak kazanan öğrencilerimiz fakültemiz Yönetim Kurulu kararı ile desteklenmektedir.</w:t>
      </w:r>
    </w:p>
    <w:p w:rsidR="00991055" w:rsidRPr="006511A6" w:rsidRDefault="007B2DB0" w:rsidP="00991055">
      <w:pPr>
        <w:adjustRightInd w:val="0"/>
        <w:spacing w:line="360" w:lineRule="auto"/>
        <w:ind w:right="65" w:firstLine="708"/>
        <w:jc w:val="both"/>
        <w:rPr>
          <w:iCs/>
        </w:rPr>
      </w:pPr>
      <w:hyperlink r:id="rId53" w:history="1">
        <w:r w:rsidR="00991055" w:rsidRPr="006511A6">
          <w:rPr>
            <w:rStyle w:val="Kpr"/>
            <w:iCs/>
          </w:rPr>
          <w:t>http://www.mersin.edu.tr/idari/dis-iliskiler-koordinatorlugu</w:t>
        </w:r>
      </w:hyperlink>
    </w:p>
    <w:p w:rsidR="00991055" w:rsidRPr="006511A6" w:rsidRDefault="00991055" w:rsidP="00991055">
      <w:pPr>
        <w:adjustRightInd w:val="0"/>
        <w:spacing w:line="360" w:lineRule="auto"/>
        <w:ind w:right="65" w:firstLine="708"/>
        <w:jc w:val="both"/>
        <w:rPr>
          <w:iCs/>
        </w:rPr>
      </w:pPr>
      <w:r w:rsidRPr="006511A6">
        <w:rPr>
          <w:iCs/>
        </w:rPr>
        <w:t xml:space="preserve"> Erasmus programı kapsamında yurtdışına giden öğrencilerimiz Ulusal Ajans aracılığı ile Farabi programı kapsamında yurtiçi kurumlara giden öğrencilerimiz de YÖK tarafından maddi olarak desteklenmekte ve öğrencilere ödemeler üniversitemizin Dış İlişkiler Koordinatörlüğü Erasmus ve Farabi birimleri tarafından yapılmaktadır.</w:t>
      </w:r>
    </w:p>
    <w:p w:rsidR="00991055" w:rsidRPr="006511A6" w:rsidRDefault="00991055" w:rsidP="00991055">
      <w:pPr>
        <w:adjustRightInd w:val="0"/>
        <w:spacing w:line="360" w:lineRule="auto"/>
        <w:ind w:right="65" w:firstLine="708"/>
        <w:jc w:val="both"/>
        <w:rPr>
          <w:iCs/>
        </w:rPr>
      </w:pPr>
      <w:r w:rsidRPr="006511A6">
        <w:rPr>
          <w:iCs/>
        </w:rPr>
        <w:t>Erasmus Programı Kapsamında Değişim ve İşbirliği Anlaşmaları Yapılan Üniversiteler:</w:t>
      </w:r>
    </w:p>
    <w:p w:rsidR="00991055" w:rsidRPr="006511A6" w:rsidRDefault="00991055" w:rsidP="00991055">
      <w:pPr>
        <w:adjustRightInd w:val="0"/>
        <w:spacing w:line="360" w:lineRule="auto"/>
        <w:ind w:right="65" w:firstLine="708"/>
        <w:jc w:val="both"/>
        <w:rPr>
          <w:iCs/>
        </w:rPr>
      </w:pPr>
      <w:r w:rsidRPr="006511A6">
        <w:rPr>
          <w:iCs/>
        </w:rPr>
        <w:t>•</w:t>
      </w:r>
      <w:r w:rsidRPr="006511A6">
        <w:rPr>
          <w:iCs/>
        </w:rPr>
        <w:tab/>
        <w:t>Universita Degli Studi di Foggia</w:t>
      </w:r>
    </w:p>
    <w:p w:rsidR="00991055" w:rsidRPr="006511A6" w:rsidRDefault="00991055" w:rsidP="00991055">
      <w:pPr>
        <w:adjustRightInd w:val="0"/>
        <w:spacing w:line="360" w:lineRule="auto"/>
        <w:ind w:right="65" w:firstLine="708"/>
        <w:jc w:val="both"/>
        <w:rPr>
          <w:iCs/>
        </w:rPr>
      </w:pPr>
      <w:r w:rsidRPr="006511A6">
        <w:rPr>
          <w:iCs/>
        </w:rPr>
        <w:t>•</w:t>
      </w:r>
      <w:r w:rsidRPr="006511A6">
        <w:rPr>
          <w:iCs/>
        </w:rPr>
        <w:tab/>
        <w:t>Universita Degli Studi di Genova</w:t>
      </w:r>
    </w:p>
    <w:p w:rsidR="00991055" w:rsidRPr="006511A6" w:rsidRDefault="00991055" w:rsidP="00991055">
      <w:pPr>
        <w:adjustRightInd w:val="0"/>
        <w:spacing w:line="360" w:lineRule="auto"/>
        <w:ind w:right="65" w:firstLine="708"/>
        <w:jc w:val="both"/>
        <w:rPr>
          <w:iCs/>
        </w:rPr>
      </w:pPr>
      <w:r w:rsidRPr="006511A6">
        <w:rPr>
          <w:iCs/>
        </w:rPr>
        <w:t>•</w:t>
      </w:r>
      <w:r w:rsidRPr="006511A6">
        <w:rPr>
          <w:iCs/>
        </w:rPr>
        <w:tab/>
        <w:t>Seconda Universita Degli Studi di Napoli</w:t>
      </w:r>
    </w:p>
    <w:p w:rsidR="00991055" w:rsidRPr="006511A6" w:rsidRDefault="00991055" w:rsidP="00991055">
      <w:pPr>
        <w:adjustRightInd w:val="0"/>
        <w:spacing w:line="360" w:lineRule="auto"/>
        <w:ind w:right="65" w:firstLine="708"/>
        <w:jc w:val="both"/>
        <w:rPr>
          <w:iCs/>
        </w:rPr>
      </w:pPr>
      <w:r w:rsidRPr="006511A6">
        <w:rPr>
          <w:iCs/>
        </w:rPr>
        <w:t>•</w:t>
      </w:r>
      <w:r w:rsidRPr="006511A6">
        <w:rPr>
          <w:iCs/>
        </w:rPr>
        <w:tab/>
        <w:t>University of Pisa</w:t>
      </w:r>
    </w:p>
    <w:p w:rsidR="00991055" w:rsidRPr="006511A6" w:rsidRDefault="00991055" w:rsidP="00991055">
      <w:pPr>
        <w:adjustRightInd w:val="0"/>
        <w:spacing w:line="360" w:lineRule="auto"/>
        <w:ind w:right="65" w:firstLine="708"/>
        <w:jc w:val="both"/>
        <w:rPr>
          <w:iCs/>
        </w:rPr>
      </w:pPr>
      <w:r w:rsidRPr="006511A6">
        <w:rPr>
          <w:iCs/>
        </w:rPr>
        <w:t>•</w:t>
      </w:r>
      <w:r w:rsidRPr="006511A6">
        <w:rPr>
          <w:iCs/>
        </w:rPr>
        <w:tab/>
        <w:t>Sapienza Üniversita di Roma</w:t>
      </w:r>
    </w:p>
    <w:p w:rsidR="00991055" w:rsidRPr="006511A6" w:rsidRDefault="00991055" w:rsidP="00991055">
      <w:pPr>
        <w:adjustRightInd w:val="0"/>
        <w:spacing w:line="360" w:lineRule="auto"/>
        <w:ind w:right="65" w:firstLine="708"/>
        <w:jc w:val="both"/>
        <w:rPr>
          <w:iCs/>
        </w:rPr>
      </w:pPr>
      <w:r w:rsidRPr="006511A6">
        <w:rPr>
          <w:iCs/>
        </w:rPr>
        <w:t>•</w:t>
      </w:r>
      <w:r w:rsidRPr="006511A6">
        <w:rPr>
          <w:iCs/>
        </w:rPr>
        <w:tab/>
        <w:t>Tyumen State Medical Academy</w:t>
      </w:r>
    </w:p>
    <w:p w:rsidR="00991055" w:rsidRPr="006511A6" w:rsidRDefault="00991055" w:rsidP="00991055">
      <w:pPr>
        <w:adjustRightInd w:val="0"/>
        <w:spacing w:line="360" w:lineRule="auto"/>
        <w:ind w:right="65" w:firstLine="708"/>
        <w:jc w:val="both"/>
        <w:rPr>
          <w:iCs/>
        </w:rPr>
      </w:pPr>
      <w:r w:rsidRPr="006511A6">
        <w:rPr>
          <w:iCs/>
        </w:rPr>
        <w:t>•</w:t>
      </w:r>
      <w:r w:rsidRPr="006511A6">
        <w:rPr>
          <w:iCs/>
        </w:rPr>
        <w:tab/>
        <w:t>Trakia University</w:t>
      </w:r>
    </w:p>
    <w:p w:rsidR="00991055" w:rsidRPr="006511A6" w:rsidRDefault="00991055" w:rsidP="00991055">
      <w:pPr>
        <w:adjustRightInd w:val="0"/>
        <w:spacing w:line="360" w:lineRule="auto"/>
        <w:ind w:right="65" w:firstLine="708"/>
        <w:jc w:val="both"/>
        <w:rPr>
          <w:iCs/>
        </w:rPr>
      </w:pPr>
      <w:r w:rsidRPr="006511A6">
        <w:rPr>
          <w:iCs/>
        </w:rPr>
        <w:t>•</w:t>
      </w:r>
      <w:r w:rsidRPr="006511A6">
        <w:rPr>
          <w:iCs/>
        </w:rPr>
        <w:tab/>
        <w:t>Avicenna Tajik Satae Medical University</w:t>
      </w:r>
    </w:p>
    <w:p w:rsidR="00991055" w:rsidRPr="006511A6" w:rsidRDefault="00991055" w:rsidP="00991055">
      <w:pPr>
        <w:adjustRightInd w:val="0"/>
        <w:spacing w:line="360" w:lineRule="auto"/>
        <w:ind w:right="65" w:firstLine="708"/>
        <w:jc w:val="both"/>
        <w:rPr>
          <w:iCs/>
        </w:rPr>
      </w:pPr>
      <w:r w:rsidRPr="006511A6">
        <w:rPr>
          <w:iCs/>
        </w:rPr>
        <w:t>•</w:t>
      </w:r>
      <w:r w:rsidRPr="006511A6">
        <w:rPr>
          <w:iCs/>
        </w:rPr>
        <w:tab/>
        <w:t>University “Dunarea de Jos” of Galati</w:t>
      </w:r>
    </w:p>
    <w:p w:rsidR="00991055" w:rsidRPr="006511A6" w:rsidRDefault="00991055" w:rsidP="00572B1C">
      <w:pPr>
        <w:adjustRightInd w:val="0"/>
        <w:spacing w:line="360" w:lineRule="auto"/>
        <w:ind w:right="65" w:firstLine="708"/>
        <w:jc w:val="both"/>
        <w:rPr>
          <w:iCs/>
        </w:rPr>
      </w:pPr>
    </w:p>
    <w:p w:rsidR="00991055" w:rsidRDefault="00991055" w:rsidP="00572B1C">
      <w:pPr>
        <w:adjustRightInd w:val="0"/>
        <w:spacing w:line="360" w:lineRule="auto"/>
        <w:ind w:right="65" w:firstLine="708"/>
        <w:jc w:val="both"/>
        <w:rPr>
          <w:iCs/>
        </w:rPr>
      </w:pPr>
    </w:p>
    <w:p w:rsidR="00D00DE2" w:rsidRDefault="00D00DE2" w:rsidP="00572B1C">
      <w:pPr>
        <w:adjustRightInd w:val="0"/>
        <w:spacing w:line="360" w:lineRule="auto"/>
        <w:ind w:right="65" w:firstLine="708"/>
        <w:jc w:val="both"/>
        <w:rPr>
          <w:iCs/>
        </w:rPr>
      </w:pPr>
    </w:p>
    <w:p w:rsidR="00D00DE2" w:rsidRDefault="00D00DE2" w:rsidP="00572B1C">
      <w:pPr>
        <w:adjustRightInd w:val="0"/>
        <w:spacing w:line="360" w:lineRule="auto"/>
        <w:ind w:right="65" w:firstLine="708"/>
        <w:jc w:val="both"/>
        <w:rPr>
          <w:iCs/>
        </w:rPr>
      </w:pPr>
    </w:p>
    <w:p w:rsidR="00D00DE2" w:rsidRPr="006511A6" w:rsidRDefault="00D00DE2" w:rsidP="00572B1C">
      <w:pPr>
        <w:adjustRightInd w:val="0"/>
        <w:spacing w:line="360" w:lineRule="auto"/>
        <w:ind w:right="65" w:firstLine="708"/>
        <w:jc w:val="both"/>
        <w:rPr>
          <w:iCs/>
        </w:rPr>
      </w:pPr>
    </w:p>
    <w:tbl>
      <w:tblPr>
        <w:tblStyle w:val="ListTable3Accent2"/>
        <w:tblW w:w="0" w:type="auto"/>
        <w:tblLook w:val="04A0"/>
      </w:tblPr>
      <w:tblGrid>
        <w:gridCol w:w="817"/>
        <w:gridCol w:w="8407"/>
      </w:tblGrid>
      <w:tr w:rsidR="00991055" w:rsidRPr="006511A6" w:rsidTr="0022053E">
        <w:trPr>
          <w:cnfStyle w:val="100000000000"/>
        </w:trPr>
        <w:tc>
          <w:tcPr>
            <w:cnfStyle w:val="001000000100"/>
            <w:tcW w:w="817" w:type="dxa"/>
          </w:tcPr>
          <w:p w:rsidR="00991055" w:rsidRPr="006511A6" w:rsidRDefault="00991055" w:rsidP="0022053E">
            <w:pPr>
              <w:autoSpaceDE w:val="0"/>
              <w:autoSpaceDN w:val="0"/>
              <w:adjustRightInd w:val="0"/>
              <w:spacing w:line="360" w:lineRule="auto"/>
              <w:jc w:val="both"/>
            </w:pPr>
            <w:r w:rsidRPr="006511A6">
              <w:lastRenderedPageBreak/>
              <w:t>3.</w:t>
            </w:r>
          </w:p>
        </w:tc>
        <w:tc>
          <w:tcPr>
            <w:tcW w:w="8407" w:type="dxa"/>
          </w:tcPr>
          <w:p w:rsidR="00991055" w:rsidRPr="006511A6" w:rsidRDefault="00991055" w:rsidP="0022053E">
            <w:pPr>
              <w:autoSpaceDE w:val="0"/>
              <w:autoSpaceDN w:val="0"/>
              <w:adjustRightInd w:val="0"/>
              <w:spacing w:line="360" w:lineRule="auto"/>
              <w:cnfStyle w:val="100000000000"/>
              <w:rPr>
                <w:b w:val="0"/>
                <w:bCs w:val="0"/>
              </w:rPr>
            </w:pPr>
            <w:r w:rsidRPr="006511A6">
              <w:t>EĞİTİM ÖĞRETİM</w:t>
            </w:r>
          </w:p>
        </w:tc>
      </w:tr>
      <w:tr w:rsidR="00991055" w:rsidRPr="006511A6" w:rsidTr="0022053E">
        <w:trPr>
          <w:cnfStyle w:val="000000100000"/>
        </w:trPr>
        <w:tc>
          <w:tcPr>
            <w:cnfStyle w:val="001000000000"/>
            <w:tcW w:w="817" w:type="dxa"/>
          </w:tcPr>
          <w:p w:rsidR="00991055" w:rsidRPr="006511A6" w:rsidRDefault="00991055" w:rsidP="0022053E">
            <w:pPr>
              <w:autoSpaceDE w:val="0"/>
              <w:autoSpaceDN w:val="0"/>
              <w:adjustRightInd w:val="0"/>
              <w:spacing w:line="360" w:lineRule="auto"/>
              <w:jc w:val="both"/>
            </w:pPr>
            <w:r w:rsidRPr="006511A6">
              <w:t>3.3.</w:t>
            </w:r>
          </w:p>
        </w:tc>
        <w:tc>
          <w:tcPr>
            <w:tcW w:w="8407" w:type="dxa"/>
          </w:tcPr>
          <w:p w:rsidR="00991055" w:rsidRPr="006511A6" w:rsidRDefault="00991055" w:rsidP="0022053E">
            <w:pPr>
              <w:autoSpaceDE w:val="0"/>
              <w:autoSpaceDN w:val="0"/>
              <w:adjustRightInd w:val="0"/>
              <w:spacing w:line="360" w:lineRule="auto"/>
              <w:cnfStyle w:val="000000100000"/>
              <w:rPr>
                <w:b/>
                <w:bCs/>
              </w:rPr>
            </w:pPr>
            <w:r w:rsidRPr="006511A6">
              <w:rPr>
                <w:b/>
                <w:bCs/>
              </w:rPr>
              <w:t>Öğrenci Merkezli Öğrenme, Öğretme ve Değerlendirme</w:t>
            </w:r>
          </w:p>
        </w:tc>
      </w:tr>
      <w:tr w:rsidR="00991055" w:rsidRPr="006511A6" w:rsidTr="0022053E">
        <w:tc>
          <w:tcPr>
            <w:cnfStyle w:val="001000000000"/>
            <w:tcW w:w="817" w:type="dxa"/>
          </w:tcPr>
          <w:p w:rsidR="00991055" w:rsidRPr="006511A6" w:rsidRDefault="00991055" w:rsidP="0022053E">
            <w:pPr>
              <w:autoSpaceDE w:val="0"/>
              <w:autoSpaceDN w:val="0"/>
              <w:adjustRightInd w:val="0"/>
              <w:spacing w:line="360" w:lineRule="auto"/>
              <w:jc w:val="both"/>
            </w:pPr>
            <w:r w:rsidRPr="006511A6">
              <w:t>3.3.6.</w:t>
            </w:r>
          </w:p>
        </w:tc>
        <w:tc>
          <w:tcPr>
            <w:tcW w:w="8407" w:type="dxa"/>
          </w:tcPr>
          <w:p w:rsidR="00991055" w:rsidRPr="006511A6" w:rsidRDefault="00991055" w:rsidP="0022053E">
            <w:pPr>
              <w:autoSpaceDE w:val="0"/>
              <w:autoSpaceDN w:val="0"/>
              <w:adjustRightInd w:val="0"/>
              <w:spacing w:line="360" w:lineRule="auto"/>
              <w:cnfStyle w:val="000000000000"/>
            </w:pPr>
            <w:r w:rsidRPr="006511A6">
              <w:t>Birimde/Bölümde öğrenci danışmanlık sistemi uygulamaları ne şekilde yürütülmektedir? Bunların etkililiği nasıl değerlendirilmektedir? Değerlendirme sonuçlarına göre ne yapılmaktadır?</w:t>
            </w:r>
          </w:p>
        </w:tc>
      </w:tr>
    </w:tbl>
    <w:p w:rsidR="00991055" w:rsidRPr="006511A6" w:rsidRDefault="00991055" w:rsidP="00572B1C">
      <w:pPr>
        <w:adjustRightInd w:val="0"/>
        <w:spacing w:line="360" w:lineRule="auto"/>
        <w:ind w:right="65" w:firstLine="708"/>
        <w:jc w:val="both"/>
        <w:rPr>
          <w:iCs/>
        </w:rPr>
      </w:pPr>
    </w:p>
    <w:p w:rsidR="00732522" w:rsidRPr="006511A6" w:rsidRDefault="00991055" w:rsidP="00732522">
      <w:pPr>
        <w:spacing w:before="100" w:beforeAutospacing="1" w:line="360" w:lineRule="auto"/>
        <w:ind w:firstLine="708"/>
        <w:jc w:val="both"/>
        <w:rPr>
          <w:color w:val="000000"/>
        </w:rPr>
      </w:pPr>
      <w:r w:rsidRPr="006511A6">
        <w:t xml:space="preserve">Mersin Üniversitesi Ön Lisans ve Lisans Öğretimi ve Sınav Yönetmeliği'nin 26. maddesi ve Mersin Üniversitesi Öğrenci Danışmanlığı Yönergesi gereğince, üniversiteye yeni kayıt yaptıran öğrencilere kayıt döneminden önce danışman atanmaktadır. Fakültemizde eğitim-öğretimin başladığı ilk yıldan beri, her öğrenciye bir öğretim üyesi sosyal danışmanlık yapmak üzere atanmaktayken, öğrenci sayısının hızla artması nedeniyle son yıllarda </w:t>
      </w:r>
      <w:r w:rsidRPr="006511A6">
        <w:rPr>
          <w:color w:val="000000"/>
        </w:rPr>
        <w:t xml:space="preserve">5-6 öğrenciye bir öğretim üyesi atanmakta ve tüm öğrencilere ÖİBS aracılığıyla ve öğrenci ilan panolarında duyurulmaktadır. </w:t>
      </w:r>
    </w:p>
    <w:p w:rsidR="00732522" w:rsidRPr="006511A6" w:rsidRDefault="00732522" w:rsidP="00991055">
      <w:pPr>
        <w:spacing w:before="100" w:beforeAutospacing="1" w:line="360" w:lineRule="auto"/>
        <w:ind w:firstLine="708"/>
        <w:jc w:val="both"/>
      </w:pPr>
      <w:r w:rsidRPr="006511A6">
        <w:t>Fakültemizde, akademik danışmanlık dönem koordinatörleri ve anabilim dalı eğitim sorumluları tarafından da yürütülmektedir. Ayrıca, LEKK görev talimatı içerisinde,  “danışman öğretim üyelerini belirlemek ve her kademede öğrenci danışmanlık hizmetlerini izlemek, incelemek ve bu konuda görüş hazırlamak” şeklinde koordinatörlükler tarafından yürütülmek üzere belirlenmiştir. Ek olarak Erasmus, Farabi ve Mevlana Koordinatörlükleri aracılığıyla ulusal ve uluslararası değişim programları çerçevesinde akademik danışmanlık verilmektedir.</w:t>
      </w:r>
    </w:p>
    <w:p w:rsidR="00991055" w:rsidRPr="006511A6" w:rsidRDefault="00991055" w:rsidP="00991055">
      <w:pPr>
        <w:spacing w:before="100" w:beforeAutospacing="1" w:after="100" w:afterAutospacing="1" w:line="360" w:lineRule="auto"/>
        <w:ind w:firstLine="708"/>
        <w:jc w:val="both"/>
      </w:pPr>
      <w:r w:rsidRPr="006511A6">
        <w:t>Özellikle sosyal danışmanlık hizmetlerinin daha koordineli bir şeklide yürütülebilmesi amacıyla, Fakülte Yönetim Kurulu’muzun 2018 yılında almış olduğu kararla “Öğrenci Danışmanlığı Koordinasyon Komisyonu” kurulmuştur. Yeni kurulan komisyonun çalışmalarıyla sosyal danışmanlık hizmetlerinin daha etkin bir şeklide yürütülmesi hedeflenmektedir.</w:t>
      </w:r>
    </w:p>
    <w:p w:rsidR="00991055" w:rsidRDefault="00991055" w:rsidP="00991055">
      <w:pPr>
        <w:spacing w:before="100" w:beforeAutospacing="1" w:after="100" w:afterAutospacing="1" w:line="360" w:lineRule="auto"/>
        <w:ind w:firstLine="708"/>
        <w:jc w:val="both"/>
        <w:rPr>
          <w:color w:val="000000"/>
        </w:rPr>
      </w:pPr>
    </w:p>
    <w:p w:rsidR="00D00DE2" w:rsidRDefault="00D00DE2" w:rsidP="00991055">
      <w:pPr>
        <w:spacing w:before="100" w:beforeAutospacing="1" w:after="100" w:afterAutospacing="1" w:line="360" w:lineRule="auto"/>
        <w:ind w:firstLine="708"/>
        <w:jc w:val="both"/>
        <w:rPr>
          <w:color w:val="000000"/>
        </w:rPr>
      </w:pPr>
    </w:p>
    <w:p w:rsidR="00D00DE2" w:rsidRDefault="00D00DE2" w:rsidP="00991055">
      <w:pPr>
        <w:spacing w:before="100" w:beforeAutospacing="1" w:after="100" w:afterAutospacing="1" w:line="360" w:lineRule="auto"/>
        <w:ind w:firstLine="708"/>
        <w:jc w:val="both"/>
        <w:rPr>
          <w:color w:val="000000"/>
        </w:rPr>
      </w:pPr>
    </w:p>
    <w:p w:rsidR="00D00DE2" w:rsidRDefault="00D00DE2" w:rsidP="00991055">
      <w:pPr>
        <w:spacing w:before="100" w:beforeAutospacing="1" w:after="100" w:afterAutospacing="1" w:line="360" w:lineRule="auto"/>
        <w:ind w:firstLine="708"/>
        <w:jc w:val="both"/>
        <w:rPr>
          <w:color w:val="000000"/>
        </w:rPr>
      </w:pPr>
    </w:p>
    <w:p w:rsidR="00D00DE2" w:rsidRPr="006511A6" w:rsidRDefault="00D00DE2" w:rsidP="00991055">
      <w:pPr>
        <w:spacing w:before="100" w:beforeAutospacing="1" w:after="100" w:afterAutospacing="1" w:line="360" w:lineRule="auto"/>
        <w:ind w:firstLine="708"/>
        <w:jc w:val="both"/>
        <w:rPr>
          <w:color w:val="000000"/>
        </w:rPr>
      </w:pPr>
    </w:p>
    <w:tbl>
      <w:tblPr>
        <w:tblStyle w:val="ListTable3Accent2"/>
        <w:tblW w:w="0" w:type="auto"/>
        <w:tblLook w:val="04A0"/>
      </w:tblPr>
      <w:tblGrid>
        <w:gridCol w:w="817"/>
        <w:gridCol w:w="8407"/>
      </w:tblGrid>
      <w:tr w:rsidR="00991055" w:rsidRPr="006511A6" w:rsidTr="0022053E">
        <w:trPr>
          <w:cnfStyle w:val="100000000000"/>
        </w:trPr>
        <w:tc>
          <w:tcPr>
            <w:cnfStyle w:val="001000000100"/>
            <w:tcW w:w="817" w:type="dxa"/>
          </w:tcPr>
          <w:p w:rsidR="00991055" w:rsidRPr="006511A6" w:rsidRDefault="00991055" w:rsidP="0022053E">
            <w:pPr>
              <w:autoSpaceDE w:val="0"/>
              <w:autoSpaceDN w:val="0"/>
              <w:adjustRightInd w:val="0"/>
              <w:spacing w:line="360" w:lineRule="auto"/>
              <w:jc w:val="both"/>
            </w:pPr>
            <w:r w:rsidRPr="006511A6">
              <w:t>3.</w:t>
            </w:r>
          </w:p>
        </w:tc>
        <w:tc>
          <w:tcPr>
            <w:tcW w:w="8407" w:type="dxa"/>
          </w:tcPr>
          <w:p w:rsidR="00991055" w:rsidRPr="006511A6" w:rsidRDefault="00991055" w:rsidP="0022053E">
            <w:pPr>
              <w:autoSpaceDE w:val="0"/>
              <w:autoSpaceDN w:val="0"/>
              <w:adjustRightInd w:val="0"/>
              <w:spacing w:line="360" w:lineRule="auto"/>
              <w:cnfStyle w:val="100000000000"/>
              <w:rPr>
                <w:b w:val="0"/>
                <w:bCs w:val="0"/>
              </w:rPr>
            </w:pPr>
            <w:r w:rsidRPr="006511A6">
              <w:t>EĞİTİM ÖĞRETİM</w:t>
            </w:r>
          </w:p>
        </w:tc>
      </w:tr>
      <w:tr w:rsidR="00991055" w:rsidRPr="006511A6" w:rsidTr="0022053E">
        <w:trPr>
          <w:cnfStyle w:val="000000100000"/>
        </w:trPr>
        <w:tc>
          <w:tcPr>
            <w:cnfStyle w:val="001000000000"/>
            <w:tcW w:w="817" w:type="dxa"/>
          </w:tcPr>
          <w:p w:rsidR="00991055" w:rsidRPr="006511A6" w:rsidRDefault="00991055" w:rsidP="0022053E">
            <w:pPr>
              <w:autoSpaceDE w:val="0"/>
              <w:autoSpaceDN w:val="0"/>
              <w:adjustRightInd w:val="0"/>
              <w:spacing w:line="360" w:lineRule="auto"/>
              <w:jc w:val="both"/>
            </w:pPr>
            <w:r w:rsidRPr="006511A6">
              <w:t>3.3.</w:t>
            </w:r>
          </w:p>
        </w:tc>
        <w:tc>
          <w:tcPr>
            <w:tcW w:w="8407" w:type="dxa"/>
          </w:tcPr>
          <w:p w:rsidR="00991055" w:rsidRPr="006511A6" w:rsidRDefault="00991055" w:rsidP="0022053E">
            <w:pPr>
              <w:autoSpaceDE w:val="0"/>
              <w:autoSpaceDN w:val="0"/>
              <w:adjustRightInd w:val="0"/>
              <w:spacing w:line="360" w:lineRule="auto"/>
              <w:cnfStyle w:val="000000100000"/>
              <w:rPr>
                <w:b/>
                <w:bCs/>
              </w:rPr>
            </w:pPr>
            <w:r w:rsidRPr="006511A6">
              <w:rPr>
                <w:b/>
                <w:bCs/>
              </w:rPr>
              <w:t>Öğrenci Merkezli Öğrenme, Öğretme ve Değerlendirme</w:t>
            </w:r>
          </w:p>
        </w:tc>
      </w:tr>
      <w:tr w:rsidR="00991055" w:rsidRPr="006511A6" w:rsidTr="0022053E">
        <w:tc>
          <w:tcPr>
            <w:cnfStyle w:val="001000000000"/>
            <w:tcW w:w="817" w:type="dxa"/>
          </w:tcPr>
          <w:p w:rsidR="00991055" w:rsidRPr="006511A6" w:rsidRDefault="00991055" w:rsidP="0022053E">
            <w:pPr>
              <w:autoSpaceDE w:val="0"/>
              <w:autoSpaceDN w:val="0"/>
              <w:adjustRightInd w:val="0"/>
              <w:spacing w:line="360" w:lineRule="auto"/>
              <w:jc w:val="both"/>
            </w:pPr>
            <w:r w:rsidRPr="006511A6">
              <w:t>3.3.7.</w:t>
            </w:r>
          </w:p>
        </w:tc>
        <w:tc>
          <w:tcPr>
            <w:tcW w:w="8407" w:type="dxa"/>
          </w:tcPr>
          <w:p w:rsidR="00991055" w:rsidRPr="006511A6" w:rsidRDefault="00991055" w:rsidP="0022053E">
            <w:pPr>
              <w:autoSpaceDE w:val="0"/>
              <w:autoSpaceDN w:val="0"/>
              <w:adjustRightInd w:val="0"/>
              <w:spacing w:line="360" w:lineRule="auto"/>
              <w:cnfStyle w:val="000000000000"/>
            </w:pPr>
            <w:r w:rsidRPr="006511A6">
              <w:t>Öğrencinin başarısını ölçme ve değerlendirmede (BDY) kullanılan tanımlı süreçler nelerdir ve bu süreçlerin öğrencilere nasıl duyurulmaktadır?</w:t>
            </w:r>
          </w:p>
        </w:tc>
      </w:tr>
    </w:tbl>
    <w:p w:rsidR="00991055" w:rsidRPr="006511A6" w:rsidRDefault="00991055" w:rsidP="00572B1C">
      <w:pPr>
        <w:adjustRightInd w:val="0"/>
        <w:spacing w:line="360" w:lineRule="auto"/>
        <w:ind w:right="65" w:firstLine="708"/>
        <w:jc w:val="both"/>
        <w:rPr>
          <w:iCs/>
        </w:rPr>
      </w:pPr>
    </w:p>
    <w:p w:rsidR="00991055" w:rsidRPr="006511A6" w:rsidRDefault="00991055" w:rsidP="00991055">
      <w:pPr>
        <w:spacing w:line="360" w:lineRule="auto"/>
        <w:ind w:firstLine="708"/>
        <w:jc w:val="both"/>
      </w:pPr>
      <w:r w:rsidRPr="006511A6">
        <w:t>Fakültemizin ölçme değerlendirme yöntemleri ve ölçütleri belirlenmiş, MEÜ Tıp Fakültesi Eğitim-Öğretim ve Sınav Esasları’nda belirtilmiş olup, web sayfamızda yayınlanmaktadır. Ayrıca, eğitim programının farklı yıllarında ve aşamalarında hangi ölçme değerlendirme yöntemlerinin kullanıldığı mevzuatla belirlenmiş olup öğrencilerimizle ayrıntılı bir şekilde paylaşılmaktadır. Eğitimin her aşamasında çoklu ve güncel yöntemler kullanılmakta, öğrencilerin bilgi ve becerileri değişik zamanlarda, değişik yöntem ve amaçlarla ölçülerek değerlendirilmektedir. Gerçekleştirilen ölçme değerlendirme uygulamaları eğitim programının amaç ve hedeflerini kapsayacak şekilde uygulanmaktadır. Fakültemizde çoktan seçmeli tüm sınavlarda yıllardır soru kitapçıklarında yer alan soruların dağılım ağırlıkları, verilen teorik eğitimin kapsamı ve ders saatleri dikkate alınarak, Tıp Fakültesi Soru Bankası aracılığı ile oluşturulmaktadır. Sözlü sınavların geçerlilikleri konusunda yapılan uygulamalar hakkında akredite olan anabilim ve bilim dallarında (Anesteziyoloji ve Reanimasyon, Ortopedi, Genel Cerrahi ve Radyoloji, Algoloji) standartlara uygun olarak yapılmakta, diğer anabilim dalları ile ilgili beceri değerlendirme yöntemleri ile ilgili geliştirme ve standardize etme çalışmaları sürdürülmektedir.</w:t>
      </w:r>
    </w:p>
    <w:p w:rsidR="00991055" w:rsidRPr="006511A6" w:rsidRDefault="00991055" w:rsidP="00991055">
      <w:pPr>
        <w:spacing w:line="360" w:lineRule="auto"/>
        <w:ind w:firstLine="708"/>
        <w:jc w:val="both"/>
        <w:rPr>
          <w:color w:val="0000FF"/>
          <w:u w:val="single"/>
        </w:rPr>
      </w:pPr>
      <w:r w:rsidRPr="006511A6">
        <w:t xml:space="preserve">Fakültemizde kullanılan ölçme-değerlendirme yöntem ve ölçütleri, fakültemizin kuruluşundan itibaren, gerektiğinde güncellenerek “Mersin Üniversitesi Tıp Fakültesi Öğretim ve Sınav Yönetmeliği” ve “Mersin Üniversitesi Tıp Fakültesi Öğretim ve Sınav Esasları” ile belirlenmektedir. Bu yönetmelik ve esaslar fakültemiz ve üniversitemiz web sayfasında yayınlanmaktadır. Buna ek olarak, her eğitim-öğretim yılı başında dönem I ve IV koordinatörleri tarafından, yeni kaydolan/klinik döneme geçen öğrencilerimize fakültemiz eğitim öğretim ve sınav mevzuatı ile ders programı hakkında ayrıntılı tanıtım içeren bilgilendirme toplantısı yapılmaktadır. Bu toplantılarda, öğrenciler ölçme-değerlendirme sistemi ve eğitimleriyle ilgili diğer konularda bilgilendirilmekte ve soruları yanıtlanmaktadır. Fakültemizde, 17.04.2017 tarihli Resmi Gazete’de yayınlanan 30041 no’lu yönetmelik ile Mersin Üniversitesi Senatosu tarafından onaylanan 09.03.2018 tarih ve 2018165 sayılı esaslar yürürlüktedir. 2018-2019 eğitim öğretim yılından itibaren ise dönem I öğrencilerimiz için </w:t>
      </w:r>
      <w:r w:rsidRPr="006511A6">
        <w:lastRenderedPageBreak/>
        <w:t xml:space="preserve">ölçme ve değerlendirme sistemi tanıtımı bir ders kapsamında müfredatta yer alan uyum haftası programı içine eklenmiştir. </w:t>
      </w:r>
      <w:hyperlink r:id="rId54" w:history="1">
        <w:r w:rsidRPr="006511A6">
          <w:rPr>
            <w:color w:val="0000FF"/>
            <w:u w:val="single"/>
          </w:rPr>
          <w:t>http://www.mersin.edu.tr/akademik/tip-fakultesi/pano</w:t>
        </w:r>
      </w:hyperlink>
    </w:p>
    <w:p w:rsidR="00732522" w:rsidRDefault="00732522" w:rsidP="00991055">
      <w:pPr>
        <w:spacing w:line="360" w:lineRule="auto"/>
        <w:ind w:firstLine="708"/>
        <w:jc w:val="both"/>
      </w:pPr>
    </w:p>
    <w:p w:rsidR="00D00DE2" w:rsidRPr="006511A6" w:rsidRDefault="00D00DE2" w:rsidP="00991055">
      <w:pPr>
        <w:spacing w:line="360" w:lineRule="auto"/>
        <w:ind w:firstLine="708"/>
        <w:jc w:val="both"/>
      </w:pPr>
    </w:p>
    <w:tbl>
      <w:tblPr>
        <w:tblStyle w:val="ListTable3Accent2"/>
        <w:tblW w:w="0" w:type="auto"/>
        <w:tblLook w:val="04A0"/>
      </w:tblPr>
      <w:tblGrid>
        <w:gridCol w:w="817"/>
        <w:gridCol w:w="8407"/>
      </w:tblGrid>
      <w:tr w:rsidR="009D29AD" w:rsidRPr="006511A6" w:rsidTr="0022053E">
        <w:trPr>
          <w:cnfStyle w:val="100000000000"/>
        </w:trPr>
        <w:tc>
          <w:tcPr>
            <w:cnfStyle w:val="001000000100"/>
            <w:tcW w:w="817" w:type="dxa"/>
          </w:tcPr>
          <w:p w:rsidR="009D29AD" w:rsidRPr="006511A6" w:rsidRDefault="009D29AD" w:rsidP="0022053E">
            <w:pPr>
              <w:autoSpaceDE w:val="0"/>
              <w:autoSpaceDN w:val="0"/>
              <w:adjustRightInd w:val="0"/>
              <w:spacing w:line="360" w:lineRule="auto"/>
              <w:jc w:val="both"/>
            </w:pPr>
            <w:bookmarkStart w:id="18" w:name="_Hlk27577820"/>
            <w:r w:rsidRPr="006511A6">
              <w:t>3.</w:t>
            </w:r>
          </w:p>
        </w:tc>
        <w:tc>
          <w:tcPr>
            <w:tcW w:w="8407" w:type="dxa"/>
          </w:tcPr>
          <w:p w:rsidR="009D29AD" w:rsidRPr="006511A6" w:rsidRDefault="009D29AD" w:rsidP="0022053E">
            <w:pPr>
              <w:autoSpaceDE w:val="0"/>
              <w:autoSpaceDN w:val="0"/>
              <w:adjustRightInd w:val="0"/>
              <w:spacing w:line="360" w:lineRule="auto"/>
              <w:cnfStyle w:val="100000000000"/>
              <w:rPr>
                <w:b w:val="0"/>
                <w:bCs w:val="0"/>
              </w:rPr>
            </w:pPr>
            <w:r w:rsidRPr="006511A6">
              <w:t>EĞİTİM ÖĞRETİM</w:t>
            </w:r>
          </w:p>
        </w:tc>
      </w:tr>
      <w:tr w:rsidR="009D29AD" w:rsidRPr="006511A6" w:rsidTr="0022053E">
        <w:trPr>
          <w:cnfStyle w:val="000000100000"/>
        </w:trPr>
        <w:tc>
          <w:tcPr>
            <w:cnfStyle w:val="001000000000"/>
            <w:tcW w:w="817" w:type="dxa"/>
          </w:tcPr>
          <w:p w:rsidR="009D29AD" w:rsidRPr="006511A6" w:rsidRDefault="009D29AD" w:rsidP="0022053E">
            <w:pPr>
              <w:autoSpaceDE w:val="0"/>
              <w:autoSpaceDN w:val="0"/>
              <w:adjustRightInd w:val="0"/>
              <w:spacing w:line="360" w:lineRule="auto"/>
              <w:jc w:val="both"/>
            </w:pPr>
            <w:r w:rsidRPr="006511A6">
              <w:t>3.3.</w:t>
            </w:r>
          </w:p>
        </w:tc>
        <w:tc>
          <w:tcPr>
            <w:tcW w:w="8407" w:type="dxa"/>
          </w:tcPr>
          <w:p w:rsidR="009D29AD" w:rsidRPr="006511A6" w:rsidRDefault="009D29AD" w:rsidP="0022053E">
            <w:pPr>
              <w:autoSpaceDE w:val="0"/>
              <w:autoSpaceDN w:val="0"/>
              <w:adjustRightInd w:val="0"/>
              <w:spacing w:line="360" w:lineRule="auto"/>
              <w:cnfStyle w:val="000000100000"/>
              <w:rPr>
                <w:b/>
                <w:bCs/>
              </w:rPr>
            </w:pPr>
            <w:r w:rsidRPr="006511A6">
              <w:rPr>
                <w:b/>
                <w:bCs/>
              </w:rPr>
              <w:t>Öğrenci Merkezli Öğrenme, Öğretme ve Değerlendirme</w:t>
            </w:r>
          </w:p>
        </w:tc>
      </w:tr>
      <w:tr w:rsidR="009D29AD" w:rsidRPr="006511A6" w:rsidTr="0022053E">
        <w:tc>
          <w:tcPr>
            <w:cnfStyle w:val="001000000000"/>
            <w:tcW w:w="817" w:type="dxa"/>
          </w:tcPr>
          <w:p w:rsidR="009D29AD" w:rsidRPr="006511A6" w:rsidRDefault="009D29AD" w:rsidP="0022053E">
            <w:pPr>
              <w:autoSpaceDE w:val="0"/>
              <w:autoSpaceDN w:val="0"/>
              <w:adjustRightInd w:val="0"/>
              <w:spacing w:line="360" w:lineRule="auto"/>
              <w:jc w:val="both"/>
            </w:pPr>
            <w:r w:rsidRPr="006511A6">
              <w:t>3.3.8.</w:t>
            </w:r>
          </w:p>
        </w:tc>
        <w:tc>
          <w:tcPr>
            <w:tcW w:w="8407" w:type="dxa"/>
          </w:tcPr>
          <w:p w:rsidR="009D29AD" w:rsidRPr="006511A6" w:rsidRDefault="009D29AD" w:rsidP="0022053E">
            <w:pPr>
              <w:autoSpaceDE w:val="0"/>
              <w:autoSpaceDN w:val="0"/>
              <w:adjustRightInd w:val="0"/>
              <w:spacing w:line="360" w:lineRule="auto"/>
              <w:cnfStyle w:val="000000000000"/>
            </w:pPr>
            <w:r w:rsidRPr="006511A6">
              <w:t>Yirmi birinci yüzyıl yetkinlikleri program kazanımlarına yansıtılmakta mıdır?</w:t>
            </w:r>
          </w:p>
        </w:tc>
      </w:tr>
      <w:bookmarkEnd w:id="18"/>
    </w:tbl>
    <w:p w:rsidR="002B797C" w:rsidRPr="006511A6" w:rsidRDefault="002B797C" w:rsidP="002B797C">
      <w:pPr>
        <w:autoSpaceDE w:val="0"/>
        <w:autoSpaceDN w:val="0"/>
        <w:adjustRightInd w:val="0"/>
        <w:spacing w:line="360" w:lineRule="auto"/>
        <w:jc w:val="both"/>
        <w:rPr>
          <w:b/>
          <w:bCs/>
        </w:rPr>
      </w:pPr>
    </w:p>
    <w:p w:rsidR="00570CD8" w:rsidRPr="006511A6" w:rsidRDefault="000D3ADA" w:rsidP="000D3ADA">
      <w:pPr>
        <w:spacing w:line="360" w:lineRule="auto"/>
        <w:ind w:firstLine="708"/>
      </w:pPr>
      <w:r w:rsidRPr="006511A6">
        <w:t>21. yüzyıl tıp eğitiminin ana başlıkları olan, kanıta dayalı tıp, karma entegre eğitim</w:t>
      </w:r>
    </w:p>
    <w:p w:rsidR="000D3ADA" w:rsidRPr="006511A6" w:rsidRDefault="000D3ADA" w:rsidP="000D3ADA">
      <w:pPr>
        <w:spacing w:line="360" w:lineRule="auto"/>
      </w:pPr>
      <w:r w:rsidRPr="006511A6">
        <w:t xml:space="preserve">ve simülasyona dayalı eğitim uygulamaları tıp fakültesinin eğitim programında </w:t>
      </w:r>
    </w:p>
    <w:p w:rsidR="00570CD8" w:rsidRPr="006511A6" w:rsidRDefault="000D3ADA" w:rsidP="000D3ADA">
      <w:pPr>
        <w:spacing w:line="360" w:lineRule="auto"/>
      </w:pPr>
      <w:r w:rsidRPr="006511A6">
        <w:t>bulunmaktadır ve öğrenci merkezli öğrenmeyi öğrenme yaklaşımlarına, seçmeli derslere ve serbest çalışma saatlerine mümkün olduğu ölçüde yer verilmeye çalışılmaktadır.</w:t>
      </w:r>
    </w:p>
    <w:p w:rsidR="00C46B23" w:rsidRPr="006511A6" w:rsidRDefault="007B2DB0" w:rsidP="000D3ADA">
      <w:pPr>
        <w:spacing w:line="360" w:lineRule="auto"/>
      </w:pPr>
      <w:hyperlink r:id="rId55" w:history="1">
        <w:r w:rsidR="00C46B23" w:rsidRPr="006511A6">
          <w:rPr>
            <w:color w:val="0000FF"/>
            <w:u w:val="single"/>
          </w:rPr>
          <w:t>http://www.mersin.edu.tr/akademik/tip-fakultesi/pano</w:t>
        </w:r>
      </w:hyperlink>
    </w:p>
    <w:p w:rsidR="00570CD8" w:rsidRPr="006511A6" w:rsidRDefault="00570CD8" w:rsidP="0056059C"/>
    <w:p w:rsidR="00570CD8" w:rsidRPr="006511A6" w:rsidRDefault="00570CD8" w:rsidP="0056059C"/>
    <w:p w:rsidR="00570CD8" w:rsidRPr="006511A6" w:rsidRDefault="00570CD8" w:rsidP="0056059C"/>
    <w:tbl>
      <w:tblPr>
        <w:tblStyle w:val="ListTable3Accent2"/>
        <w:tblW w:w="0" w:type="auto"/>
        <w:tblLook w:val="04A0"/>
      </w:tblPr>
      <w:tblGrid>
        <w:gridCol w:w="817"/>
        <w:gridCol w:w="8407"/>
      </w:tblGrid>
      <w:tr w:rsidR="00125FC5" w:rsidRPr="006511A6" w:rsidTr="00824494">
        <w:trPr>
          <w:cnfStyle w:val="100000000000"/>
        </w:trPr>
        <w:tc>
          <w:tcPr>
            <w:cnfStyle w:val="001000000100"/>
            <w:tcW w:w="817" w:type="dxa"/>
          </w:tcPr>
          <w:p w:rsidR="00125FC5" w:rsidRPr="006511A6" w:rsidRDefault="00125FC5" w:rsidP="00A311CB">
            <w:pPr>
              <w:autoSpaceDE w:val="0"/>
              <w:autoSpaceDN w:val="0"/>
              <w:adjustRightInd w:val="0"/>
              <w:spacing w:line="360" w:lineRule="auto"/>
              <w:jc w:val="both"/>
            </w:pPr>
            <w:bookmarkStart w:id="19" w:name="_Hlk27488487"/>
            <w:r w:rsidRPr="006511A6">
              <w:t>3.</w:t>
            </w:r>
          </w:p>
        </w:tc>
        <w:tc>
          <w:tcPr>
            <w:tcW w:w="8407" w:type="dxa"/>
          </w:tcPr>
          <w:p w:rsidR="00125FC5" w:rsidRPr="006511A6" w:rsidRDefault="00125FC5" w:rsidP="00A311CB">
            <w:pPr>
              <w:autoSpaceDE w:val="0"/>
              <w:autoSpaceDN w:val="0"/>
              <w:adjustRightInd w:val="0"/>
              <w:spacing w:line="360" w:lineRule="auto"/>
              <w:cnfStyle w:val="100000000000"/>
              <w:rPr>
                <w:b w:val="0"/>
                <w:bCs w:val="0"/>
              </w:rPr>
            </w:pPr>
            <w:r w:rsidRPr="006511A6">
              <w:t>EĞİTİM ÖĞRETİM</w:t>
            </w:r>
          </w:p>
        </w:tc>
      </w:tr>
      <w:tr w:rsidR="00125FC5" w:rsidRPr="006511A6" w:rsidTr="00824494">
        <w:trPr>
          <w:cnfStyle w:val="000000100000"/>
        </w:trPr>
        <w:tc>
          <w:tcPr>
            <w:cnfStyle w:val="001000000000"/>
            <w:tcW w:w="817" w:type="dxa"/>
          </w:tcPr>
          <w:p w:rsidR="00125FC5" w:rsidRPr="006511A6" w:rsidRDefault="00125FC5" w:rsidP="00A311CB">
            <w:pPr>
              <w:autoSpaceDE w:val="0"/>
              <w:autoSpaceDN w:val="0"/>
              <w:adjustRightInd w:val="0"/>
              <w:spacing w:line="360" w:lineRule="auto"/>
              <w:jc w:val="both"/>
            </w:pPr>
            <w:r w:rsidRPr="006511A6">
              <w:t>3.4.</w:t>
            </w:r>
          </w:p>
        </w:tc>
        <w:tc>
          <w:tcPr>
            <w:tcW w:w="8407" w:type="dxa"/>
          </w:tcPr>
          <w:p w:rsidR="00125FC5" w:rsidRPr="006511A6" w:rsidRDefault="00125FC5" w:rsidP="00A311CB">
            <w:pPr>
              <w:autoSpaceDE w:val="0"/>
              <w:autoSpaceDN w:val="0"/>
              <w:adjustRightInd w:val="0"/>
              <w:spacing w:line="360" w:lineRule="auto"/>
              <w:cnfStyle w:val="000000100000"/>
              <w:rPr>
                <w:b/>
                <w:bCs/>
              </w:rPr>
            </w:pPr>
            <w:r w:rsidRPr="006511A6">
              <w:rPr>
                <w:b/>
                <w:bCs/>
              </w:rPr>
              <w:t>Öğrencinin Kabulü ve Gelişimi, Tanıma ve Sertifikalandırma</w:t>
            </w:r>
          </w:p>
        </w:tc>
      </w:tr>
      <w:tr w:rsidR="00125FC5" w:rsidRPr="006511A6" w:rsidTr="00824494">
        <w:tc>
          <w:tcPr>
            <w:cnfStyle w:val="001000000000"/>
            <w:tcW w:w="817" w:type="dxa"/>
          </w:tcPr>
          <w:p w:rsidR="00125FC5" w:rsidRPr="006511A6" w:rsidRDefault="00125FC5" w:rsidP="00A311CB">
            <w:pPr>
              <w:autoSpaceDE w:val="0"/>
              <w:autoSpaceDN w:val="0"/>
              <w:adjustRightInd w:val="0"/>
              <w:spacing w:line="360" w:lineRule="auto"/>
              <w:jc w:val="both"/>
            </w:pPr>
            <w:r w:rsidRPr="006511A6">
              <w:t>3.4.1.</w:t>
            </w:r>
          </w:p>
        </w:tc>
        <w:tc>
          <w:tcPr>
            <w:tcW w:w="8407" w:type="dxa"/>
          </w:tcPr>
          <w:p w:rsidR="00125FC5" w:rsidRPr="006511A6" w:rsidRDefault="00125FC5" w:rsidP="00A311CB">
            <w:pPr>
              <w:autoSpaceDE w:val="0"/>
              <w:autoSpaceDN w:val="0"/>
              <w:adjustRightInd w:val="0"/>
              <w:spacing w:line="360" w:lineRule="auto"/>
              <w:cnfStyle w:val="000000000000"/>
            </w:pPr>
            <w:r w:rsidRPr="006511A6">
              <w:t>Merkezi yerleştirmeyle gelen öğrenci grupları dışında kalan öğrenci (yatay geçiş, çift anadal, yan dal, yabancı öğrenci sınavı vb.) kabullerinde uyguladığı açık ve tutarlı kriterler nelerdir?</w:t>
            </w:r>
          </w:p>
        </w:tc>
      </w:tr>
      <w:bookmarkEnd w:id="19"/>
    </w:tbl>
    <w:p w:rsidR="00125FC5" w:rsidRPr="006511A6" w:rsidRDefault="00125FC5" w:rsidP="0060590D">
      <w:pPr>
        <w:spacing w:line="360" w:lineRule="auto"/>
      </w:pPr>
    </w:p>
    <w:p w:rsidR="0060590D" w:rsidRPr="006511A6" w:rsidRDefault="00136058" w:rsidP="00A178BE">
      <w:pPr>
        <w:spacing w:line="360" w:lineRule="auto"/>
        <w:ind w:firstLine="708"/>
        <w:jc w:val="both"/>
      </w:pPr>
      <w:r w:rsidRPr="006511A6">
        <w:t xml:space="preserve">Mersin Üniversitesi Senatosu’nun 11.07.2018 tarihli ve 2018/111 sayılı kararının  </w:t>
      </w:r>
      <w:r w:rsidR="0060590D" w:rsidRPr="006511A6">
        <w:t xml:space="preserve">“Yükseköğretim Kurumlarında Ön Lisans ve Lisans Düzeyindeki Programlar Arasında Geçiş, Çift Anadal, Yan Dal ile Kurumlar Arası Kredi Transferi Yapılması Esaslarına İlişkin Yönetmelik” esaslarından kurumlar arası yatay geçiş kurallarına bağlı olarak belirlenmektedir. Yatay geçiş için başvuran öğrencilerin dosya ve transkriptleri, başkoordinatör başkanlığında, dönem koordinatörlerinden oluşan Yatay Geçiş Komisyon’u tarafından program uyumu, not ortalaması ve uygunluk gözetilerek incelenmekte ve değerlendirilmekte, daha sonra Fakülte Yönetim Kurulu’nda görüşülmekte ve onaylanmaktadır. </w:t>
      </w:r>
    </w:p>
    <w:p w:rsidR="00136058" w:rsidRPr="006511A6" w:rsidRDefault="007B2DB0" w:rsidP="00136058">
      <w:pPr>
        <w:spacing w:line="360" w:lineRule="auto"/>
        <w:ind w:firstLine="708"/>
      </w:pPr>
      <w:hyperlink r:id="rId56" w:history="1">
        <w:r w:rsidR="00136058" w:rsidRPr="006511A6">
          <w:rPr>
            <w:color w:val="0000FF"/>
            <w:u w:val="single"/>
          </w:rPr>
          <w:t>http://www.mersin.edu.tr/akademik/tip-fakultesi/pano</w:t>
        </w:r>
      </w:hyperlink>
    </w:p>
    <w:p w:rsidR="0060590D" w:rsidRPr="006511A6" w:rsidRDefault="00AC1106" w:rsidP="00B719FA">
      <w:pPr>
        <w:spacing w:line="360" w:lineRule="auto"/>
        <w:ind w:firstLine="708"/>
        <w:jc w:val="both"/>
      </w:pPr>
      <w:r w:rsidRPr="006511A6">
        <w:t xml:space="preserve">Yabancı uyruklu öğrenci alımı </w:t>
      </w:r>
      <w:r w:rsidR="0060590D" w:rsidRPr="006511A6">
        <w:t>Yabancı Uyruklu Öğrenci Sınavı (YÖS) yoluyla</w:t>
      </w:r>
      <w:r w:rsidR="00136058" w:rsidRPr="006511A6">
        <w:t xml:space="preserve"> yapılmakta ve </w:t>
      </w:r>
      <w:r w:rsidR="00B719FA" w:rsidRPr="006511A6">
        <w:t xml:space="preserve">örneğin </w:t>
      </w:r>
      <w:r w:rsidR="00136058" w:rsidRPr="006511A6">
        <w:t>bu yolla</w:t>
      </w:r>
      <w:r w:rsidR="0060590D" w:rsidRPr="006511A6">
        <w:t xml:space="preserve"> 2015-2016 yılında 20 yabancı uyruklu öğrenci kontenjanı açılmıştır. 2016-2017 yılında 20  yabancı uyruklu öğrenci alınmıştır.</w:t>
      </w:r>
    </w:p>
    <w:p w:rsidR="00C46B23" w:rsidRPr="006511A6" w:rsidRDefault="00C46B23" w:rsidP="0060590D">
      <w:pPr>
        <w:spacing w:line="360" w:lineRule="auto"/>
        <w:ind w:firstLine="708"/>
      </w:pPr>
    </w:p>
    <w:tbl>
      <w:tblPr>
        <w:tblStyle w:val="ListTable3Accent2"/>
        <w:tblW w:w="0" w:type="auto"/>
        <w:tblLook w:val="04A0"/>
      </w:tblPr>
      <w:tblGrid>
        <w:gridCol w:w="817"/>
        <w:gridCol w:w="8407"/>
      </w:tblGrid>
      <w:tr w:rsidR="00C46B23" w:rsidRPr="006511A6" w:rsidTr="00824494">
        <w:trPr>
          <w:cnfStyle w:val="100000000000"/>
        </w:trPr>
        <w:tc>
          <w:tcPr>
            <w:cnfStyle w:val="001000000100"/>
            <w:tcW w:w="817" w:type="dxa"/>
          </w:tcPr>
          <w:p w:rsidR="00C46B23" w:rsidRPr="006511A6" w:rsidRDefault="00C46B23" w:rsidP="0022053E">
            <w:pPr>
              <w:autoSpaceDE w:val="0"/>
              <w:autoSpaceDN w:val="0"/>
              <w:adjustRightInd w:val="0"/>
              <w:spacing w:line="360" w:lineRule="auto"/>
              <w:jc w:val="both"/>
            </w:pPr>
            <w:r w:rsidRPr="006511A6">
              <w:t>3.</w:t>
            </w:r>
          </w:p>
        </w:tc>
        <w:tc>
          <w:tcPr>
            <w:tcW w:w="8407" w:type="dxa"/>
          </w:tcPr>
          <w:p w:rsidR="00C46B23" w:rsidRPr="006511A6" w:rsidRDefault="00C46B23" w:rsidP="0022053E">
            <w:pPr>
              <w:autoSpaceDE w:val="0"/>
              <w:autoSpaceDN w:val="0"/>
              <w:adjustRightInd w:val="0"/>
              <w:spacing w:line="360" w:lineRule="auto"/>
              <w:cnfStyle w:val="100000000000"/>
              <w:rPr>
                <w:b w:val="0"/>
                <w:bCs w:val="0"/>
              </w:rPr>
            </w:pPr>
            <w:r w:rsidRPr="006511A6">
              <w:t>EĞİTİM ÖĞRETİM</w:t>
            </w:r>
          </w:p>
        </w:tc>
      </w:tr>
      <w:tr w:rsidR="00C46B23" w:rsidRPr="006511A6" w:rsidTr="00824494">
        <w:trPr>
          <w:cnfStyle w:val="000000100000"/>
        </w:trPr>
        <w:tc>
          <w:tcPr>
            <w:cnfStyle w:val="001000000000"/>
            <w:tcW w:w="817" w:type="dxa"/>
          </w:tcPr>
          <w:p w:rsidR="00C46B23" w:rsidRPr="006511A6" w:rsidRDefault="00C46B23" w:rsidP="0022053E">
            <w:pPr>
              <w:autoSpaceDE w:val="0"/>
              <w:autoSpaceDN w:val="0"/>
              <w:adjustRightInd w:val="0"/>
              <w:spacing w:line="360" w:lineRule="auto"/>
              <w:jc w:val="both"/>
            </w:pPr>
            <w:r w:rsidRPr="006511A6">
              <w:t>3.4.</w:t>
            </w:r>
          </w:p>
        </w:tc>
        <w:tc>
          <w:tcPr>
            <w:tcW w:w="8407" w:type="dxa"/>
          </w:tcPr>
          <w:p w:rsidR="00C46B23" w:rsidRPr="006511A6" w:rsidRDefault="00C46B23" w:rsidP="0022053E">
            <w:pPr>
              <w:autoSpaceDE w:val="0"/>
              <w:autoSpaceDN w:val="0"/>
              <w:adjustRightInd w:val="0"/>
              <w:spacing w:line="360" w:lineRule="auto"/>
              <w:cnfStyle w:val="000000100000"/>
              <w:rPr>
                <w:b/>
                <w:bCs/>
              </w:rPr>
            </w:pPr>
            <w:r w:rsidRPr="006511A6">
              <w:rPr>
                <w:b/>
                <w:bCs/>
              </w:rPr>
              <w:t>Öğrencinin Kabulü ve Gelişimi, Tanıma ve Sertifikalandırma</w:t>
            </w:r>
          </w:p>
        </w:tc>
      </w:tr>
      <w:tr w:rsidR="00C46B23" w:rsidRPr="006511A6" w:rsidTr="00824494">
        <w:tc>
          <w:tcPr>
            <w:cnfStyle w:val="001000000000"/>
            <w:tcW w:w="817" w:type="dxa"/>
          </w:tcPr>
          <w:p w:rsidR="00C46B23" w:rsidRPr="006511A6" w:rsidRDefault="00C46B23" w:rsidP="0022053E">
            <w:pPr>
              <w:autoSpaceDE w:val="0"/>
              <w:autoSpaceDN w:val="0"/>
              <w:adjustRightInd w:val="0"/>
              <w:spacing w:line="360" w:lineRule="auto"/>
              <w:jc w:val="both"/>
            </w:pPr>
            <w:r w:rsidRPr="006511A6">
              <w:t>3.4.2.</w:t>
            </w:r>
          </w:p>
        </w:tc>
        <w:tc>
          <w:tcPr>
            <w:tcW w:w="8407" w:type="dxa"/>
          </w:tcPr>
          <w:p w:rsidR="00C46B23" w:rsidRPr="006511A6" w:rsidRDefault="00C46B23" w:rsidP="0022053E">
            <w:pPr>
              <w:autoSpaceDE w:val="0"/>
              <w:autoSpaceDN w:val="0"/>
              <w:adjustRightInd w:val="0"/>
              <w:spacing w:line="360" w:lineRule="auto"/>
              <w:cnfStyle w:val="000000000000"/>
            </w:pPr>
            <w:r w:rsidRPr="006511A6">
              <w:t>Kurumda, önceki formal öğrenmelerin tanınması için uygulanan tanımlı süreçler nelerdir?</w:t>
            </w:r>
          </w:p>
        </w:tc>
      </w:tr>
    </w:tbl>
    <w:p w:rsidR="00C46B23" w:rsidRPr="006511A6" w:rsidRDefault="00C46B23" w:rsidP="0060590D">
      <w:pPr>
        <w:spacing w:line="360" w:lineRule="auto"/>
        <w:ind w:firstLine="708"/>
      </w:pPr>
    </w:p>
    <w:p w:rsidR="00947506" w:rsidRPr="006511A6" w:rsidRDefault="00947506" w:rsidP="00947506">
      <w:pPr>
        <w:spacing w:line="360" w:lineRule="auto"/>
        <w:ind w:firstLine="708"/>
        <w:jc w:val="both"/>
        <w:rPr>
          <w:b/>
          <w:bCs/>
        </w:rPr>
      </w:pPr>
      <w:r w:rsidRPr="006511A6">
        <w:t xml:space="preserve">Kurumda, önceki formal öğrenmelerin tanınması için;  fakültemizin amaç ve öğrenim hedeflerine uygun eğitim programı, bütün iç ve dış paydaşların geribildirimleri ve önerilerinin, PMGK tarafından değerlendirilmesi, LEKK tarafından müfredat üzerinde düzenlenmesi ve sonrasında Fakülte Kurulu’nda görüşülmesi ve onaylanması ardından, üniversitemiz senatosuna sunulmakta ve kabulü halinde yayınlanmaktadır </w:t>
      </w:r>
      <w:r w:rsidRPr="006511A6">
        <w:rPr>
          <w:b/>
          <w:bCs/>
        </w:rPr>
        <w:t xml:space="preserve">(Ek </w:t>
      </w:r>
      <w:r w:rsidR="00804679" w:rsidRPr="006511A6">
        <w:rPr>
          <w:b/>
          <w:bCs/>
        </w:rPr>
        <w:t>2.3.3/2</w:t>
      </w:r>
      <w:r w:rsidRPr="006511A6">
        <w:rPr>
          <w:b/>
          <w:bCs/>
        </w:rPr>
        <w:t xml:space="preserve">, Ek </w:t>
      </w:r>
      <w:r w:rsidR="00804679" w:rsidRPr="006511A6">
        <w:rPr>
          <w:b/>
          <w:bCs/>
        </w:rPr>
        <w:t>3.2.2</w:t>
      </w:r>
      <w:r w:rsidRPr="006511A6">
        <w:rPr>
          <w:b/>
          <w:bCs/>
        </w:rPr>
        <w:t xml:space="preserve">/1, Ek </w:t>
      </w:r>
      <w:r w:rsidR="00804679" w:rsidRPr="006511A6">
        <w:rPr>
          <w:b/>
          <w:bCs/>
        </w:rPr>
        <w:t>3</w:t>
      </w:r>
      <w:r w:rsidRPr="006511A6">
        <w:rPr>
          <w:b/>
          <w:bCs/>
        </w:rPr>
        <w:t>.2.</w:t>
      </w:r>
      <w:r w:rsidR="00804679" w:rsidRPr="006511A6">
        <w:rPr>
          <w:b/>
          <w:bCs/>
        </w:rPr>
        <w:t>2</w:t>
      </w:r>
      <w:r w:rsidRPr="006511A6">
        <w:rPr>
          <w:b/>
          <w:bCs/>
        </w:rPr>
        <w:t xml:space="preserve">/2, Ek </w:t>
      </w:r>
      <w:r w:rsidR="00804679" w:rsidRPr="006511A6">
        <w:rPr>
          <w:b/>
          <w:bCs/>
        </w:rPr>
        <w:t>3.4.</w:t>
      </w:r>
      <w:r w:rsidRPr="006511A6">
        <w:rPr>
          <w:b/>
          <w:bCs/>
        </w:rPr>
        <w:t>2/</w:t>
      </w:r>
      <w:r w:rsidR="00804679" w:rsidRPr="006511A6">
        <w:rPr>
          <w:b/>
          <w:bCs/>
        </w:rPr>
        <w:t>1</w:t>
      </w:r>
      <w:r w:rsidRPr="006511A6">
        <w:rPr>
          <w:b/>
          <w:bCs/>
        </w:rPr>
        <w:t>).</w:t>
      </w:r>
    </w:p>
    <w:p w:rsidR="00947506" w:rsidRPr="006511A6" w:rsidRDefault="00947506" w:rsidP="00947506">
      <w:pPr>
        <w:spacing w:line="360" w:lineRule="auto"/>
        <w:ind w:firstLine="708"/>
        <w:jc w:val="both"/>
      </w:pPr>
      <w:r w:rsidRPr="006511A6">
        <w:t xml:space="preserve">Fakültemiz eğitim-öğretim müfredatı yapılandırılırken, temel referans olarak UÇEP ve Sağlık Bakanlığı Sağlık Araştırmaları Genel Müdürlüğü’nün talebiyle, Hacettepe Üniversitesi Nüfus Etütleri Enstitüsü tarafından, Washington Üniversitesi Sağlık Ölçümleri Değerlendirme Enstitüsü (IHME) ve McKinsey Danışmanlık Hizmetleri Ltd. Şirket ile yapılan işbirliği kapsamında yürütülen “2013 Ulusal Hastalık Yükü Çalışması”nda belirtilen, sık görülen, bulaşıcı ve bulaşıcı olmayan hastalıklar temel referans olarak alınmış, amaç ve öğrenim hedeflerinin belirlenmesinde de bu hususlar öncelikle göz önünde bulundurulmuştur. Bununla birlikte, Sağlık Bakanlığı’nın Tıp Fakültesi Dekanlığı’na yazdığı yazılar doğrultusunda bazı konulara müfredatta yer verilmekte ve ilgili konulardaki amaç ve öğrenim hedefleri de yıllık olarak güncellenmektedir. Örneğin, Sağlık Bakanlığı ile Mersin Üniversitesi Tıp Fakültesi arasındaki “Türkiye Cinsel Sağlık ve Üreme Sağlığı Programı” kapsamındaki protokolde belirtilen “Ergenlikte sağlık” konusu, dönem I birinci ders kurulu (Hekimliğe Giriş Ders Kurulu) müfredatında yer almaktadır. Amaç ve hedeflerin tanımlanmasında mezunlar, Mersin Tabip Odası ve İl Sağlık Müdürlüğü’nün de katkı ve görüşleri  alınarak değerlendirilmektedir </w:t>
      </w:r>
      <w:r w:rsidRPr="006511A6">
        <w:rPr>
          <w:lang w:val="en-US"/>
        </w:rPr>
        <w:t>(</w:t>
      </w:r>
      <w:r w:rsidRPr="006511A6">
        <w:rPr>
          <w:b/>
        </w:rPr>
        <w:t xml:space="preserve">Ek </w:t>
      </w:r>
      <w:r w:rsidR="00804679" w:rsidRPr="006511A6">
        <w:rPr>
          <w:b/>
        </w:rPr>
        <w:t>3.2.2</w:t>
      </w:r>
      <w:r w:rsidRPr="006511A6">
        <w:rPr>
          <w:b/>
        </w:rPr>
        <w:t>/</w:t>
      </w:r>
      <w:r w:rsidR="00804679" w:rsidRPr="006511A6">
        <w:rPr>
          <w:b/>
        </w:rPr>
        <w:t>6</w:t>
      </w:r>
      <w:r w:rsidRPr="006511A6">
        <w:rPr>
          <w:b/>
        </w:rPr>
        <w:t xml:space="preserve">a, Ek </w:t>
      </w:r>
      <w:r w:rsidR="00804679" w:rsidRPr="006511A6">
        <w:rPr>
          <w:b/>
        </w:rPr>
        <w:t>3.2.2/6</w:t>
      </w:r>
      <w:r w:rsidRPr="006511A6">
        <w:rPr>
          <w:b/>
        </w:rPr>
        <w:t xml:space="preserve">b, </w:t>
      </w:r>
      <w:r w:rsidR="00804679" w:rsidRPr="006511A6">
        <w:rPr>
          <w:b/>
        </w:rPr>
        <w:t>Ek 3.2.2/6c</w:t>
      </w:r>
      <w:r w:rsidRPr="006511A6">
        <w:rPr>
          <w:b/>
        </w:rPr>
        <w:t xml:space="preserve">, Ek </w:t>
      </w:r>
      <w:r w:rsidR="00804679" w:rsidRPr="006511A6">
        <w:rPr>
          <w:b/>
        </w:rPr>
        <w:t>3.2.2/7</w:t>
      </w:r>
      <w:r w:rsidRPr="006511A6">
        <w:t>).</w:t>
      </w:r>
    </w:p>
    <w:p w:rsidR="00125FC5" w:rsidRPr="006511A6" w:rsidRDefault="00125FC5" w:rsidP="0056059C"/>
    <w:p w:rsidR="0026349C" w:rsidRDefault="0026349C" w:rsidP="0056059C"/>
    <w:p w:rsidR="00D00DE2" w:rsidRDefault="00D00DE2" w:rsidP="0056059C"/>
    <w:p w:rsidR="00D00DE2" w:rsidRDefault="00D00DE2" w:rsidP="0056059C"/>
    <w:p w:rsidR="00D00DE2" w:rsidRDefault="00D00DE2" w:rsidP="0056059C"/>
    <w:p w:rsidR="00D00DE2" w:rsidRDefault="00D00DE2" w:rsidP="0056059C"/>
    <w:p w:rsidR="00D00DE2" w:rsidRDefault="00D00DE2" w:rsidP="0056059C"/>
    <w:p w:rsidR="00D00DE2" w:rsidRPr="006511A6" w:rsidRDefault="00D00DE2" w:rsidP="0056059C"/>
    <w:p w:rsidR="00125FC5" w:rsidRPr="006511A6" w:rsidRDefault="00125FC5" w:rsidP="0056059C"/>
    <w:p w:rsidR="00125FC5" w:rsidRPr="006511A6" w:rsidRDefault="00125FC5" w:rsidP="0056059C"/>
    <w:tbl>
      <w:tblPr>
        <w:tblStyle w:val="ListTable3Accent2"/>
        <w:tblW w:w="0" w:type="auto"/>
        <w:tblLook w:val="04A0"/>
      </w:tblPr>
      <w:tblGrid>
        <w:gridCol w:w="817"/>
        <w:gridCol w:w="8407"/>
      </w:tblGrid>
      <w:tr w:rsidR="00125FC5" w:rsidRPr="006511A6" w:rsidTr="00824494">
        <w:trPr>
          <w:cnfStyle w:val="100000000000"/>
        </w:trPr>
        <w:tc>
          <w:tcPr>
            <w:cnfStyle w:val="001000000100"/>
            <w:tcW w:w="817" w:type="dxa"/>
          </w:tcPr>
          <w:p w:rsidR="00125FC5" w:rsidRPr="006511A6" w:rsidRDefault="00125FC5" w:rsidP="00A311CB">
            <w:pPr>
              <w:autoSpaceDE w:val="0"/>
              <w:autoSpaceDN w:val="0"/>
              <w:adjustRightInd w:val="0"/>
              <w:spacing w:line="360" w:lineRule="auto"/>
              <w:jc w:val="both"/>
            </w:pPr>
            <w:r w:rsidRPr="006511A6">
              <w:lastRenderedPageBreak/>
              <w:t>3.</w:t>
            </w:r>
          </w:p>
        </w:tc>
        <w:tc>
          <w:tcPr>
            <w:tcW w:w="8407" w:type="dxa"/>
          </w:tcPr>
          <w:p w:rsidR="00125FC5" w:rsidRPr="006511A6" w:rsidRDefault="00125FC5" w:rsidP="00A311CB">
            <w:pPr>
              <w:autoSpaceDE w:val="0"/>
              <w:autoSpaceDN w:val="0"/>
              <w:adjustRightInd w:val="0"/>
              <w:spacing w:line="360" w:lineRule="auto"/>
              <w:cnfStyle w:val="100000000000"/>
              <w:rPr>
                <w:b w:val="0"/>
                <w:bCs w:val="0"/>
              </w:rPr>
            </w:pPr>
            <w:r w:rsidRPr="006511A6">
              <w:t>EĞİTİM ÖĞRETİM</w:t>
            </w:r>
          </w:p>
        </w:tc>
      </w:tr>
      <w:tr w:rsidR="00125FC5" w:rsidRPr="006511A6" w:rsidTr="00824494">
        <w:trPr>
          <w:cnfStyle w:val="000000100000"/>
        </w:trPr>
        <w:tc>
          <w:tcPr>
            <w:cnfStyle w:val="001000000000"/>
            <w:tcW w:w="817" w:type="dxa"/>
          </w:tcPr>
          <w:p w:rsidR="00125FC5" w:rsidRPr="006511A6" w:rsidRDefault="00125FC5" w:rsidP="00A311CB">
            <w:pPr>
              <w:autoSpaceDE w:val="0"/>
              <w:autoSpaceDN w:val="0"/>
              <w:adjustRightInd w:val="0"/>
              <w:spacing w:line="360" w:lineRule="auto"/>
              <w:jc w:val="both"/>
            </w:pPr>
            <w:r w:rsidRPr="006511A6">
              <w:t>3.5.</w:t>
            </w:r>
          </w:p>
        </w:tc>
        <w:tc>
          <w:tcPr>
            <w:tcW w:w="8407" w:type="dxa"/>
          </w:tcPr>
          <w:p w:rsidR="00125FC5" w:rsidRPr="006511A6" w:rsidRDefault="00125FC5" w:rsidP="00A311CB">
            <w:pPr>
              <w:autoSpaceDE w:val="0"/>
              <w:autoSpaceDN w:val="0"/>
              <w:adjustRightInd w:val="0"/>
              <w:spacing w:line="360" w:lineRule="auto"/>
              <w:cnfStyle w:val="000000100000"/>
              <w:rPr>
                <w:b/>
                <w:bCs/>
              </w:rPr>
            </w:pPr>
            <w:r w:rsidRPr="006511A6">
              <w:rPr>
                <w:b/>
                <w:bCs/>
              </w:rPr>
              <w:t>Eğitim-Öğretim Kadrosu</w:t>
            </w:r>
          </w:p>
        </w:tc>
      </w:tr>
      <w:tr w:rsidR="00125FC5" w:rsidRPr="006511A6" w:rsidTr="00824494">
        <w:tc>
          <w:tcPr>
            <w:cnfStyle w:val="001000000000"/>
            <w:tcW w:w="817" w:type="dxa"/>
          </w:tcPr>
          <w:p w:rsidR="00125FC5" w:rsidRPr="006511A6" w:rsidRDefault="00125FC5" w:rsidP="00A311CB">
            <w:pPr>
              <w:autoSpaceDE w:val="0"/>
              <w:autoSpaceDN w:val="0"/>
              <w:adjustRightInd w:val="0"/>
              <w:spacing w:line="360" w:lineRule="auto"/>
              <w:jc w:val="both"/>
            </w:pPr>
            <w:r w:rsidRPr="006511A6">
              <w:t>3.5.1.</w:t>
            </w:r>
          </w:p>
        </w:tc>
        <w:tc>
          <w:tcPr>
            <w:tcW w:w="8407" w:type="dxa"/>
          </w:tcPr>
          <w:p w:rsidR="00125FC5" w:rsidRPr="006511A6" w:rsidRDefault="00125FC5" w:rsidP="00A311CB">
            <w:pPr>
              <w:autoSpaceDE w:val="0"/>
              <w:autoSpaceDN w:val="0"/>
              <w:adjustRightInd w:val="0"/>
              <w:spacing w:line="360" w:lineRule="auto"/>
              <w:cnfStyle w:val="000000000000"/>
            </w:pPr>
            <w:r w:rsidRPr="006511A6">
              <w:t>Eğitim-öğretim kadrosunun mesleki gelişimlerini sürdürmek ve öğretim becerilerini iyileştirmek için sağlanan imkânlar nelerdir? Bu uygulamalara tüm öğretim üyelerinin katılımı nasıl güvence altına alınmaktadır?</w:t>
            </w:r>
          </w:p>
        </w:tc>
      </w:tr>
    </w:tbl>
    <w:p w:rsidR="00125FC5" w:rsidRPr="006511A6" w:rsidRDefault="00125FC5" w:rsidP="0056059C"/>
    <w:p w:rsidR="00CB4610" w:rsidRPr="006511A6" w:rsidRDefault="00CB4610" w:rsidP="00CB4610">
      <w:pPr>
        <w:spacing w:line="360" w:lineRule="auto"/>
        <w:ind w:firstLine="708"/>
        <w:jc w:val="both"/>
      </w:pPr>
      <w:r w:rsidRPr="006511A6">
        <w:t>Tıp Fakültesi’nin temel amacı hekim yetiştirmek olduğundan, eğitim verenlerin belli bir nitelikte olmaları gereklidir. Bu niteliklerin kazanılmasında Tıp Eğitimi Anabilim Dalı tarafından verilen “eğitici eğitimi” kurslarını almış olmanın, akademik yükseltmelerde koşul olarak alınması planlanmış, 01 Ocak 2012 tarihinden itibaren akademik yükseltmelerde bu eğitimi almış olma koşulunun aranması yönünde Fakülte Kurulu kararı alınarak Rektörlük makamına onay için sunulmuştur (</w:t>
      </w:r>
      <w:r w:rsidRPr="006511A6">
        <w:rPr>
          <w:b/>
        </w:rPr>
        <w:t xml:space="preserve">Ek </w:t>
      </w:r>
      <w:r w:rsidR="00804679" w:rsidRPr="006511A6">
        <w:rPr>
          <w:b/>
        </w:rPr>
        <w:t>3.5.1</w:t>
      </w:r>
      <w:r w:rsidRPr="006511A6">
        <w:rPr>
          <w:b/>
        </w:rPr>
        <w:t>/</w:t>
      </w:r>
      <w:r w:rsidR="00804679" w:rsidRPr="006511A6">
        <w:rPr>
          <w:b/>
        </w:rPr>
        <w:t>1</w:t>
      </w:r>
      <w:r w:rsidRPr="006511A6">
        <w:t xml:space="preserve">). Ancak rektörlüğümüzün senato kararıyla gönderdiği karar YÖK tarafından uygun görülmemiştir. </w:t>
      </w:r>
    </w:p>
    <w:p w:rsidR="00964B96" w:rsidRPr="006511A6" w:rsidRDefault="00964B96" w:rsidP="00964B96">
      <w:pPr>
        <w:spacing w:line="360" w:lineRule="auto"/>
        <w:ind w:firstLine="708"/>
        <w:jc w:val="both"/>
        <w:rPr>
          <w:bCs/>
        </w:rPr>
      </w:pPr>
      <w:r w:rsidRPr="006511A6">
        <w:t xml:space="preserve">Fakültemizde her yıl düzenli olarak  “Eğitim Becerileri Kursu” düzenlenmektedir. 2006 yılından bugüne kadar yapılan 14 kursta toplam 190 (% 87.5) öğretim üyesinin katılımı sağlanmıştır. Çoğunluklu olarak, Tıp Eğitimi Anabilim Dalı Öğretim Üyeleri tarafından katkı sağlanan bu kurslarda, “Klinik Eğitime Giriş” adlı ders başlığı altında, tıp eğitimindeki gelişim süreci, Tıp Eğitimi Anabilim Dalı’nın amaç ve görevleri arasında sürekli mesleki gelişimin kimleri kapsadığı ve ne anlama geldiği, bunlara ek olarak, yaşam boyu öğrenmenin önemi vb. alt başlıklar işlenmektedir. Eğiticilerin bu ve benzeri konularda farkındalığı sağlanarak, indirekt yoldan, eğiticiler vasıtasıyla, öğrenciye ulaşılmakta ve bu yolla, sürekli mesleksel gelişim ve yaşam boyu öğrenme motivasyonu kazandırılmaya çalışılmaktadır. Ek olarak </w:t>
      </w:r>
      <w:r w:rsidRPr="006511A6">
        <w:rPr>
          <w:bCs/>
        </w:rPr>
        <w:t>Rektörlük ve dekanlık tarafından görevlendirme yoluyla, çeşitli hizmet içi eğitimler düzenlenerek, öğretim üyelerinin bireysel ve sürekli mesleksel gelişimleri de desteklenmektedir</w:t>
      </w:r>
      <w:r w:rsidRPr="006511A6">
        <w:t xml:space="preserve"> (</w:t>
      </w:r>
      <w:r w:rsidRPr="006511A6">
        <w:rPr>
          <w:b/>
          <w:bCs/>
        </w:rPr>
        <w:t xml:space="preserve">Ek </w:t>
      </w:r>
      <w:r w:rsidR="00804679" w:rsidRPr="006511A6">
        <w:rPr>
          <w:b/>
          <w:bCs/>
        </w:rPr>
        <w:t>2.2.4</w:t>
      </w:r>
      <w:r w:rsidRPr="006511A6">
        <w:rPr>
          <w:b/>
          <w:bCs/>
        </w:rPr>
        <w:t>/</w:t>
      </w:r>
      <w:r w:rsidR="00804679" w:rsidRPr="006511A6">
        <w:rPr>
          <w:b/>
          <w:bCs/>
        </w:rPr>
        <w:t>3</w:t>
      </w:r>
      <w:r w:rsidRPr="006511A6">
        <w:rPr>
          <w:bCs/>
        </w:rPr>
        <w:t>),</w:t>
      </w:r>
    </w:p>
    <w:p w:rsidR="00964B96" w:rsidRPr="006511A6" w:rsidRDefault="007B2DB0" w:rsidP="00964B96">
      <w:pPr>
        <w:spacing w:line="360" w:lineRule="auto"/>
        <w:ind w:firstLine="708"/>
        <w:jc w:val="both"/>
        <w:rPr>
          <w:bCs/>
        </w:rPr>
      </w:pPr>
      <w:hyperlink r:id="rId57" w:history="1">
        <w:r w:rsidR="00964B96" w:rsidRPr="006511A6">
          <w:rPr>
            <w:color w:val="0000FF"/>
            <w:u w:val="single"/>
          </w:rPr>
          <w:t>http://www.mersin.edu.tr/idari/teknoloji-transfer-ofisi-koordinatorlugu</w:t>
        </w:r>
      </w:hyperlink>
    </w:p>
    <w:p w:rsidR="00F04550" w:rsidRPr="006511A6" w:rsidRDefault="00F04550" w:rsidP="00F04550"/>
    <w:p w:rsidR="00F04550" w:rsidRPr="006511A6" w:rsidRDefault="00F04550" w:rsidP="00F04550">
      <w:pPr>
        <w:spacing w:line="360" w:lineRule="auto"/>
        <w:ind w:firstLine="708"/>
        <w:jc w:val="both"/>
      </w:pPr>
      <w:r w:rsidRPr="006511A6">
        <w:t>Dönem koordinatörleri Eğitim Becerileri Kursu almış öğretim üyeleri arasından seçilmekte, eğer bu kritere uygun öğretim üyesi yoksa, koordinatör olduktan sonraki ilk kursa katılımı sağlanmaktadır. Sertifika sahibi olmak eğitimle ilgi görevlendirmelerde tercih nedeni olmaktadır.</w:t>
      </w:r>
    </w:p>
    <w:p w:rsidR="00947506" w:rsidRDefault="00947506" w:rsidP="0020441A">
      <w:pPr>
        <w:spacing w:line="360" w:lineRule="auto"/>
        <w:ind w:firstLine="708"/>
        <w:jc w:val="both"/>
      </w:pPr>
    </w:p>
    <w:p w:rsidR="00D00DE2" w:rsidRPr="006511A6" w:rsidRDefault="00D00DE2" w:rsidP="0020441A">
      <w:pPr>
        <w:spacing w:line="360" w:lineRule="auto"/>
        <w:ind w:firstLine="708"/>
        <w:jc w:val="both"/>
      </w:pPr>
    </w:p>
    <w:p w:rsidR="00947506" w:rsidRPr="006511A6" w:rsidRDefault="00947506" w:rsidP="0020441A">
      <w:pPr>
        <w:spacing w:line="360" w:lineRule="auto"/>
        <w:ind w:firstLine="708"/>
        <w:jc w:val="both"/>
      </w:pPr>
    </w:p>
    <w:tbl>
      <w:tblPr>
        <w:tblStyle w:val="ListTable3Accent2"/>
        <w:tblW w:w="0" w:type="auto"/>
        <w:tblLook w:val="04A0"/>
      </w:tblPr>
      <w:tblGrid>
        <w:gridCol w:w="817"/>
        <w:gridCol w:w="8407"/>
      </w:tblGrid>
      <w:tr w:rsidR="00947506" w:rsidRPr="006511A6" w:rsidTr="00824494">
        <w:trPr>
          <w:cnfStyle w:val="100000000000"/>
        </w:trPr>
        <w:tc>
          <w:tcPr>
            <w:cnfStyle w:val="001000000100"/>
            <w:tcW w:w="817" w:type="dxa"/>
          </w:tcPr>
          <w:p w:rsidR="00947506" w:rsidRPr="006511A6" w:rsidRDefault="00947506" w:rsidP="0022053E">
            <w:pPr>
              <w:autoSpaceDE w:val="0"/>
              <w:autoSpaceDN w:val="0"/>
              <w:adjustRightInd w:val="0"/>
              <w:spacing w:line="360" w:lineRule="auto"/>
              <w:jc w:val="both"/>
            </w:pPr>
            <w:r w:rsidRPr="006511A6">
              <w:lastRenderedPageBreak/>
              <w:t>3.</w:t>
            </w:r>
          </w:p>
        </w:tc>
        <w:tc>
          <w:tcPr>
            <w:tcW w:w="8407" w:type="dxa"/>
          </w:tcPr>
          <w:p w:rsidR="00947506" w:rsidRPr="006511A6" w:rsidRDefault="00947506" w:rsidP="0022053E">
            <w:pPr>
              <w:autoSpaceDE w:val="0"/>
              <w:autoSpaceDN w:val="0"/>
              <w:adjustRightInd w:val="0"/>
              <w:spacing w:line="360" w:lineRule="auto"/>
              <w:cnfStyle w:val="100000000000"/>
              <w:rPr>
                <w:b w:val="0"/>
                <w:bCs w:val="0"/>
              </w:rPr>
            </w:pPr>
            <w:r w:rsidRPr="006511A6">
              <w:t>EĞİTİM ÖĞRETİM</w:t>
            </w:r>
          </w:p>
        </w:tc>
      </w:tr>
      <w:tr w:rsidR="00947506" w:rsidRPr="006511A6" w:rsidTr="00824494">
        <w:trPr>
          <w:cnfStyle w:val="000000100000"/>
        </w:trPr>
        <w:tc>
          <w:tcPr>
            <w:cnfStyle w:val="001000000000"/>
            <w:tcW w:w="817" w:type="dxa"/>
          </w:tcPr>
          <w:p w:rsidR="00947506" w:rsidRPr="006511A6" w:rsidRDefault="00947506" w:rsidP="0022053E">
            <w:pPr>
              <w:autoSpaceDE w:val="0"/>
              <w:autoSpaceDN w:val="0"/>
              <w:adjustRightInd w:val="0"/>
              <w:spacing w:line="360" w:lineRule="auto"/>
              <w:jc w:val="both"/>
            </w:pPr>
            <w:r w:rsidRPr="006511A6">
              <w:t>3.5.</w:t>
            </w:r>
          </w:p>
        </w:tc>
        <w:tc>
          <w:tcPr>
            <w:tcW w:w="8407" w:type="dxa"/>
          </w:tcPr>
          <w:p w:rsidR="00947506" w:rsidRPr="006511A6" w:rsidRDefault="00947506" w:rsidP="0022053E">
            <w:pPr>
              <w:autoSpaceDE w:val="0"/>
              <w:autoSpaceDN w:val="0"/>
              <w:adjustRightInd w:val="0"/>
              <w:spacing w:line="360" w:lineRule="auto"/>
              <w:cnfStyle w:val="000000100000"/>
              <w:rPr>
                <w:b/>
                <w:bCs/>
              </w:rPr>
            </w:pPr>
            <w:r w:rsidRPr="006511A6">
              <w:rPr>
                <w:b/>
                <w:bCs/>
              </w:rPr>
              <w:t>Eğitim-Öğretim Kadrosu</w:t>
            </w:r>
          </w:p>
        </w:tc>
      </w:tr>
      <w:tr w:rsidR="00947506" w:rsidRPr="006511A6" w:rsidTr="00824494">
        <w:tc>
          <w:tcPr>
            <w:cnfStyle w:val="001000000000"/>
            <w:tcW w:w="817" w:type="dxa"/>
          </w:tcPr>
          <w:p w:rsidR="00947506" w:rsidRPr="006511A6" w:rsidRDefault="00947506" w:rsidP="0022053E">
            <w:pPr>
              <w:autoSpaceDE w:val="0"/>
              <w:autoSpaceDN w:val="0"/>
              <w:adjustRightInd w:val="0"/>
              <w:spacing w:line="360" w:lineRule="auto"/>
              <w:jc w:val="both"/>
            </w:pPr>
            <w:r w:rsidRPr="006511A6">
              <w:t>3.5.2.</w:t>
            </w:r>
          </w:p>
        </w:tc>
        <w:tc>
          <w:tcPr>
            <w:tcW w:w="8407" w:type="dxa"/>
          </w:tcPr>
          <w:p w:rsidR="00947506" w:rsidRPr="006511A6" w:rsidRDefault="00947506" w:rsidP="0022053E">
            <w:pPr>
              <w:autoSpaceDE w:val="0"/>
              <w:autoSpaceDN w:val="0"/>
              <w:adjustRightInd w:val="0"/>
              <w:spacing w:line="360" w:lineRule="auto"/>
              <w:cnfStyle w:val="000000000000"/>
            </w:pPr>
            <w:r w:rsidRPr="006511A6">
              <w:t>Ders görevlendirmelerinde eğitim-öğretim kadrosunun yetkinlikleri ile ders içeriklerinin örtüşmesi nasıl sağlanmakta ve nasıl güvence altına alınmaktadır?</w:t>
            </w:r>
          </w:p>
        </w:tc>
      </w:tr>
    </w:tbl>
    <w:p w:rsidR="00151BD1" w:rsidRPr="006511A6" w:rsidRDefault="00151BD1" w:rsidP="00964B96">
      <w:pPr>
        <w:spacing w:line="360" w:lineRule="auto"/>
        <w:ind w:firstLine="708"/>
        <w:jc w:val="both"/>
      </w:pPr>
    </w:p>
    <w:p w:rsidR="00964B96" w:rsidRPr="006511A6" w:rsidRDefault="00964B96" w:rsidP="00964B96">
      <w:pPr>
        <w:spacing w:line="360" w:lineRule="auto"/>
        <w:ind w:firstLine="708"/>
        <w:jc w:val="both"/>
      </w:pPr>
      <w:r w:rsidRPr="006511A6">
        <w:t xml:space="preserve">Fakültemizin akademik kadro yapılanması ve gelişimi ile ilgili plan ve politikası mevzuat dahilinde, üniversite yönetimiyle koordineli bir şekilde yürütülmektedir. Fakültemizin akademik kadro yapılanması ve gelişimi ile ilgili olarak 5 yıllık stratejik plan ve politikası, yürütülen eğitim programları, araştırma faaliyetleri ve sunulan hizmet arasındaki iş yükü ve denge dikkate alınarak oluşturulmaktadır </w:t>
      </w:r>
    </w:p>
    <w:p w:rsidR="00964B96" w:rsidRPr="006511A6" w:rsidRDefault="007B2DB0" w:rsidP="00964B96">
      <w:pPr>
        <w:spacing w:line="360" w:lineRule="auto"/>
        <w:ind w:firstLine="708"/>
        <w:jc w:val="both"/>
        <w:rPr>
          <w:rStyle w:val="Kpr"/>
        </w:rPr>
      </w:pPr>
      <w:hyperlink r:id="rId58" w:history="1">
        <w:r w:rsidR="00964B96" w:rsidRPr="006511A6">
          <w:rPr>
            <w:rStyle w:val="Kpr"/>
          </w:rPr>
          <w:t>http://www.mersin.edu.tr/akademik/tip-fakultesi/fakultemiz/stratejik-plan</w:t>
        </w:r>
      </w:hyperlink>
    </w:p>
    <w:p w:rsidR="006C5C9D" w:rsidRPr="006511A6" w:rsidRDefault="006C5C9D" w:rsidP="00964B96">
      <w:pPr>
        <w:spacing w:line="360" w:lineRule="auto"/>
        <w:ind w:firstLine="708"/>
        <w:jc w:val="both"/>
        <w:rPr>
          <w:rStyle w:val="Kpr"/>
        </w:rPr>
      </w:pPr>
    </w:p>
    <w:p w:rsidR="006C5C9D" w:rsidRPr="006511A6" w:rsidRDefault="006C5C9D" w:rsidP="006C5C9D">
      <w:pPr>
        <w:spacing w:line="360" w:lineRule="auto"/>
        <w:ind w:firstLine="708"/>
        <w:jc w:val="both"/>
      </w:pPr>
      <w:r w:rsidRPr="006511A6">
        <w:t xml:space="preserve">Ders görevlendirmelerinde eğitim-öğretim kadrosunun yetkinlikleri ile ders içeriklerinin örtüşmesi; Mersin Üniversitesi Tıp Fakültesi bünyesinde bulunan Temel, Dahili ve Cerrahi Tıp Bilimler olmak üzere </w:t>
      </w:r>
      <w:r w:rsidRPr="006511A6">
        <w:rPr>
          <w:bCs/>
        </w:rPr>
        <w:t>eğitim-öğretim hizmeti sunan</w:t>
      </w:r>
      <w:r w:rsidRPr="006511A6">
        <w:t xml:space="preserve"> 3 bölüm, bu bölümler içinde de 42 anabilim dalı ile 34 bilim dalında görevli öğretim üyelerinin alanlarıyla ilgili  derslere girmesiyle sağlanmaktadır. Eğitim programı, bütün iç ve dış paydaşların geribildirimleri ve önerilerinin, PMGK tarafından değerlendirilmesi, LEKK tarafından müfredat üzerinde düzenlenmesi ve sonrasında Fakülte Kurulu’nda görüşülmesi ve onaylanması ardından, üniversitemiz senatosuna sunulmakta ve kabulü halinde yayınlanmakta ve bu yolla güvence altına alınmaktadır. </w:t>
      </w:r>
      <w:r w:rsidRPr="006511A6">
        <w:rPr>
          <w:b/>
        </w:rPr>
        <w:t xml:space="preserve">(Ek </w:t>
      </w:r>
      <w:r w:rsidR="00804679" w:rsidRPr="006511A6">
        <w:rPr>
          <w:b/>
        </w:rPr>
        <w:t>2.3.3</w:t>
      </w:r>
      <w:r w:rsidRPr="006511A6">
        <w:rPr>
          <w:b/>
        </w:rPr>
        <w:t>/</w:t>
      </w:r>
      <w:r w:rsidR="00804679" w:rsidRPr="006511A6">
        <w:rPr>
          <w:b/>
        </w:rPr>
        <w:t>2</w:t>
      </w:r>
      <w:r w:rsidRPr="006511A6">
        <w:rPr>
          <w:b/>
        </w:rPr>
        <w:t xml:space="preserve">, Ek </w:t>
      </w:r>
      <w:r w:rsidR="00804679" w:rsidRPr="006511A6">
        <w:rPr>
          <w:b/>
        </w:rPr>
        <w:t>3</w:t>
      </w:r>
      <w:r w:rsidRPr="006511A6">
        <w:rPr>
          <w:b/>
        </w:rPr>
        <w:t>.2.</w:t>
      </w:r>
      <w:r w:rsidR="00804679" w:rsidRPr="006511A6">
        <w:rPr>
          <w:b/>
        </w:rPr>
        <w:t>2</w:t>
      </w:r>
      <w:r w:rsidRPr="006511A6">
        <w:rPr>
          <w:b/>
        </w:rPr>
        <w:t xml:space="preserve">/1, Ek </w:t>
      </w:r>
      <w:r w:rsidR="00804679" w:rsidRPr="006511A6">
        <w:rPr>
          <w:b/>
        </w:rPr>
        <w:t>3</w:t>
      </w:r>
      <w:r w:rsidRPr="006511A6">
        <w:rPr>
          <w:b/>
        </w:rPr>
        <w:t>.2.</w:t>
      </w:r>
      <w:r w:rsidR="00804679" w:rsidRPr="006511A6">
        <w:rPr>
          <w:b/>
        </w:rPr>
        <w:t>2</w:t>
      </w:r>
      <w:r w:rsidRPr="006511A6">
        <w:rPr>
          <w:b/>
        </w:rPr>
        <w:t xml:space="preserve">/2, Ek </w:t>
      </w:r>
      <w:r w:rsidR="00804679" w:rsidRPr="006511A6">
        <w:rPr>
          <w:b/>
        </w:rPr>
        <w:t>3.4</w:t>
      </w:r>
      <w:r w:rsidRPr="006511A6">
        <w:rPr>
          <w:b/>
        </w:rPr>
        <w:t>.2/</w:t>
      </w:r>
      <w:r w:rsidR="00804679" w:rsidRPr="006511A6">
        <w:rPr>
          <w:b/>
        </w:rPr>
        <w:t>1</w:t>
      </w:r>
      <w:r w:rsidRPr="006511A6">
        <w:rPr>
          <w:b/>
        </w:rPr>
        <w:t>)</w:t>
      </w:r>
      <w:r w:rsidRPr="006511A6">
        <w:t>.</w:t>
      </w:r>
    </w:p>
    <w:p w:rsidR="006C5C9D" w:rsidRPr="006511A6" w:rsidRDefault="006C5C9D" w:rsidP="006C5C9D">
      <w:pPr>
        <w:spacing w:line="360" w:lineRule="auto"/>
        <w:ind w:firstLine="708"/>
        <w:jc w:val="both"/>
      </w:pPr>
    </w:p>
    <w:p w:rsidR="006C5C9D" w:rsidRPr="006511A6" w:rsidRDefault="006C5C9D" w:rsidP="006C5C9D">
      <w:pPr>
        <w:numPr>
          <w:ilvl w:val="0"/>
          <w:numId w:val="4"/>
        </w:numPr>
        <w:spacing w:line="360" w:lineRule="auto"/>
        <w:jc w:val="both"/>
        <w:rPr>
          <w:b/>
        </w:rPr>
      </w:pPr>
      <w:r w:rsidRPr="006511A6">
        <w:rPr>
          <w:b/>
        </w:rPr>
        <w:t>TEMEL TIP BİLİMLERİ BÖLÜMÜ</w:t>
      </w:r>
    </w:p>
    <w:p w:rsidR="006C5C9D" w:rsidRPr="006511A6" w:rsidRDefault="006C5C9D" w:rsidP="006C5C9D">
      <w:pPr>
        <w:spacing w:line="360" w:lineRule="auto"/>
        <w:jc w:val="both"/>
        <w:rPr>
          <w:b/>
        </w:rPr>
      </w:pPr>
    </w:p>
    <w:p w:rsidR="006C5C9D" w:rsidRPr="006511A6" w:rsidRDefault="006C5C9D" w:rsidP="006C5C9D">
      <w:pPr>
        <w:numPr>
          <w:ilvl w:val="0"/>
          <w:numId w:val="6"/>
        </w:numPr>
        <w:spacing w:line="360" w:lineRule="auto"/>
        <w:jc w:val="both"/>
      </w:pPr>
      <w:r w:rsidRPr="006511A6">
        <w:t>Anatomi Anabilim Dalı</w:t>
      </w:r>
    </w:p>
    <w:p w:rsidR="006C5C9D" w:rsidRPr="006511A6" w:rsidRDefault="006C5C9D" w:rsidP="006C5C9D">
      <w:pPr>
        <w:numPr>
          <w:ilvl w:val="0"/>
          <w:numId w:val="6"/>
        </w:numPr>
        <w:spacing w:line="360" w:lineRule="auto"/>
        <w:jc w:val="both"/>
      </w:pPr>
      <w:r w:rsidRPr="006511A6">
        <w:t>Biyofizik Anabilim Dalı</w:t>
      </w:r>
    </w:p>
    <w:p w:rsidR="006C5C9D" w:rsidRPr="006511A6" w:rsidRDefault="006C5C9D" w:rsidP="006C5C9D">
      <w:pPr>
        <w:numPr>
          <w:ilvl w:val="0"/>
          <w:numId w:val="6"/>
        </w:numPr>
        <w:spacing w:line="360" w:lineRule="auto"/>
        <w:jc w:val="both"/>
      </w:pPr>
      <w:r w:rsidRPr="006511A6">
        <w:t>Biyoistatistik ve Tıbbi Bilişim Anabilim Dalı</w:t>
      </w:r>
    </w:p>
    <w:p w:rsidR="006C5C9D" w:rsidRPr="006511A6" w:rsidRDefault="006C5C9D" w:rsidP="006C5C9D">
      <w:pPr>
        <w:numPr>
          <w:ilvl w:val="0"/>
          <w:numId w:val="6"/>
        </w:numPr>
        <w:spacing w:line="360" w:lineRule="auto"/>
        <w:jc w:val="both"/>
      </w:pPr>
      <w:r w:rsidRPr="006511A6">
        <w:t>Fizyoloji Anabilim Dalı</w:t>
      </w:r>
    </w:p>
    <w:p w:rsidR="006C5C9D" w:rsidRPr="006511A6" w:rsidRDefault="006C5C9D" w:rsidP="006C5C9D">
      <w:pPr>
        <w:numPr>
          <w:ilvl w:val="0"/>
          <w:numId w:val="6"/>
        </w:numPr>
        <w:spacing w:line="360" w:lineRule="auto"/>
        <w:jc w:val="both"/>
      </w:pPr>
      <w:r w:rsidRPr="006511A6">
        <w:t>Histoloji ve Embriyoloji Anabilim Dalı</w:t>
      </w:r>
    </w:p>
    <w:p w:rsidR="006C5C9D" w:rsidRPr="006511A6" w:rsidRDefault="006C5C9D" w:rsidP="006C5C9D">
      <w:pPr>
        <w:numPr>
          <w:ilvl w:val="0"/>
          <w:numId w:val="6"/>
        </w:numPr>
        <w:spacing w:line="360" w:lineRule="auto"/>
        <w:jc w:val="both"/>
      </w:pPr>
      <w:r w:rsidRPr="006511A6">
        <w:t>Tıbbi Biyokimya Anabilim Dalı</w:t>
      </w:r>
    </w:p>
    <w:p w:rsidR="006C5C9D" w:rsidRPr="006511A6" w:rsidRDefault="006C5C9D" w:rsidP="006C5C9D">
      <w:pPr>
        <w:numPr>
          <w:ilvl w:val="0"/>
          <w:numId w:val="6"/>
        </w:numPr>
        <w:spacing w:line="360" w:lineRule="auto"/>
        <w:jc w:val="both"/>
      </w:pPr>
      <w:r w:rsidRPr="006511A6">
        <w:t>Tıbbi Biyoloji Anabilim Dalı</w:t>
      </w:r>
    </w:p>
    <w:p w:rsidR="006C5C9D" w:rsidRPr="006511A6" w:rsidRDefault="006C5C9D" w:rsidP="006C5C9D">
      <w:pPr>
        <w:numPr>
          <w:ilvl w:val="0"/>
          <w:numId w:val="6"/>
        </w:numPr>
        <w:spacing w:line="360" w:lineRule="auto"/>
        <w:jc w:val="both"/>
      </w:pPr>
      <w:r w:rsidRPr="006511A6">
        <w:t>Tıbbi Mikrobiyoloji Anabilim Dalı</w:t>
      </w:r>
    </w:p>
    <w:p w:rsidR="006C5C9D" w:rsidRPr="006511A6" w:rsidRDefault="006C5C9D" w:rsidP="006C5C9D">
      <w:pPr>
        <w:numPr>
          <w:ilvl w:val="0"/>
          <w:numId w:val="6"/>
        </w:numPr>
        <w:spacing w:line="360" w:lineRule="auto"/>
        <w:jc w:val="both"/>
      </w:pPr>
      <w:r w:rsidRPr="006511A6">
        <w:t>Tıp Eğitimi Anabilim Dalı</w:t>
      </w:r>
    </w:p>
    <w:p w:rsidR="006C5C9D" w:rsidRPr="006511A6" w:rsidRDefault="006C5C9D" w:rsidP="006C5C9D">
      <w:pPr>
        <w:numPr>
          <w:ilvl w:val="0"/>
          <w:numId w:val="6"/>
        </w:numPr>
        <w:spacing w:line="360" w:lineRule="auto"/>
        <w:jc w:val="both"/>
      </w:pPr>
      <w:r w:rsidRPr="006511A6">
        <w:lastRenderedPageBreak/>
        <w:t>Tıp Tarihi ve Etik Anabilim Dalı</w:t>
      </w:r>
    </w:p>
    <w:p w:rsidR="006C5C9D" w:rsidRPr="006511A6" w:rsidRDefault="006C5C9D" w:rsidP="006C5C9D">
      <w:pPr>
        <w:spacing w:line="360" w:lineRule="auto"/>
        <w:ind w:firstLine="708"/>
        <w:jc w:val="both"/>
      </w:pPr>
    </w:p>
    <w:p w:rsidR="006C5C9D" w:rsidRPr="006511A6" w:rsidRDefault="006C5C9D" w:rsidP="006C5C9D">
      <w:pPr>
        <w:numPr>
          <w:ilvl w:val="0"/>
          <w:numId w:val="4"/>
        </w:numPr>
        <w:spacing w:line="360" w:lineRule="auto"/>
        <w:jc w:val="both"/>
        <w:rPr>
          <w:b/>
        </w:rPr>
      </w:pPr>
      <w:r w:rsidRPr="006511A6">
        <w:rPr>
          <w:b/>
        </w:rPr>
        <w:t>DAHİLİ TIP BİLİMLERİ BÖLÜMÜ</w:t>
      </w:r>
    </w:p>
    <w:p w:rsidR="006C5C9D" w:rsidRPr="006511A6" w:rsidRDefault="006C5C9D" w:rsidP="006C5C9D">
      <w:pPr>
        <w:spacing w:line="360" w:lineRule="auto"/>
        <w:jc w:val="both"/>
        <w:rPr>
          <w:b/>
        </w:rPr>
      </w:pPr>
    </w:p>
    <w:p w:rsidR="006C5C9D" w:rsidRPr="006511A6" w:rsidRDefault="006C5C9D" w:rsidP="006C5C9D">
      <w:pPr>
        <w:numPr>
          <w:ilvl w:val="0"/>
          <w:numId w:val="6"/>
        </w:numPr>
        <w:spacing w:line="360" w:lineRule="auto"/>
        <w:jc w:val="both"/>
      </w:pPr>
      <w:r w:rsidRPr="006511A6">
        <w:t>Aile Hekimliği Anabilim Dalı</w:t>
      </w:r>
    </w:p>
    <w:p w:rsidR="006C5C9D" w:rsidRPr="006511A6" w:rsidRDefault="006C5C9D" w:rsidP="006C5C9D">
      <w:pPr>
        <w:numPr>
          <w:ilvl w:val="0"/>
          <w:numId w:val="6"/>
        </w:numPr>
        <w:spacing w:line="360" w:lineRule="auto"/>
        <w:jc w:val="both"/>
      </w:pPr>
      <w:r w:rsidRPr="006511A6">
        <w:t>Acil Tıp Anabilim Dalı</w:t>
      </w:r>
    </w:p>
    <w:p w:rsidR="006C5C9D" w:rsidRPr="006511A6" w:rsidRDefault="006C5C9D" w:rsidP="006C5C9D">
      <w:pPr>
        <w:numPr>
          <w:ilvl w:val="0"/>
          <w:numId w:val="6"/>
        </w:numPr>
        <w:spacing w:line="360" w:lineRule="auto"/>
        <w:jc w:val="both"/>
      </w:pPr>
      <w:r w:rsidRPr="006511A6">
        <w:t>Adli Tıp Anabilim Dalı</w:t>
      </w:r>
    </w:p>
    <w:p w:rsidR="006C5C9D" w:rsidRPr="006511A6" w:rsidRDefault="006C5C9D" w:rsidP="006C5C9D">
      <w:pPr>
        <w:numPr>
          <w:ilvl w:val="0"/>
          <w:numId w:val="6"/>
        </w:numPr>
        <w:spacing w:line="360" w:lineRule="auto"/>
        <w:jc w:val="both"/>
      </w:pPr>
      <w:r w:rsidRPr="006511A6">
        <w:t>Çocuk ve Ergen Ruh Sağlığı Hastalıkları Anabilim Dalı</w:t>
      </w:r>
    </w:p>
    <w:p w:rsidR="006C5C9D" w:rsidRPr="006511A6" w:rsidRDefault="006C5C9D" w:rsidP="006C5C9D">
      <w:pPr>
        <w:numPr>
          <w:ilvl w:val="0"/>
          <w:numId w:val="6"/>
        </w:numPr>
        <w:spacing w:line="360" w:lineRule="auto"/>
        <w:jc w:val="both"/>
      </w:pPr>
      <w:r w:rsidRPr="006511A6">
        <w:t>Çocuk Sağlığı ve Hastalıkları Anabilim Dalı</w:t>
      </w:r>
    </w:p>
    <w:p w:rsidR="006C5C9D" w:rsidRPr="006511A6" w:rsidRDefault="006C5C9D" w:rsidP="006C5C9D">
      <w:pPr>
        <w:numPr>
          <w:ilvl w:val="1"/>
          <w:numId w:val="6"/>
        </w:numPr>
        <w:spacing w:line="360" w:lineRule="auto"/>
        <w:jc w:val="both"/>
      </w:pPr>
      <w:r w:rsidRPr="006511A6">
        <w:t>Çocuk İmmünolojisi ve Alerji Hastalıkları Bilim Dalı</w:t>
      </w:r>
    </w:p>
    <w:p w:rsidR="006C5C9D" w:rsidRPr="006511A6" w:rsidRDefault="006C5C9D" w:rsidP="006C5C9D">
      <w:pPr>
        <w:numPr>
          <w:ilvl w:val="1"/>
          <w:numId w:val="6"/>
        </w:numPr>
        <w:spacing w:line="360" w:lineRule="auto"/>
        <w:jc w:val="both"/>
      </w:pPr>
      <w:r w:rsidRPr="006511A6">
        <w:t>Çocuk Enfeksiyon Hastalıkları Bilim Dalı</w:t>
      </w:r>
    </w:p>
    <w:p w:rsidR="006C5C9D" w:rsidRPr="006511A6" w:rsidRDefault="006C5C9D" w:rsidP="006C5C9D">
      <w:pPr>
        <w:numPr>
          <w:ilvl w:val="1"/>
          <w:numId w:val="6"/>
        </w:numPr>
        <w:spacing w:line="360" w:lineRule="auto"/>
        <w:jc w:val="both"/>
      </w:pPr>
      <w:r w:rsidRPr="006511A6">
        <w:t>Çocuk Hematolojisi Bilim Dalı</w:t>
      </w:r>
    </w:p>
    <w:p w:rsidR="006C5C9D" w:rsidRPr="006511A6" w:rsidRDefault="006C5C9D" w:rsidP="006C5C9D">
      <w:pPr>
        <w:numPr>
          <w:ilvl w:val="1"/>
          <w:numId w:val="6"/>
        </w:numPr>
        <w:spacing w:line="360" w:lineRule="auto"/>
        <w:jc w:val="both"/>
      </w:pPr>
      <w:r w:rsidRPr="006511A6">
        <w:t>Çocuk Onkolojisi Bilim Dalı</w:t>
      </w:r>
    </w:p>
    <w:p w:rsidR="006C5C9D" w:rsidRPr="006511A6" w:rsidRDefault="006C5C9D" w:rsidP="006C5C9D">
      <w:pPr>
        <w:numPr>
          <w:ilvl w:val="1"/>
          <w:numId w:val="6"/>
        </w:numPr>
        <w:spacing w:line="360" w:lineRule="auto"/>
        <w:jc w:val="both"/>
      </w:pPr>
      <w:r w:rsidRPr="006511A6">
        <w:t>Çocuk Kardiyolojisi Bilim Dalı</w:t>
      </w:r>
    </w:p>
    <w:p w:rsidR="006C5C9D" w:rsidRPr="006511A6" w:rsidRDefault="006C5C9D" w:rsidP="006C5C9D">
      <w:pPr>
        <w:numPr>
          <w:ilvl w:val="1"/>
          <w:numId w:val="6"/>
        </w:numPr>
        <w:spacing w:line="360" w:lineRule="auto"/>
        <w:jc w:val="both"/>
      </w:pPr>
      <w:r w:rsidRPr="006511A6">
        <w:t>Çocuk Nefrolojisi Bilim Dalı</w:t>
      </w:r>
    </w:p>
    <w:p w:rsidR="006C5C9D" w:rsidRPr="006511A6" w:rsidRDefault="006C5C9D" w:rsidP="006C5C9D">
      <w:pPr>
        <w:numPr>
          <w:ilvl w:val="1"/>
          <w:numId w:val="6"/>
        </w:numPr>
        <w:spacing w:line="360" w:lineRule="auto"/>
        <w:jc w:val="both"/>
      </w:pPr>
      <w:r w:rsidRPr="006511A6">
        <w:t>Çocuk Nörolojisi Bilim Dalı</w:t>
      </w:r>
    </w:p>
    <w:p w:rsidR="006C5C9D" w:rsidRPr="006511A6" w:rsidRDefault="006C5C9D" w:rsidP="006C5C9D">
      <w:pPr>
        <w:numPr>
          <w:ilvl w:val="1"/>
          <w:numId w:val="6"/>
        </w:numPr>
        <w:spacing w:line="360" w:lineRule="auto"/>
        <w:jc w:val="both"/>
      </w:pPr>
      <w:r w:rsidRPr="006511A6">
        <w:t>Neonatoloji Bilim Dalı</w:t>
      </w:r>
    </w:p>
    <w:p w:rsidR="006C5C9D" w:rsidRPr="006511A6" w:rsidRDefault="006C5C9D" w:rsidP="006C5C9D">
      <w:pPr>
        <w:numPr>
          <w:ilvl w:val="1"/>
          <w:numId w:val="6"/>
        </w:numPr>
        <w:spacing w:line="360" w:lineRule="auto"/>
        <w:jc w:val="both"/>
      </w:pPr>
      <w:r w:rsidRPr="006511A6">
        <w:t>Çocuk Beslenme ve Metabolizma Hastalıkları Bilim Dalı</w:t>
      </w:r>
    </w:p>
    <w:p w:rsidR="006C5C9D" w:rsidRPr="006511A6" w:rsidRDefault="006C5C9D" w:rsidP="006C5C9D">
      <w:pPr>
        <w:numPr>
          <w:ilvl w:val="1"/>
          <w:numId w:val="6"/>
        </w:numPr>
        <w:spacing w:line="360" w:lineRule="auto"/>
        <w:jc w:val="both"/>
      </w:pPr>
      <w:r w:rsidRPr="006511A6">
        <w:t>Çocuk Gastroenterolojisi Bilim Dalı</w:t>
      </w:r>
    </w:p>
    <w:p w:rsidR="006C5C9D" w:rsidRPr="006511A6" w:rsidRDefault="006C5C9D" w:rsidP="006C5C9D">
      <w:pPr>
        <w:numPr>
          <w:ilvl w:val="1"/>
          <w:numId w:val="6"/>
        </w:numPr>
        <w:spacing w:line="360" w:lineRule="auto"/>
        <w:jc w:val="both"/>
      </w:pPr>
      <w:r w:rsidRPr="006511A6">
        <w:t>Çocuk Yoğun Bakım Bilim Dalı</w:t>
      </w:r>
    </w:p>
    <w:p w:rsidR="006C5C9D" w:rsidRPr="006511A6" w:rsidRDefault="006C5C9D" w:rsidP="006C5C9D">
      <w:pPr>
        <w:numPr>
          <w:ilvl w:val="1"/>
          <w:numId w:val="6"/>
        </w:numPr>
        <w:spacing w:line="360" w:lineRule="auto"/>
        <w:jc w:val="both"/>
      </w:pPr>
      <w:r w:rsidRPr="006511A6">
        <w:t>Çocuk Genetik Hastalıkları Bilim Dalı</w:t>
      </w:r>
    </w:p>
    <w:p w:rsidR="006C5C9D" w:rsidRPr="006511A6" w:rsidRDefault="006C5C9D" w:rsidP="006C5C9D">
      <w:pPr>
        <w:numPr>
          <w:ilvl w:val="1"/>
          <w:numId w:val="6"/>
        </w:numPr>
        <w:spacing w:line="360" w:lineRule="auto"/>
        <w:jc w:val="both"/>
      </w:pPr>
      <w:r w:rsidRPr="006511A6">
        <w:t>Çocuk Göğüs Hastalıkları Bilim Dalı</w:t>
      </w:r>
    </w:p>
    <w:p w:rsidR="006C5C9D" w:rsidRPr="006511A6" w:rsidRDefault="006C5C9D" w:rsidP="006C5C9D">
      <w:pPr>
        <w:numPr>
          <w:ilvl w:val="1"/>
          <w:numId w:val="6"/>
        </w:numPr>
        <w:spacing w:line="360" w:lineRule="auto"/>
        <w:jc w:val="both"/>
      </w:pPr>
      <w:r w:rsidRPr="006511A6">
        <w:t>Çocuk Endokrinolojisi Bilim Dalı</w:t>
      </w:r>
    </w:p>
    <w:p w:rsidR="006C5C9D" w:rsidRPr="006511A6" w:rsidRDefault="006C5C9D" w:rsidP="006C5C9D">
      <w:pPr>
        <w:numPr>
          <w:ilvl w:val="0"/>
          <w:numId w:val="6"/>
        </w:numPr>
        <w:spacing w:line="360" w:lineRule="auto"/>
        <w:jc w:val="both"/>
      </w:pPr>
      <w:r w:rsidRPr="006511A6">
        <w:t>Deri ve Zührevi Hastalıklar Anabilim Dalı</w:t>
      </w:r>
    </w:p>
    <w:p w:rsidR="006C5C9D" w:rsidRPr="006511A6" w:rsidRDefault="006C5C9D" w:rsidP="006C5C9D">
      <w:pPr>
        <w:numPr>
          <w:ilvl w:val="0"/>
          <w:numId w:val="6"/>
        </w:numPr>
        <w:spacing w:line="360" w:lineRule="auto"/>
        <w:jc w:val="both"/>
      </w:pPr>
      <w:r w:rsidRPr="006511A6">
        <w:t>Tıbbi Farmakoloji Anabilim Dalı</w:t>
      </w:r>
    </w:p>
    <w:p w:rsidR="006C5C9D" w:rsidRPr="006511A6" w:rsidRDefault="006C5C9D" w:rsidP="006C5C9D">
      <w:pPr>
        <w:numPr>
          <w:ilvl w:val="0"/>
          <w:numId w:val="6"/>
        </w:numPr>
        <w:spacing w:line="360" w:lineRule="auto"/>
        <w:jc w:val="both"/>
      </w:pPr>
      <w:r w:rsidRPr="006511A6">
        <w:t>Fizik Tedavi ve Rehabilitasyon Anabilim Dalı</w:t>
      </w:r>
    </w:p>
    <w:p w:rsidR="006C5C9D" w:rsidRPr="006511A6" w:rsidRDefault="006C5C9D" w:rsidP="006C5C9D">
      <w:pPr>
        <w:numPr>
          <w:ilvl w:val="1"/>
          <w:numId w:val="6"/>
        </w:numPr>
        <w:spacing w:line="360" w:lineRule="auto"/>
        <w:jc w:val="both"/>
      </w:pPr>
      <w:r w:rsidRPr="006511A6">
        <w:t>Romatoloji Bilim Dalı</w:t>
      </w:r>
    </w:p>
    <w:p w:rsidR="006C5C9D" w:rsidRPr="006511A6" w:rsidRDefault="006C5C9D" w:rsidP="006C5C9D">
      <w:pPr>
        <w:numPr>
          <w:ilvl w:val="0"/>
          <w:numId w:val="6"/>
        </w:numPr>
        <w:spacing w:line="360" w:lineRule="auto"/>
        <w:jc w:val="both"/>
      </w:pPr>
      <w:r w:rsidRPr="006511A6">
        <w:t>Göğüs Hastalıkları Anabilim Dalı</w:t>
      </w:r>
    </w:p>
    <w:p w:rsidR="006C5C9D" w:rsidRPr="006511A6" w:rsidRDefault="006C5C9D" w:rsidP="006C5C9D">
      <w:pPr>
        <w:numPr>
          <w:ilvl w:val="0"/>
          <w:numId w:val="6"/>
        </w:numPr>
        <w:spacing w:line="360" w:lineRule="auto"/>
        <w:jc w:val="both"/>
      </w:pPr>
      <w:r w:rsidRPr="006511A6">
        <w:t>Halk Sağlığı Anabilim Dalı</w:t>
      </w:r>
    </w:p>
    <w:p w:rsidR="006C5C9D" w:rsidRPr="006511A6" w:rsidRDefault="006C5C9D" w:rsidP="006C5C9D">
      <w:pPr>
        <w:numPr>
          <w:ilvl w:val="0"/>
          <w:numId w:val="6"/>
        </w:numPr>
        <w:spacing w:line="360" w:lineRule="auto"/>
        <w:jc w:val="both"/>
      </w:pPr>
      <w:r w:rsidRPr="006511A6">
        <w:t>İç Hastalıkları Anabilim Dalı</w:t>
      </w:r>
    </w:p>
    <w:p w:rsidR="006C5C9D" w:rsidRPr="006511A6" w:rsidRDefault="006C5C9D" w:rsidP="006C5C9D">
      <w:pPr>
        <w:numPr>
          <w:ilvl w:val="1"/>
          <w:numId w:val="6"/>
        </w:numPr>
        <w:spacing w:line="360" w:lineRule="auto"/>
        <w:jc w:val="both"/>
      </w:pPr>
      <w:r w:rsidRPr="006511A6">
        <w:t>Endokrinoloji ve Metabolizma Hastalıkları Bilim Dalı</w:t>
      </w:r>
    </w:p>
    <w:p w:rsidR="006C5C9D" w:rsidRPr="006511A6" w:rsidRDefault="006C5C9D" w:rsidP="006C5C9D">
      <w:pPr>
        <w:numPr>
          <w:ilvl w:val="1"/>
          <w:numId w:val="6"/>
        </w:numPr>
        <w:spacing w:line="360" w:lineRule="auto"/>
        <w:jc w:val="both"/>
      </w:pPr>
      <w:r w:rsidRPr="006511A6">
        <w:t>Gastroenteroloji Bilim Dalı</w:t>
      </w:r>
    </w:p>
    <w:p w:rsidR="006C5C9D" w:rsidRPr="006511A6" w:rsidRDefault="006C5C9D" w:rsidP="006C5C9D">
      <w:pPr>
        <w:numPr>
          <w:ilvl w:val="1"/>
          <w:numId w:val="6"/>
        </w:numPr>
        <w:spacing w:line="360" w:lineRule="auto"/>
        <w:jc w:val="both"/>
      </w:pPr>
      <w:r w:rsidRPr="006511A6">
        <w:t>Hematoloji Bilim Dalı</w:t>
      </w:r>
    </w:p>
    <w:p w:rsidR="006C5C9D" w:rsidRPr="006511A6" w:rsidRDefault="006C5C9D" w:rsidP="006C5C9D">
      <w:pPr>
        <w:numPr>
          <w:ilvl w:val="1"/>
          <w:numId w:val="6"/>
        </w:numPr>
        <w:spacing w:line="360" w:lineRule="auto"/>
        <w:jc w:val="both"/>
      </w:pPr>
      <w:r w:rsidRPr="006511A6">
        <w:lastRenderedPageBreak/>
        <w:t>Allerji ve Klinik İmmunoloji</w:t>
      </w:r>
    </w:p>
    <w:p w:rsidR="006C5C9D" w:rsidRPr="006511A6" w:rsidRDefault="006C5C9D" w:rsidP="006C5C9D">
      <w:pPr>
        <w:numPr>
          <w:ilvl w:val="1"/>
          <w:numId w:val="6"/>
        </w:numPr>
        <w:spacing w:line="360" w:lineRule="auto"/>
        <w:jc w:val="both"/>
      </w:pPr>
      <w:r w:rsidRPr="006511A6">
        <w:t>Nefroloji Bilim Dalı</w:t>
      </w:r>
    </w:p>
    <w:p w:rsidR="006C5C9D" w:rsidRPr="006511A6" w:rsidRDefault="006C5C9D" w:rsidP="006C5C9D">
      <w:pPr>
        <w:numPr>
          <w:ilvl w:val="1"/>
          <w:numId w:val="6"/>
        </w:numPr>
        <w:spacing w:line="360" w:lineRule="auto"/>
        <w:jc w:val="both"/>
      </w:pPr>
      <w:r w:rsidRPr="006511A6">
        <w:t>Tıbbi Onkoloji Bilim Dalı</w:t>
      </w:r>
    </w:p>
    <w:p w:rsidR="006C5C9D" w:rsidRPr="006511A6" w:rsidRDefault="006C5C9D" w:rsidP="006C5C9D">
      <w:pPr>
        <w:numPr>
          <w:ilvl w:val="1"/>
          <w:numId w:val="6"/>
        </w:numPr>
        <w:spacing w:line="360" w:lineRule="auto"/>
        <w:jc w:val="both"/>
      </w:pPr>
      <w:r w:rsidRPr="006511A6">
        <w:t>Yoğun Bakım Bilim Dalı</w:t>
      </w:r>
    </w:p>
    <w:p w:rsidR="006C5C9D" w:rsidRPr="006511A6" w:rsidRDefault="006C5C9D" w:rsidP="006C5C9D">
      <w:pPr>
        <w:numPr>
          <w:ilvl w:val="1"/>
          <w:numId w:val="6"/>
        </w:numPr>
        <w:spacing w:line="360" w:lineRule="auto"/>
        <w:jc w:val="both"/>
      </w:pPr>
      <w:r w:rsidRPr="006511A6">
        <w:t>Romatoloji Bilim Dalı</w:t>
      </w:r>
    </w:p>
    <w:p w:rsidR="006C5C9D" w:rsidRPr="006511A6" w:rsidRDefault="006C5C9D" w:rsidP="006C5C9D">
      <w:pPr>
        <w:numPr>
          <w:ilvl w:val="1"/>
          <w:numId w:val="6"/>
        </w:numPr>
        <w:spacing w:line="360" w:lineRule="auto"/>
        <w:jc w:val="both"/>
      </w:pPr>
      <w:r w:rsidRPr="006511A6">
        <w:t>Geriatri Bilim Dalı</w:t>
      </w:r>
    </w:p>
    <w:p w:rsidR="006C5C9D" w:rsidRPr="006511A6" w:rsidRDefault="006C5C9D" w:rsidP="006C5C9D">
      <w:pPr>
        <w:numPr>
          <w:ilvl w:val="0"/>
          <w:numId w:val="6"/>
        </w:numPr>
        <w:spacing w:line="360" w:lineRule="auto"/>
        <w:jc w:val="both"/>
      </w:pPr>
      <w:r w:rsidRPr="006511A6">
        <w:t>Kardiyoloji Anabilim Dalı</w:t>
      </w:r>
    </w:p>
    <w:p w:rsidR="006C5C9D" w:rsidRPr="006511A6" w:rsidRDefault="006C5C9D" w:rsidP="006C5C9D">
      <w:pPr>
        <w:numPr>
          <w:ilvl w:val="0"/>
          <w:numId w:val="6"/>
        </w:numPr>
        <w:spacing w:line="360" w:lineRule="auto"/>
        <w:jc w:val="both"/>
      </w:pPr>
      <w:r w:rsidRPr="006511A6">
        <w:t>Enfeksiyon Hastalıkları ve Klinik Mikrobiyoloji Anabilim Dalı</w:t>
      </w:r>
    </w:p>
    <w:p w:rsidR="006C5C9D" w:rsidRPr="006511A6" w:rsidRDefault="006C5C9D" w:rsidP="006C5C9D">
      <w:pPr>
        <w:numPr>
          <w:ilvl w:val="0"/>
          <w:numId w:val="6"/>
        </w:numPr>
        <w:spacing w:line="360" w:lineRule="auto"/>
        <w:jc w:val="both"/>
      </w:pPr>
      <w:r w:rsidRPr="006511A6">
        <w:t>Nöroloji Anabilim Dalı</w:t>
      </w:r>
    </w:p>
    <w:p w:rsidR="006C5C9D" w:rsidRPr="006511A6" w:rsidRDefault="006C5C9D" w:rsidP="006C5C9D">
      <w:pPr>
        <w:numPr>
          <w:ilvl w:val="0"/>
          <w:numId w:val="6"/>
        </w:numPr>
        <w:spacing w:line="360" w:lineRule="auto"/>
        <w:jc w:val="both"/>
      </w:pPr>
      <w:r w:rsidRPr="006511A6">
        <w:t>Nükleer Tıp Anabilim Dalı</w:t>
      </w:r>
    </w:p>
    <w:p w:rsidR="006C5C9D" w:rsidRPr="006511A6" w:rsidRDefault="006C5C9D" w:rsidP="006C5C9D">
      <w:pPr>
        <w:numPr>
          <w:ilvl w:val="0"/>
          <w:numId w:val="6"/>
        </w:numPr>
        <w:spacing w:line="360" w:lineRule="auto"/>
        <w:jc w:val="both"/>
      </w:pPr>
      <w:r w:rsidRPr="006511A6">
        <w:t>Ruh Sağlığı ve Hastalıkları Anabilim Dalı</w:t>
      </w:r>
    </w:p>
    <w:p w:rsidR="006C5C9D" w:rsidRPr="006511A6" w:rsidRDefault="006C5C9D" w:rsidP="006C5C9D">
      <w:pPr>
        <w:numPr>
          <w:ilvl w:val="0"/>
          <w:numId w:val="6"/>
        </w:numPr>
        <w:spacing w:line="360" w:lineRule="auto"/>
        <w:jc w:val="both"/>
      </w:pPr>
      <w:r w:rsidRPr="006511A6">
        <w:t>Radyoloji Anabilim Dalı</w:t>
      </w:r>
    </w:p>
    <w:p w:rsidR="006C5C9D" w:rsidRPr="006511A6" w:rsidRDefault="006C5C9D" w:rsidP="006C5C9D">
      <w:pPr>
        <w:numPr>
          <w:ilvl w:val="0"/>
          <w:numId w:val="6"/>
        </w:numPr>
        <w:spacing w:line="360" w:lineRule="auto"/>
        <w:jc w:val="both"/>
      </w:pPr>
      <w:r w:rsidRPr="006511A6">
        <w:t>Radyasyon Onkolojisi Anabilim Dalı</w:t>
      </w:r>
    </w:p>
    <w:p w:rsidR="006C5C9D" w:rsidRPr="006511A6" w:rsidRDefault="006C5C9D" w:rsidP="006C5C9D">
      <w:pPr>
        <w:numPr>
          <w:ilvl w:val="0"/>
          <w:numId w:val="6"/>
        </w:numPr>
        <w:spacing w:line="360" w:lineRule="auto"/>
        <w:jc w:val="both"/>
      </w:pPr>
      <w:r w:rsidRPr="006511A6">
        <w:t>Tıbbi Genetik Anabilim Dalı</w:t>
      </w:r>
    </w:p>
    <w:p w:rsidR="006C5C9D" w:rsidRPr="006511A6" w:rsidRDefault="006C5C9D" w:rsidP="006C5C9D">
      <w:pPr>
        <w:spacing w:line="360" w:lineRule="auto"/>
        <w:jc w:val="both"/>
      </w:pPr>
    </w:p>
    <w:p w:rsidR="006C5C9D" w:rsidRPr="006511A6" w:rsidRDefault="006C5C9D" w:rsidP="006C5C9D">
      <w:pPr>
        <w:numPr>
          <w:ilvl w:val="0"/>
          <w:numId w:val="4"/>
        </w:numPr>
        <w:spacing w:line="360" w:lineRule="auto"/>
        <w:jc w:val="both"/>
        <w:rPr>
          <w:b/>
        </w:rPr>
      </w:pPr>
      <w:r w:rsidRPr="006511A6">
        <w:rPr>
          <w:b/>
        </w:rPr>
        <w:t>CERRAHİ TIP BİLİMLERİ BÖLÜMÜ</w:t>
      </w:r>
    </w:p>
    <w:p w:rsidR="006C5C9D" w:rsidRPr="006511A6" w:rsidRDefault="006C5C9D" w:rsidP="006C5C9D">
      <w:pPr>
        <w:spacing w:line="360" w:lineRule="auto"/>
        <w:jc w:val="both"/>
        <w:rPr>
          <w:b/>
        </w:rPr>
      </w:pPr>
    </w:p>
    <w:p w:rsidR="006C5C9D" w:rsidRPr="006511A6" w:rsidRDefault="006C5C9D" w:rsidP="006C5C9D">
      <w:pPr>
        <w:numPr>
          <w:ilvl w:val="0"/>
          <w:numId w:val="5"/>
        </w:numPr>
        <w:spacing w:line="360" w:lineRule="auto"/>
        <w:jc w:val="both"/>
      </w:pPr>
      <w:r w:rsidRPr="006511A6">
        <w:t>Anesteziyoloji ve Reanimasyon Anabilim Dalı</w:t>
      </w:r>
    </w:p>
    <w:p w:rsidR="006C5C9D" w:rsidRPr="006511A6" w:rsidRDefault="006C5C9D" w:rsidP="006C5C9D">
      <w:pPr>
        <w:numPr>
          <w:ilvl w:val="1"/>
          <w:numId w:val="5"/>
        </w:numPr>
        <w:spacing w:line="360" w:lineRule="auto"/>
        <w:jc w:val="both"/>
      </w:pPr>
      <w:r w:rsidRPr="006511A6">
        <w:t>Ağrı Bilim Dalı</w:t>
      </w:r>
    </w:p>
    <w:p w:rsidR="006C5C9D" w:rsidRPr="006511A6" w:rsidRDefault="006C5C9D" w:rsidP="006C5C9D">
      <w:pPr>
        <w:numPr>
          <w:ilvl w:val="1"/>
          <w:numId w:val="5"/>
        </w:numPr>
        <w:spacing w:line="360" w:lineRule="auto"/>
        <w:jc w:val="both"/>
      </w:pPr>
      <w:r w:rsidRPr="006511A6">
        <w:t>Yoğun Bakım Bilim Dalı</w:t>
      </w:r>
    </w:p>
    <w:p w:rsidR="006C5C9D" w:rsidRPr="006511A6" w:rsidRDefault="006C5C9D" w:rsidP="006C5C9D">
      <w:pPr>
        <w:numPr>
          <w:ilvl w:val="0"/>
          <w:numId w:val="5"/>
        </w:numPr>
        <w:spacing w:line="360" w:lineRule="auto"/>
        <w:jc w:val="both"/>
      </w:pPr>
      <w:r w:rsidRPr="006511A6">
        <w:t>Çocuk Cerrahisi Anabilim Dalı</w:t>
      </w:r>
    </w:p>
    <w:p w:rsidR="006C5C9D" w:rsidRPr="006511A6" w:rsidRDefault="006C5C9D" w:rsidP="006C5C9D">
      <w:pPr>
        <w:numPr>
          <w:ilvl w:val="1"/>
          <w:numId w:val="5"/>
        </w:numPr>
        <w:spacing w:line="360" w:lineRule="auto"/>
        <w:jc w:val="both"/>
      </w:pPr>
      <w:r w:rsidRPr="006511A6">
        <w:t>Çocuk Ürolojisi Bilim Dalı</w:t>
      </w:r>
    </w:p>
    <w:p w:rsidR="006C5C9D" w:rsidRPr="006511A6" w:rsidRDefault="006C5C9D" w:rsidP="006C5C9D">
      <w:pPr>
        <w:numPr>
          <w:ilvl w:val="0"/>
          <w:numId w:val="5"/>
        </w:numPr>
        <w:spacing w:line="360" w:lineRule="auto"/>
        <w:jc w:val="both"/>
      </w:pPr>
      <w:r w:rsidRPr="006511A6">
        <w:t>Genel Cerrahi Anabilim Dalı</w:t>
      </w:r>
    </w:p>
    <w:p w:rsidR="006C5C9D" w:rsidRPr="006511A6" w:rsidRDefault="006C5C9D" w:rsidP="006C5C9D">
      <w:pPr>
        <w:numPr>
          <w:ilvl w:val="1"/>
          <w:numId w:val="5"/>
        </w:numPr>
        <w:spacing w:line="360" w:lineRule="auto"/>
        <w:jc w:val="both"/>
      </w:pPr>
      <w:r w:rsidRPr="006511A6">
        <w:t>Gastroenteroloji Cerrahisi Bilim Dalı</w:t>
      </w:r>
    </w:p>
    <w:p w:rsidR="006C5C9D" w:rsidRPr="006511A6" w:rsidRDefault="006C5C9D" w:rsidP="006C5C9D">
      <w:pPr>
        <w:numPr>
          <w:ilvl w:val="1"/>
          <w:numId w:val="5"/>
        </w:numPr>
        <w:spacing w:line="360" w:lineRule="auto"/>
        <w:jc w:val="both"/>
      </w:pPr>
      <w:r w:rsidRPr="006511A6">
        <w:t>Cerrahi Onkoloji Bilim Dalı</w:t>
      </w:r>
    </w:p>
    <w:p w:rsidR="006C5C9D" w:rsidRPr="006511A6" w:rsidRDefault="006C5C9D" w:rsidP="006C5C9D">
      <w:pPr>
        <w:numPr>
          <w:ilvl w:val="0"/>
          <w:numId w:val="5"/>
        </w:numPr>
        <w:spacing w:line="360" w:lineRule="auto"/>
        <w:jc w:val="both"/>
      </w:pPr>
      <w:r w:rsidRPr="006511A6">
        <w:t>Göğüs Cerrahisi Anabilim Dalı</w:t>
      </w:r>
    </w:p>
    <w:p w:rsidR="006C5C9D" w:rsidRPr="006511A6" w:rsidRDefault="006C5C9D" w:rsidP="006C5C9D">
      <w:pPr>
        <w:numPr>
          <w:ilvl w:val="0"/>
          <w:numId w:val="5"/>
        </w:numPr>
        <w:spacing w:line="360" w:lineRule="auto"/>
        <w:jc w:val="both"/>
      </w:pPr>
      <w:r w:rsidRPr="006511A6">
        <w:t>Göz Hastalıkları Anabilim Dalı</w:t>
      </w:r>
    </w:p>
    <w:p w:rsidR="006C5C9D" w:rsidRPr="006511A6" w:rsidRDefault="006C5C9D" w:rsidP="006C5C9D">
      <w:pPr>
        <w:numPr>
          <w:ilvl w:val="0"/>
          <w:numId w:val="5"/>
        </w:numPr>
        <w:spacing w:line="360" w:lineRule="auto"/>
        <w:jc w:val="both"/>
      </w:pPr>
      <w:r w:rsidRPr="006511A6">
        <w:t>Kadın Hastalıkları ve Doğum Anabilim Dalı</w:t>
      </w:r>
    </w:p>
    <w:p w:rsidR="006C5C9D" w:rsidRPr="006511A6" w:rsidRDefault="006C5C9D" w:rsidP="006C5C9D">
      <w:pPr>
        <w:numPr>
          <w:ilvl w:val="1"/>
          <w:numId w:val="5"/>
        </w:numPr>
        <w:spacing w:line="360" w:lineRule="auto"/>
        <w:jc w:val="both"/>
      </w:pPr>
      <w:r w:rsidRPr="006511A6">
        <w:t>Jinelolojik Onkoloji Bilim Dalı</w:t>
      </w:r>
    </w:p>
    <w:p w:rsidR="006C5C9D" w:rsidRPr="006511A6" w:rsidRDefault="006C5C9D" w:rsidP="006C5C9D">
      <w:pPr>
        <w:numPr>
          <w:ilvl w:val="1"/>
          <w:numId w:val="5"/>
        </w:numPr>
        <w:spacing w:line="360" w:lineRule="auto"/>
        <w:jc w:val="both"/>
      </w:pPr>
      <w:r w:rsidRPr="006511A6">
        <w:t>Üreme Endokrinolojisi ve İnfertilite Bilim Dalı</w:t>
      </w:r>
    </w:p>
    <w:p w:rsidR="006C5C9D" w:rsidRPr="006511A6" w:rsidRDefault="006C5C9D" w:rsidP="006C5C9D">
      <w:pPr>
        <w:numPr>
          <w:ilvl w:val="1"/>
          <w:numId w:val="5"/>
        </w:numPr>
        <w:spacing w:line="360" w:lineRule="auto"/>
        <w:jc w:val="both"/>
      </w:pPr>
      <w:r w:rsidRPr="006511A6">
        <w:t>Perinatoloji Bilim Dalı</w:t>
      </w:r>
    </w:p>
    <w:p w:rsidR="006C5C9D" w:rsidRPr="006511A6" w:rsidRDefault="006C5C9D" w:rsidP="006C5C9D">
      <w:pPr>
        <w:numPr>
          <w:ilvl w:val="0"/>
          <w:numId w:val="5"/>
        </w:numPr>
        <w:spacing w:line="360" w:lineRule="auto"/>
        <w:jc w:val="both"/>
      </w:pPr>
      <w:r w:rsidRPr="006511A6">
        <w:t>Kalp ve Damar Cerrahisi Anabilim Dalı</w:t>
      </w:r>
    </w:p>
    <w:p w:rsidR="006C5C9D" w:rsidRPr="006511A6" w:rsidRDefault="006C5C9D" w:rsidP="006C5C9D">
      <w:pPr>
        <w:numPr>
          <w:ilvl w:val="0"/>
          <w:numId w:val="5"/>
        </w:numPr>
        <w:spacing w:line="360" w:lineRule="auto"/>
        <w:jc w:val="both"/>
      </w:pPr>
      <w:r w:rsidRPr="006511A6">
        <w:t>Kulak, Burun ve Boğaz Hastalıkları Anabilim Dalı</w:t>
      </w:r>
    </w:p>
    <w:p w:rsidR="006C5C9D" w:rsidRPr="006511A6" w:rsidRDefault="006C5C9D" w:rsidP="006C5C9D">
      <w:pPr>
        <w:numPr>
          <w:ilvl w:val="0"/>
          <w:numId w:val="5"/>
        </w:numPr>
        <w:spacing w:line="360" w:lineRule="auto"/>
        <w:jc w:val="both"/>
      </w:pPr>
      <w:r w:rsidRPr="006511A6">
        <w:lastRenderedPageBreak/>
        <w:t>Beyin ve Sinir Cerrahisi Anabilim Dalı</w:t>
      </w:r>
    </w:p>
    <w:p w:rsidR="006C5C9D" w:rsidRPr="006511A6" w:rsidRDefault="006C5C9D" w:rsidP="006C5C9D">
      <w:pPr>
        <w:numPr>
          <w:ilvl w:val="0"/>
          <w:numId w:val="5"/>
        </w:numPr>
        <w:spacing w:line="360" w:lineRule="auto"/>
        <w:jc w:val="both"/>
      </w:pPr>
      <w:r w:rsidRPr="006511A6">
        <w:t>Ortopedi ve Travmatoloji Anabilim Dalı</w:t>
      </w:r>
    </w:p>
    <w:p w:rsidR="006C5C9D" w:rsidRPr="006511A6" w:rsidRDefault="006C5C9D" w:rsidP="006C5C9D">
      <w:pPr>
        <w:numPr>
          <w:ilvl w:val="1"/>
          <w:numId w:val="5"/>
        </w:numPr>
        <w:spacing w:line="360" w:lineRule="auto"/>
        <w:jc w:val="both"/>
      </w:pPr>
      <w:r w:rsidRPr="006511A6">
        <w:t>El Cerrahisi Bilim Dalı</w:t>
      </w:r>
    </w:p>
    <w:p w:rsidR="006C5C9D" w:rsidRPr="006511A6" w:rsidRDefault="006C5C9D" w:rsidP="006C5C9D">
      <w:pPr>
        <w:numPr>
          <w:ilvl w:val="0"/>
          <w:numId w:val="5"/>
        </w:numPr>
        <w:spacing w:line="360" w:lineRule="auto"/>
        <w:jc w:val="both"/>
      </w:pPr>
      <w:r w:rsidRPr="006511A6">
        <w:t>Patoloji Anabilim Dalı</w:t>
      </w:r>
    </w:p>
    <w:p w:rsidR="006C5C9D" w:rsidRPr="006511A6" w:rsidRDefault="006C5C9D" w:rsidP="006C5C9D">
      <w:pPr>
        <w:numPr>
          <w:ilvl w:val="0"/>
          <w:numId w:val="5"/>
        </w:numPr>
        <w:spacing w:line="360" w:lineRule="auto"/>
        <w:jc w:val="both"/>
      </w:pPr>
      <w:r w:rsidRPr="006511A6">
        <w:t>Plastik, Rekonstrüktif ve Estetik Cerrahi Anabilim Dalı</w:t>
      </w:r>
    </w:p>
    <w:p w:rsidR="006C5C9D" w:rsidRPr="006511A6" w:rsidRDefault="006C5C9D" w:rsidP="006C5C9D">
      <w:pPr>
        <w:numPr>
          <w:ilvl w:val="0"/>
          <w:numId w:val="5"/>
        </w:numPr>
        <w:spacing w:line="360" w:lineRule="auto"/>
        <w:jc w:val="both"/>
      </w:pPr>
      <w:r w:rsidRPr="006511A6">
        <w:t>Üroloji Anabilim Dalı</w:t>
      </w:r>
    </w:p>
    <w:p w:rsidR="006C5C9D" w:rsidRPr="006511A6" w:rsidRDefault="006C5C9D" w:rsidP="006C5C9D">
      <w:pPr>
        <w:numPr>
          <w:ilvl w:val="1"/>
          <w:numId w:val="6"/>
        </w:numPr>
        <w:spacing w:line="360" w:lineRule="auto"/>
        <w:jc w:val="both"/>
      </w:pPr>
      <w:r w:rsidRPr="006511A6">
        <w:t>Çocuk Ürolojisi Bilim Dalı</w:t>
      </w:r>
    </w:p>
    <w:p w:rsidR="006C5C9D" w:rsidRPr="006511A6" w:rsidRDefault="006C5C9D" w:rsidP="00964B96">
      <w:pPr>
        <w:spacing w:line="360" w:lineRule="auto"/>
        <w:ind w:firstLine="708"/>
        <w:jc w:val="both"/>
      </w:pPr>
    </w:p>
    <w:p w:rsidR="00947506" w:rsidRPr="006511A6" w:rsidRDefault="00947506" w:rsidP="0020441A">
      <w:pPr>
        <w:spacing w:line="360" w:lineRule="auto"/>
        <w:ind w:firstLine="708"/>
        <w:jc w:val="both"/>
      </w:pPr>
    </w:p>
    <w:p w:rsidR="00947506" w:rsidRPr="006511A6" w:rsidRDefault="00947506" w:rsidP="0020441A">
      <w:pPr>
        <w:spacing w:line="360" w:lineRule="auto"/>
        <w:ind w:firstLine="708"/>
        <w:jc w:val="both"/>
      </w:pPr>
    </w:p>
    <w:tbl>
      <w:tblPr>
        <w:tblStyle w:val="ListTable3Accent2"/>
        <w:tblW w:w="0" w:type="auto"/>
        <w:tblLook w:val="04A0"/>
      </w:tblPr>
      <w:tblGrid>
        <w:gridCol w:w="817"/>
        <w:gridCol w:w="8407"/>
      </w:tblGrid>
      <w:tr w:rsidR="00947506" w:rsidRPr="006511A6" w:rsidTr="00824494">
        <w:trPr>
          <w:cnfStyle w:val="100000000000"/>
        </w:trPr>
        <w:tc>
          <w:tcPr>
            <w:cnfStyle w:val="001000000100"/>
            <w:tcW w:w="817" w:type="dxa"/>
          </w:tcPr>
          <w:p w:rsidR="00947506" w:rsidRPr="006511A6" w:rsidRDefault="00947506" w:rsidP="0022053E">
            <w:pPr>
              <w:autoSpaceDE w:val="0"/>
              <w:autoSpaceDN w:val="0"/>
              <w:adjustRightInd w:val="0"/>
              <w:spacing w:line="360" w:lineRule="auto"/>
              <w:jc w:val="both"/>
            </w:pPr>
            <w:r w:rsidRPr="006511A6">
              <w:t>3.</w:t>
            </w:r>
          </w:p>
        </w:tc>
        <w:tc>
          <w:tcPr>
            <w:tcW w:w="8407" w:type="dxa"/>
          </w:tcPr>
          <w:p w:rsidR="00947506" w:rsidRPr="006511A6" w:rsidRDefault="00947506" w:rsidP="0022053E">
            <w:pPr>
              <w:autoSpaceDE w:val="0"/>
              <w:autoSpaceDN w:val="0"/>
              <w:adjustRightInd w:val="0"/>
              <w:spacing w:line="360" w:lineRule="auto"/>
              <w:cnfStyle w:val="100000000000"/>
              <w:rPr>
                <w:b w:val="0"/>
                <w:bCs w:val="0"/>
              </w:rPr>
            </w:pPr>
            <w:r w:rsidRPr="006511A6">
              <w:t>EĞİTİM ÖĞRETİM</w:t>
            </w:r>
          </w:p>
        </w:tc>
      </w:tr>
      <w:tr w:rsidR="00947506" w:rsidRPr="006511A6" w:rsidTr="00824494">
        <w:trPr>
          <w:cnfStyle w:val="000000100000"/>
        </w:trPr>
        <w:tc>
          <w:tcPr>
            <w:cnfStyle w:val="001000000000"/>
            <w:tcW w:w="817" w:type="dxa"/>
          </w:tcPr>
          <w:p w:rsidR="00947506" w:rsidRPr="006511A6" w:rsidRDefault="00947506" w:rsidP="0022053E">
            <w:pPr>
              <w:autoSpaceDE w:val="0"/>
              <w:autoSpaceDN w:val="0"/>
              <w:adjustRightInd w:val="0"/>
              <w:spacing w:line="360" w:lineRule="auto"/>
              <w:jc w:val="both"/>
            </w:pPr>
            <w:r w:rsidRPr="006511A6">
              <w:t>3.5.</w:t>
            </w:r>
          </w:p>
        </w:tc>
        <w:tc>
          <w:tcPr>
            <w:tcW w:w="8407" w:type="dxa"/>
          </w:tcPr>
          <w:p w:rsidR="00947506" w:rsidRPr="006511A6" w:rsidRDefault="00947506" w:rsidP="0022053E">
            <w:pPr>
              <w:autoSpaceDE w:val="0"/>
              <w:autoSpaceDN w:val="0"/>
              <w:adjustRightInd w:val="0"/>
              <w:spacing w:line="360" w:lineRule="auto"/>
              <w:cnfStyle w:val="000000100000"/>
              <w:rPr>
                <w:b/>
                <w:bCs/>
              </w:rPr>
            </w:pPr>
            <w:r w:rsidRPr="006511A6">
              <w:rPr>
                <w:b/>
                <w:bCs/>
              </w:rPr>
              <w:t>Eğitim-Öğretim Kadrosu</w:t>
            </w:r>
          </w:p>
        </w:tc>
      </w:tr>
      <w:tr w:rsidR="00947506" w:rsidRPr="006511A6" w:rsidTr="00824494">
        <w:tc>
          <w:tcPr>
            <w:cnfStyle w:val="001000000000"/>
            <w:tcW w:w="817" w:type="dxa"/>
          </w:tcPr>
          <w:p w:rsidR="00947506" w:rsidRPr="006511A6" w:rsidRDefault="00947506" w:rsidP="0022053E">
            <w:pPr>
              <w:autoSpaceDE w:val="0"/>
              <w:autoSpaceDN w:val="0"/>
              <w:adjustRightInd w:val="0"/>
              <w:spacing w:line="360" w:lineRule="auto"/>
              <w:jc w:val="both"/>
            </w:pPr>
            <w:r w:rsidRPr="006511A6">
              <w:t>3.5.3.</w:t>
            </w:r>
          </w:p>
        </w:tc>
        <w:tc>
          <w:tcPr>
            <w:tcW w:w="8407" w:type="dxa"/>
          </w:tcPr>
          <w:p w:rsidR="00947506" w:rsidRPr="006511A6" w:rsidRDefault="00947506" w:rsidP="0022053E">
            <w:pPr>
              <w:autoSpaceDE w:val="0"/>
              <w:autoSpaceDN w:val="0"/>
              <w:adjustRightInd w:val="0"/>
              <w:spacing w:line="360" w:lineRule="auto"/>
              <w:cnfStyle w:val="000000000000"/>
            </w:pPr>
            <w:r w:rsidRPr="006511A6">
              <w:t>Kurumdaki eğiticinin eğitimi programının, kurumun hedefleri ve kalite güvence sistemi ile uyumlu olarak tasarımı ve uygulanması</w:t>
            </w:r>
          </w:p>
        </w:tc>
      </w:tr>
    </w:tbl>
    <w:p w:rsidR="00947506" w:rsidRPr="006511A6" w:rsidRDefault="00947506" w:rsidP="0020441A">
      <w:pPr>
        <w:spacing w:line="360" w:lineRule="auto"/>
        <w:ind w:firstLine="708"/>
        <w:jc w:val="both"/>
      </w:pPr>
    </w:p>
    <w:p w:rsidR="00964B96" w:rsidRPr="006511A6" w:rsidRDefault="00964B96" w:rsidP="0020441A">
      <w:pPr>
        <w:spacing w:line="360" w:lineRule="auto"/>
        <w:ind w:firstLine="708"/>
        <w:jc w:val="both"/>
      </w:pPr>
      <w:r w:rsidRPr="006511A6">
        <w:t>‘’Eğitim Becerileri Kursu’’ yılda enaz 1 kez yapılmak üzere fakültenin stratejik ve kalite hedefleri arasında yeralmaktadır. Program özellikle son üç yıldır Tıp Eğitimi Anabilim Dalı’</w:t>
      </w:r>
      <w:r w:rsidR="0045757E" w:rsidRPr="006511A6">
        <w:t>nın görevlendirilmesiyle tamamen</w:t>
      </w:r>
      <w:r w:rsidRPr="006511A6">
        <w:t xml:space="preserve"> kalite güvence sistemi ile uyumlu </w:t>
      </w:r>
      <w:r w:rsidR="0045757E" w:rsidRPr="006511A6">
        <w:t>bir halde tasarlanmıştır. Tüm görevlendirilmeler Elektronik Bilgi Yönetim Sistemi (EBYS) aracılığıyla yapılmakta, Tıp Eğitimi Anabilim Dalı, kurs öncesi, kurs sırasında ve kurs sonrasında gerekli tüm süreçleri EBYS araculığıyla dekanlıkla paylaşmaktadır. Oturum Değerlendirme, Günsonu Değerlendirme ve Kurs Değerlendirme anketleri Kalite Yönetim Sistemi’ne göre yapılandırılmıştır. 2020 yılı Ocak ayından itibaren ise eğitmenlere ve katılımcılara yönelik tüm bu anketler ve ön ve son sınav değerlendirmeleri online olarak yapılabilir şekilde tasarlanmıştır.</w:t>
      </w:r>
      <w:r w:rsidR="00CB4610" w:rsidRPr="006511A6">
        <w:t>(</w:t>
      </w:r>
      <w:r w:rsidR="00CB4610" w:rsidRPr="006511A6">
        <w:rPr>
          <w:b/>
        </w:rPr>
        <w:t xml:space="preserve">Ek </w:t>
      </w:r>
      <w:r w:rsidR="00804679" w:rsidRPr="006511A6">
        <w:rPr>
          <w:b/>
        </w:rPr>
        <w:t>3.5.3</w:t>
      </w:r>
      <w:r w:rsidR="00CB4610" w:rsidRPr="006511A6">
        <w:rPr>
          <w:b/>
        </w:rPr>
        <w:t>/1</w:t>
      </w:r>
      <w:r w:rsidR="00CB4610" w:rsidRPr="006511A6">
        <w:t>).</w:t>
      </w:r>
    </w:p>
    <w:p w:rsidR="00151BD1" w:rsidRPr="006511A6" w:rsidRDefault="00151BD1" w:rsidP="0020441A">
      <w:pPr>
        <w:spacing w:line="360" w:lineRule="auto"/>
        <w:ind w:firstLine="708"/>
        <w:jc w:val="both"/>
      </w:pPr>
    </w:p>
    <w:p w:rsidR="00947506" w:rsidRPr="006511A6" w:rsidRDefault="00947506" w:rsidP="0020441A">
      <w:pPr>
        <w:spacing w:line="360" w:lineRule="auto"/>
        <w:ind w:firstLine="708"/>
        <w:jc w:val="both"/>
      </w:pPr>
    </w:p>
    <w:tbl>
      <w:tblPr>
        <w:tblStyle w:val="ListTable3Accent2"/>
        <w:tblW w:w="0" w:type="auto"/>
        <w:tblLook w:val="04A0"/>
      </w:tblPr>
      <w:tblGrid>
        <w:gridCol w:w="817"/>
        <w:gridCol w:w="8407"/>
      </w:tblGrid>
      <w:tr w:rsidR="00947506" w:rsidRPr="006511A6" w:rsidTr="00824494">
        <w:trPr>
          <w:cnfStyle w:val="100000000000"/>
        </w:trPr>
        <w:tc>
          <w:tcPr>
            <w:cnfStyle w:val="001000000100"/>
            <w:tcW w:w="817" w:type="dxa"/>
          </w:tcPr>
          <w:p w:rsidR="00947506" w:rsidRPr="006511A6" w:rsidRDefault="00947506" w:rsidP="0022053E">
            <w:pPr>
              <w:autoSpaceDE w:val="0"/>
              <w:autoSpaceDN w:val="0"/>
              <w:adjustRightInd w:val="0"/>
              <w:spacing w:line="360" w:lineRule="auto"/>
              <w:jc w:val="both"/>
            </w:pPr>
            <w:r w:rsidRPr="006511A6">
              <w:t>3.</w:t>
            </w:r>
          </w:p>
        </w:tc>
        <w:tc>
          <w:tcPr>
            <w:tcW w:w="8407" w:type="dxa"/>
          </w:tcPr>
          <w:p w:rsidR="00947506" w:rsidRPr="006511A6" w:rsidRDefault="00947506" w:rsidP="0022053E">
            <w:pPr>
              <w:autoSpaceDE w:val="0"/>
              <w:autoSpaceDN w:val="0"/>
              <w:adjustRightInd w:val="0"/>
              <w:spacing w:line="360" w:lineRule="auto"/>
              <w:cnfStyle w:val="100000000000"/>
              <w:rPr>
                <w:b w:val="0"/>
                <w:bCs w:val="0"/>
              </w:rPr>
            </w:pPr>
            <w:r w:rsidRPr="006511A6">
              <w:t>EĞİTİM ÖĞRETİM</w:t>
            </w:r>
          </w:p>
        </w:tc>
      </w:tr>
      <w:tr w:rsidR="00947506" w:rsidRPr="006511A6" w:rsidTr="00824494">
        <w:trPr>
          <w:cnfStyle w:val="000000100000"/>
        </w:trPr>
        <w:tc>
          <w:tcPr>
            <w:cnfStyle w:val="001000000000"/>
            <w:tcW w:w="817" w:type="dxa"/>
          </w:tcPr>
          <w:p w:rsidR="00947506" w:rsidRPr="006511A6" w:rsidRDefault="00947506" w:rsidP="0022053E">
            <w:pPr>
              <w:autoSpaceDE w:val="0"/>
              <w:autoSpaceDN w:val="0"/>
              <w:adjustRightInd w:val="0"/>
              <w:spacing w:line="360" w:lineRule="auto"/>
              <w:jc w:val="both"/>
            </w:pPr>
            <w:r w:rsidRPr="006511A6">
              <w:t>3.5.</w:t>
            </w:r>
          </w:p>
        </w:tc>
        <w:tc>
          <w:tcPr>
            <w:tcW w:w="8407" w:type="dxa"/>
          </w:tcPr>
          <w:p w:rsidR="00947506" w:rsidRPr="006511A6" w:rsidRDefault="00947506" w:rsidP="0022053E">
            <w:pPr>
              <w:autoSpaceDE w:val="0"/>
              <w:autoSpaceDN w:val="0"/>
              <w:adjustRightInd w:val="0"/>
              <w:spacing w:line="360" w:lineRule="auto"/>
              <w:cnfStyle w:val="000000100000"/>
              <w:rPr>
                <w:b/>
                <w:bCs/>
              </w:rPr>
            </w:pPr>
            <w:r w:rsidRPr="006511A6">
              <w:rPr>
                <w:b/>
                <w:bCs/>
              </w:rPr>
              <w:t>Eğitim-Öğretim Kadrosu</w:t>
            </w:r>
          </w:p>
        </w:tc>
      </w:tr>
      <w:tr w:rsidR="00947506" w:rsidRPr="006511A6" w:rsidTr="00824494">
        <w:tc>
          <w:tcPr>
            <w:cnfStyle w:val="001000000000"/>
            <w:tcW w:w="817" w:type="dxa"/>
          </w:tcPr>
          <w:p w:rsidR="00947506" w:rsidRPr="006511A6" w:rsidRDefault="00947506" w:rsidP="0022053E">
            <w:pPr>
              <w:autoSpaceDE w:val="0"/>
              <w:autoSpaceDN w:val="0"/>
              <w:adjustRightInd w:val="0"/>
              <w:spacing w:line="360" w:lineRule="auto"/>
              <w:jc w:val="both"/>
            </w:pPr>
            <w:r w:rsidRPr="006511A6">
              <w:t>3.5.4.</w:t>
            </w:r>
          </w:p>
        </w:tc>
        <w:tc>
          <w:tcPr>
            <w:tcW w:w="8407" w:type="dxa"/>
          </w:tcPr>
          <w:p w:rsidR="00947506" w:rsidRPr="006511A6" w:rsidRDefault="00947506" w:rsidP="0022053E">
            <w:pPr>
              <w:autoSpaceDE w:val="0"/>
              <w:autoSpaceDN w:val="0"/>
              <w:adjustRightInd w:val="0"/>
              <w:spacing w:line="360" w:lineRule="auto"/>
              <w:cnfStyle w:val="000000000000"/>
            </w:pPr>
            <w:r w:rsidRPr="006511A6">
              <w:t>Dışarıdan ders vermek üzere öğretim elemanı seçimi ve davet edilme usullerinde tanımlı kurallar nelerdir? Bu kurallar nasıl ilan edilmektedir?</w:t>
            </w:r>
          </w:p>
        </w:tc>
      </w:tr>
    </w:tbl>
    <w:p w:rsidR="0045757E" w:rsidRPr="006511A6" w:rsidRDefault="0045757E" w:rsidP="0020441A">
      <w:pPr>
        <w:spacing w:line="360" w:lineRule="auto"/>
        <w:ind w:firstLine="708"/>
        <w:jc w:val="both"/>
      </w:pPr>
    </w:p>
    <w:p w:rsidR="0098540A" w:rsidRPr="006511A6" w:rsidRDefault="0098540A" w:rsidP="0020441A">
      <w:pPr>
        <w:spacing w:line="360" w:lineRule="auto"/>
        <w:ind w:firstLine="708"/>
        <w:jc w:val="both"/>
      </w:pPr>
      <w:r w:rsidRPr="006511A6">
        <w:lastRenderedPageBreak/>
        <w:t xml:space="preserve">Dışarıdan ders vermek üzere öğretim elmanı seçimi uzun süreli </w:t>
      </w:r>
      <w:r w:rsidR="0022045C" w:rsidRPr="006511A6">
        <w:t xml:space="preserve">veya belirli aralıklarla </w:t>
      </w:r>
      <w:r w:rsidRPr="006511A6">
        <w:t xml:space="preserve">görevlendirmelerde işlemler 2547 sayılı yasanın 40/b </w:t>
      </w:r>
      <w:r w:rsidR="00042565" w:rsidRPr="006511A6">
        <w:t xml:space="preserve">ve 40/d </w:t>
      </w:r>
      <w:r w:rsidRPr="006511A6">
        <w:t>madde</w:t>
      </w:r>
      <w:r w:rsidR="00042565" w:rsidRPr="006511A6">
        <w:t xml:space="preserve">lerine </w:t>
      </w:r>
      <w:r w:rsidRPr="006511A6">
        <w:t xml:space="preserve">uygun olarak yürütülmektedir. </w:t>
      </w:r>
    </w:p>
    <w:p w:rsidR="0045757E" w:rsidRPr="006511A6" w:rsidRDefault="00CB4610" w:rsidP="0022045C">
      <w:pPr>
        <w:spacing w:line="360" w:lineRule="auto"/>
        <w:ind w:firstLine="708"/>
        <w:jc w:val="both"/>
      </w:pPr>
      <w:r w:rsidRPr="006511A6">
        <w:t>Fakültemiz öğretim üyelerinin, üniversitemizin diğer birimleri veya diğer üniversitelerden davet edilen konuşmacıların fakültemizde sundukları konferanslar ve öğretim üyelerinin anabilim dalları bünyesindeki seminer, makale saati, olgu sunumları, klinikopatolojik toplantılar ile birçok anabilim dalının çalışma alanına yönelik birden çok anabilim dalı ile yaptıkları konseyler de öğretim elemanlarının bilimsel niteliklerinin iyileştirilmesine yönelik programlar olarak uygulanmaktadır.</w:t>
      </w:r>
      <w:r w:rsidR="0045757E" w:rsidRPr="006511A6">
        <w:t xml:space="preserve">Dışarıdan ders vermek üzere öğretim elemanı seçimi ve davet edilme usullerinde yazılı veya sözel olarak alınan taleplere göre hizmetiçi eğitim şeklinde mevzuata uygun olarak görevlendirme ve karşılıklı mutabakat çerçevesinde yürütülmektedir. Katılımcılara yönelik bilgilendirme EBYS üzerinden yapılmakta, programın yürütülmesi ise dekanlık veya dekanlık tarafından görevlendilen ilgili kurul, komisyon, anabilim/bilim dalı aracılığıyla gerçekleştirilmektedir. </w:t>
      </w:r>
      <w:r w:rsidR="00F04550" w:rsidRPr="006511A6">
        <w:t>Kalite hedefleri dahilinde olan tüm bu süreçlerde kalite yönetim sisteminin ilgili proseslerine uyulmakta ve Kalite Birim Komisyonu tarafından arşivlenmektedir.</w:t>
      </w:r>
    </w:p>
    <w:p w:rsidR="00125FC5" w:rsidRPr="006511A6" w:rsidRDefault="00125FC5" w:rsidP="0056059C"/>
    <w:p w:rsidR="00125FC5" w:rsidRPr="006511A6" w:rsidRDefault="00125FC5" w:rsidP="0056059C"/>
    <w:p w:rsidR="00125FC5" w:rsidRPr="006511A6" w:rsidRDefault="00125FC5" w:rsidP="0056059C"/>
    <w:p w:rsidR="00125FC5" w:rsidRPr="006511A6" w:rsidRDefault="00125FC5" w:rsidP="0056059C"/>
    <w:tbl>
      <w:tblPr>
        <w:tblStyle w:val="ListTable3Accent2"/>
        <w:tblW w:w="0" w:type="auto"/>
        <w:tblLook w:val="04A0"/>
      </w:tblPr>
      <w:tblGrid>
        <w:gridCol w:w="817"/>
        <w:gridCol w:w="8407"/>
      </w:tblGrid>
      <w:tr w:rsidR="00A311CB" w:rsidRPr="006511A6" w:rsidTr="005E0C0B">
        <w:trPr>
          <w:cnfStyle w:val="100000000000"/>
        </w:trPr>
        <w:tc>
          <w:tcPr>
            <w:cnfStyle w:val="001000000100"/>
            <w:tcW w:w="817" w:type="dxa"/>
          </w:tcPr>
          <w:p w:rsidR="00A311CB" w:rsidRPr="006511A6" w:rsidRDefault="00A311CB" w:rsidP="00A311CB">
            <w:pPr>
              <w:autoSpaceDE w:val="0"/>
              <w:autoSpaceDN w:val="0"/>
              <w:adjustRightInd w:val="0"/>
              <w:spacing w:line="360" w:lineRule="auto"/>
              <w:jc w:val="both"/>
            </w:pPr>
            <w:r w:rsidRPr="006511A6">
              <w:t>4.</w:t>
            </w:r>
          </w:p>
        </w:tc>
        <w:tc>
          <w:tcPr>
            <w:tcW w:w="8407" w:type="dxa"/>
          </w:tcPr>
          <w:p w:rsidR="00A311CB" w:rsidRPr="006511A6" w:rsidRDefault="00B817B0" w:rsidP="00A311CB">
            <w:pPr>
              <w:autoSpaceDE w:val="0"/>
              <w:autoSpaceDN w:val="0"/>
              <w:adjustRightInd w:val="0"/>
              <w:spacing w:line="360" w:lineRule="auto"/>
              <w:cnfStyle w:val="100000000000"/>
              <w:rPr>
                <w:b w:val="0"/>
                <w:bCs w:val="0"/>
              </w:rPr>
            </w:pPr>
            <w:r w:rsidRPr="006511A6">
              <w:t>ARAŞTIRMA, GELİŞTİRME ve TOPLUMSALKATKI</w:t>
            </w:r>
          </w:p>
        </w:tc>
      </w:tr>
      <w:tr w:rsidR="00A311CB" w:rsidRPr="006511A6" w:rsidTr="005E0C0B">
        <w:trPr>
          <w:cnfStyle w:val="000000100000"/>
        </w:trPr>
        <w:tc>
          <w:tcPr>
            <w:cnfStyle w:val="001000000000"/>
            <w:tcW w:w="817" w:type="dxa"/>
          </w:tcPr>
          <w:p w:rsidR="00A311CB" w:rsidRPr="006511A6" w:rsidRDefault="00A311CB" w:rsidP="00A311CB">
            <w:pPr>
              <w:autoSpaceDE w:val="0"/>
              <w:autoSpaceDN w:val="0"/>
              <w:adjustRightInd w:val="0"/>
              <w:spacing w:line="360" w:lineRule="auto"/>
              <w:jc w:val="both"/>
            </w:pPr>
            <w:r w:rsidRPr="006511A6">
              <w:t>4.1.</w:t>
            </w:r>
          </w:p>
        </w:tc>
        <w:tc>
          <w:tcPr>
            <w:tcW w:w="8407" w:type="dxa"/>
          </w:tcPr>
          <w:p w:rsidR="00A311CB" w:rsidRPr="006511A6" w:rsidRDefault="00B817B0" w:rsidP="00A311CB">
            <w:pPr>
              <w:autoSpaceDE w:val="0"/>
              <w:autoSpaceDN w:val="0"/>
              <w:adjustRightInd w:val="0"/>
              <w:spacing w:line="360" w:lineRule="auto"/>
              <w:cnfStyle w:val="000000100000"/>
              <w:rPr>
                <w:b/>
                <w:bCs/>
              </w:rPr>
            </w:pPr>
            <w:r w:rsidRPr="006511A6">
              <w:rPr>
                <w:b/>
                <w:bCs/>
              </w:rPr>
              <w:t>Kurumun/Birimin Araştırma Stratejisi ve Hedefleri</w:t>
            </w:r>
          </w:p>
        </w:tc>
      </w:tr>
      <w:tr w:rsidR="00A311CB" w:rsidRPr="006511A6" w:rsidTr="005E0C0B">
        <w:tc>
          <w:tcPr>
            <w:cnfStyle w:val="001000000000"/>
            <w:tcW w:w="817" w:type="dxa"/>
          </w:tcPr>
          <w:p w:rsidR="00A311CB" w:rsidRPr="006511A6" w:rsidRDefault="00B817B0" w:rsidP="00A311CB">
            <w:pPr>
              <w:autoSpaceDE w:val="0"/>
              <w:autoSpaceDN w:val="0"/>
              <w:adjustRightInd w:val="0"/>
              <w:spacing w:line="360" w:lineRule="auto"/>
              <w:jc w:val="both"/>
            </w:pPr>
            <w:r w:rsidRPr="006511A6">
              <w:t>4.1.2.</w:t>
            </w:r>
          </w:p>
        </w:tc>
        <w:tc>
          <w:tcPr>
            <w:tcW w:w="8407" w:type="dxa"/>
          </w:tcPr>
          <w:p w:rsidR="00A311CB" w:rsidRPr="006511A6" w:rsidRDefault="00B817B0" w:rsidP="00A311CB">
            <w:pPr>
              <w:autoSpaceDE w:val="0"/>
              <w:autoSpaceDN w:val="0"/>
              <w:adjustRightInd w:val="0"/>
              <w:spacing w:line="360" w:lineRule="auto"/>
              <w:cnfStyle w:val="000000000000"/>
            </w:pPr>
            <w:r w:rsidRPr="006511A6">
              <w:t>Kurumdaki araştırma-geliştirme süreçleri ile eğitim-öğretim süreçlerinin bütünleştirildiği alanlar ve bu alanlarda izlenen politikalar nelerdir?</w:t>
            </w:r>
          </w:p>
        </w:tc>
      </w:tr>
    </w:tbl>
    <w:p w:rsidR="00125FC5" w:rsidRPr="006511A6" w:rsidRDefault="00125FC5" w:rsidP="0056059C"/>
    <w:p w:rsidR="00151BD1" w:rsidRPr="006511A6" w:rsidRDefault="00151BD1" w:rsidP="00151BD1">
      <w:pPr>
        <w:pStyle w:val="GvdeMetni"/>
        <w:spacing w:line="360" w:lineRule="auto"/>
        <w:ind w:firstLine="708"/>
        <w:jc w:val="both"/>
        <w:rPr>
          <w:b w:val="0"/>
        </w:rPr>
      </w:pPr>
      <w:r w:rsidRPr="006511A6">
        <w:rPr>
          <w:b w:val="0"/>
        </w:rPr>
        <w:t>Kurumumuzda Ar-Ge faaliyetlerinin nitelikli şekilde gerçekleştirilmesine yönelik rektörlüğümüz bünyesinde hizmet vermekte olan;Teknoloji Transfer Ofisi, Proje Koordinasyon Birimi, Ileri Teknoloji Araştırma Laboratuarı, vb. birimler bulunmaktadır. Kurumumuzda görevli öğretim üyelerimiz Ar-Ge faaliyetleri kapsamında bu birimlerden ve Teknopark’tan faydalanmaktadırlar.</w:t>
      </w:r>
    </w:p>
    <w:p w:rsidR="00151BD1" w:rsidRPr="006511A6" w:rsidRDefault="00151BD1" w:rsidP="00151BD1">
      <w:pPr>
        <w:pStyle w:val="GvdeMetni"/>
        <w:spacing w:line="360" w:lineRule="auto"/>
        <w:ind w:firstLine="708"/>
        <w:jc w:val="both"/>
        <w:rPr>
          <w:b w:val="0"/>
          <w:spacing w:val="-1"/>
        </w:rPr>
      </w:pPr>
      <w:r w:rsidRPr="006511A6">
        <w:rPr>
          <w:b w:val="0"/>
          <w:spacing w:val="-1"/>
        </w:rPr>
        <w:t>Buna ek olarak</w:t>
      </w:r>
      <w:r w:rsidR="00AF69F1" w:rsidRPr="006511A6">
        <w:rPr>
          <w:b w:val="0"/>
          <w:spacing w:val="-1"/>
        </w:rPr>
        <w:t>,</w:t>
      </w:r>
      <w:r w:rsidRPr="006511A6">
        <w:rPr>
          <w:b w:val="0"/>
          <w:spacing w:val="-1"/>
        </w:rPr>
        <w:t xml:space="preserve"> Mersin Üniversitesi Tıp Fakültesi olarak Mersin Üniversitesi Strateji Geliştirme Daire Başkanlığı Faaliyet Bilgi Sistemine (FBS) ve Kalite Yönetim Birimine (KYK), gerçekleştirilen faaliyetlerle ilgili her yıl rapor verilmektedir. Bu raporlarda öğrenci, öğretim üyesi ve idari personele yönelik memnuniyet anketi sonuçları, gerçekleştirilen bilimsel çalışmalara ilişkin sayısal bilgiler, eğitim öğretimin niteliğini ilgilendiren altyapısal durum, vb. </w:t>
      </w:r>
      <w:r w:rsidRPr="006511A6">
        <w:rPr>
          <w:b w:val="0"/>
          <w:spacing w:val="-1"/>
        </w:rPr>
        <w:lastRenderedPageBreak/>
        <w:t xml:space="preserve">bilgiler bulunmaktadır. Elde edilen verilere dayalı olarak FBS ve KYK tarafından bildirilen ölçütlerin karşılanamaması durumunda ise iyileştirme eylem planları hazırlanmakta ve sorunun giderilmesine yönelik faaliyetler yürütülmektedir. Kurumumuz TSE ve Ulusal Tıp Eğitimi Akreditasyon Kurulunca (UTEAK) belirli ölçütler çerçevesinde belirli aralıklarla denetlenmektedir. Eksiklik görülen kısımlar üzerinde geliştirici/iyileştirici faaliyetler yürütülmektedir. </w:t>
      </w:r>
    </w:p>
    <w:p w:rsidR="00442462" w:rsidRPr="006511A6" w:rsidRDefault="00442462" w:rsidP="00151BD1">
      <w:pPr>
        <w:spacing w:line="360" w:lineRule="auto"/>
      </w:pPr>
    </w:p>
    <w:p w:rsidR="00442462" w:rsidRPr="006511A6" w:rsidRDefault="00442462" w:rsidP="0056059C"/>
    <w:p w:rsidR="00D60A7A" w:rsidRPr="006511A6" w:rsidRDefault="00D60A7A" w:rsidP="0056059C"/>
    <w:tbl>
      <w:tblPr>
        <w:tblStyle w:val="ListTable3Accent2"/>
        <w:tblW w:w="0" w:type="auto"/>
        <w:tblLook w:val="04A0"/>
      </w:tblPr>
      <w:tblGrid>
        <w:gridCol w:w="817"/>
        <w:gridCol w:w="8407"/>
      </w:tblGrid>
      <w:tr w:rsidR="00D60A7A" w:rsidRPr="006511A6" w:rsidTr="0022053E">
        <w:trPr>
          <w:cnfStyle w:val="100000000000"/>
        </w:trPr>
        <w:tc>
          <w:tcPr>
            <w:cnfStyle w:val="001000000100"/>
            <w:tcW w:w="817" w:type="dxa"/>
          </w:tcPr>
          <w:p w:rsidR="00D60A7A" w:rsidRPr="006511A6" w:rsidRDefault="00D60A7A" w:rsidP="0022053E">
            <w:pPr>
              <w:autoSpaceDE w:val="0"/>
              <w:autoSpaceDN w:val="0"/>
              <w:adjustRightInd w:val="0"/>
              <w:spacing w:line="360" w:lineRule="auto"/>
              <w:jc w:val="both"/>
            </w:pPr>
            <w:r w:rsidRPr="006511A6">
              <w:t>4.</w:t>
            </w:r>
          </w:p>
        </w:tc>
        <w:tc>
          <w:tcPr>
            <w:tcW w:w="8407" w:type="dxa"/>
          </w:tcPr>
          <w:p w:rsidR="00D60A7A" w:rsidRPr="006511A6" w:rsidRDefault="00D60A7A" w:rsidP="0022053E">
            <w:pPr>
              <w:autoSpaceDE w:val="0"/>
              <w:autoSpaceDN w:val="0"/>
              <w:adjustRightInd w:val="0"/>
              <w:spacing w:line="360" w:lineRule="auto"/>
              <w:cnfStyle w:val="100000000000"/>
              <w:rPr>
                <w:b w:val="0"/>
                <w:bCs w:val="0"/>
              </w:rPr>
            </w:pPr>
            <w:r w:rsidRPr="006511A6">
              <w:t>ARAŞTIRMA, GELİŞTİRME ve TOPLUMSAL KATKI</w:t>
            </w:r>
          </w:p>
        </w:tc>
      </w:tr>
      <w:tr w:rsidR="00D60A7A" w:rsidRPr="006511A6" w:rsidTr="0022053E">
        <w:trPr>
          <w:cnfStyle w:val="000000100000"/>
        </w:trPr>
        <w:tc>
          <w:tcPr>
            <w:cnfStyle w:val="001000000000"/>
            <w:tcW w:w="817" w:type="dxa"/>
          </w:tcPr>
          <w:p w:rsidR="00D60A7A" w:rsidRPr="006511A6" w:rsidRDefault="00D60A7A" w:rsidP="0022053E">
            <w:pPr>
              <w:autoSpaceDE w:val="0"/>
              <w:autoSpaceDN w:val="0"/>
              <w:adjustRightInd w:val="0"/>
              <w:spacing w:line="360" w:lineRule="auto"/>
              <w:jc w:val="both"/>
            </w:pPr>
            <w:r w:rsidRPr="006511A6">
              <w:t>4.1.</w:t>
            </w:r>
          </w:p>
        </w:tc>
        <w:tc>
          <w:tcPr>
            <w:tcW w:w="8407" w:type="dxa"/>
          </w:tcPr>
          <w:p w:rsidR="00D60A7A" w:rsidRPr="006511A6" w:rsidRDefault="00D60A7A" w:rsidP="0022053E">
            <w:pPr>
              <w:autoSpaceDE w:val="0"/>
              <w:autoSpaceDN w:val="0"/>
              <w:adjustRightInd w:val="0"/>
              <w:spacing w:line="360" w:lineRule="auto"/>
              <w:cnfStyle w:val="000000100000"/>
              <w:rPr>
                <w:b/>
                <w:bCs/>
              </w:rPr>
            </w:pPr>
            <w:r w:rsidRPr="006511A6">
              <w:rPr>
                <w:b/>
                <w:bCs/>
              </w:rPr>
              <w:t>Kurumun/Birimin Araştırma Stratejisi ve Hedefleri</w:t>
            </w:r>
          </w:p>
        </w:tc>
      </w:tr>
      <w:tr w:rsidR="00D60A7A" w:rsidRPr="006511A6" w:rsidTr="0022053E">
        <w:tc>
          <w:tcPr>
            <w:cnfStyle w:val="001000000000"/>
            <w:tcW w:w="817" w:type="dxa"/>
          </w:tcPr>
          <w:p w:rsidR="00D60A7A" w:rsidRPr="006511A6" w:rsidRDefault="00D60A7A" w:rsidP="0022053E">
            <w:pPr>
              <w:autoSpaceDE w:val="0"/>
              <w:autoSpaceDN w:val="0"/>
              <w:adjustRightInd w:val="0"/>
              <w:spacing w:line="360" w:lineRule="auto"/>
              <w:jc w:val="both"/>
            </w:pPr>
            <w:r w:rsidRPr="006511A6">
              <w:t>4.1.3.</w:t>
            </w:r>
          </w:p>
        </w:tc>
        <w:tc>
          <w:tcPr>
            <w:tcW w:w="8407" w:type="dxa"/>
          </w:tcPr>
          <w:p w:rsidR="00D60A7A" w:rsidRPr="006511A6" w:rsidRDefault="00D60A7A" w:rsidP="0022053E">
            <w:pPr>
              <w:autoSpaceDE w:val="0"/>
              <w:autoSpaceDN w:val="0"/>
              <w:adjustRightInd w:val="0"/>
              <w:spacing w:line="360" w:lineRule="auto"/>
              <w:cnfStyle w:val="000000000000"/>
            </w:pPr>
            <w:r w:rsidRPr="006511A6">
              <w:t>Kurumdaki araştırma-geliştirme süreçleri ile toplumsal katkı süreçlerinin bütünleştirildiği alanlar ve buralarda izlenen politikalar nelerdir?</w:t>
            </w:r>
          </w:p>
        </w:tc>
      </w:tr>
    </w:tbl>
    <w:p w:rsidR="00D60A7A" w:rsidRPr="006511A6" w:rsidRDefault="00D60A7A" w:rsidP="0056059C"/>
    <w:p w:rsidR="00151BD1" w:rsidRPr="006511A6" w:rsidRDefault="00151BD1" w:rsidP="00151BD1">
      <w:pPr>
        <w:spacing w:line="360" w:lineRule="auto"/>
        <w:ind w:firstLine="708"/>
        <w:jc w:val="both"/>
      </w:pPr>
      <w:r w:rsidRPr="006511A6">
        <w:t>Kurumumuzun araştırma-geliştirme süreçleri ile toplumsal katkı süreçlerinin bütünleştirildiği alanlara Teknopark, Teknoloji Transfer Ofisi, Proje Koordinasyon Birimi, Ileri Teknoloji Araştırma Laboratuarı örnek olarak verilebilir. Bu birimlerden iç ve dış tüm paydaşlarımızın yararlabilmesi sağlanmaktadır.</w:t>
      </w:r>
    </w:p>
    <w:p w:rsidR="00D60A7A" w:rsidRDefault="00D60A7A" w:rsidP="0056059C"/>
    <w:p w:rsidR="00D00DE2" w:rsidRPr="006511A6" w:rsidRDefault="00D00DE2" w:rsidP="0056059C"/>
    <w:tbl>
      <w:tblPr>
        <w:tblStyle w:val="ListTable3Accent2"/>
        <w:tblW w:w="0" w:type="auto"/>
        <w:tblLook w:val="04A0"/>
      </w:tblPr>
      <w:tblGrid>
        <w:gridCol w:w="817"/>
        <w:gridCol w:w="8407"/>
      </w:tblGrid>
      <w:tr w:rsidR="00D60A7A" w:rsidRPr="006511A6" w:rsidTr="0022053E">
        <w:trPr>
          <w:cnfStyle w:val="100000000000"/>
        </w:trPr>
        <w:tc>
          <w:tcPr>
            <w:cnfStyle w:val="001000000100"/>
            <w:tcW w:w="817" w:type="dxa"/>
          </w:tcPr>
          <w:p w:rsidR="00D60A7A" w:rsidRPr="006511A6" w:rsidRDefault="00D60A7A" w:rsidP="0022053E">
            <w:pPr>
              <w:autoSpaceDE w:val="0"/>
              <w:autoSpaceDN w:val="0"/>
              <w:adjustRightInd w:val="0"/>
              <w:spacing w:line="360" w:lineRule="auto"/>
              <w:jc w:val="both"/>
            </w:pPr>
            <w:r w:rsidRPr="006511A6">
              <w:t>4.</w:t>
            </w:r>
          </w:p>
        </w:tc>
        <w:tc>
          <w:tcPr>
            <w:tcW w:w="8407" w:type="dxa"/>
          </w:tcPr>
          <w:p w:rsidR="00D60A7A" w:rsidRPr="006511A6" w:rsidRDefault="00D60A7A" w:rsidP="0022053E">
            <w:pPr>
              <w:autoSpaceDE w:val="0"/>
              <w:autoSpaceDN w:val="0"/>
              <w:adjustRightInd w:val="0"/>
              <w:spacing w:line="360" w:lineRule="auto"/>
              <w:cnfStyle w:val="100000000000"/>
              <w:rPr>
                <w:b w:val="0"/>
                <w:bCs w:val="0"/>
              </w:rPr>
            </w:pPr>
            <w:r w:rsidRPr="006511A6">
              <w:t>ARAŞTIRMA, GELİŞTİRME ve TOPLUMSAL KATKI</w:t>
            </w:r>
          </w:p>
        </w:tc>
      </w:tr>
      <w:tr w:rsidR="00D60A7A" w:rsidRPr="006511A6" w:rsidTr="0022053E">
        <w:trPr>
          <w:cnfStyle w:val="000000100000"/>
        </w:trPr>
        <w:tc>
          <w:tcPr>
            <w:cnfStyle w:val="001000000000"/>
            <w:tcW w:w="817" w:type="dxa"/>
          </w:tcPr>
          <w:p w:rsidR="00D60A7A" w:rsidRPr="006511A6" w:rsidRDefault="00D60A7A" w:rsidP="0022053E">
            <w:pPr>
              <w:autoSpaceDE w:val="0"/>
              <w:autoSpaceDN w:val="0"/>
              <w:adjustRightInd w:val="0"/>
              <w:spacing w:line="360" w:lineRule="auto"/>
              <w:jc w:val="both"/>
            </w:pPr>
            <w:r w:rsidRPr="006511A6">
              <w:t>4.1.</w:t>
            </w:r>
          </w:p>
        </w:tc>
        <w:tc>
          <w:tcPr>
            <w:tcW w:w="8407" w:type="dxa"/>
          </w:tcPr>
          <w:p w:rsidR="00D60A7A" w:rsidRPr="006511A6" w:rsidRDefault="00D60A7A" w:rsidP="0022053E">
            <w:pPr>
              <w:autoSpaceDE w:val="0"/>
              <w:autoSpaceDN w:val="0"/>
              <w:adjustRightInd w:val="0"/>
              <w:spacing w:line="360" w:lineRule="auto"/>
              <w:cnfStyle w:val="000000100000"/>
              <w:rPr>
                <w:b/>
                <w:bCs/>
              </w:rPr>
            </w:pPr>
            <w:r w:rsidRPr="006511A6">
              <w:rPr>
                <w:b/>
                <w:bCs/>
              </w:rPr>
              <w:t>Kurumun/Birimin Araştırma Stratejisi ve Hedefleri</w:t>
            </w:r>
          </w:p>
        </w:tc>
      </w:tr>
      <w:tr w:rsidR="00D60A7A" w:rsidRPr="006511A6" w:rsidTr="0022053E">
        <w:tc>
          <w:tcPr>
            <w:cnfStyle w:val="001000000000"/>
            <w:tcW w:w="817" w:type="dxa"/>
          </w:tcPr>
          <w:p w:rsidR="00D60A7A" w:rsidRPr="006511A6" w:rsidRDefault="00D60A7A" w:rsidP="0022053E">
            <w:pPr>
              <w:autoSpaceDE w:val="0"/>
              <w:autoSpaceDN w:val="0"/>
              <w:adjustRightInd w:val="0"/>
              <w:spacing w:line="360" w:lineRule="auto"/>
              <w:jc w:val="both"/>
            </w:pPr>
            <w:r w:rsidRPr="006511A6">
              <w:t>4.1.4.</w:t>
            </w:r>
          </w:p>
        </w:tc>
        <w:tc>
          <w:tcPr>
            <w:tcW w:w="8407" w:type="dxa"/>
          </w:tcPr>
          <w:p w:rsidR="00D60A7A" w:rsidRPr="006511A6" w:rsidRDefault="00D60A7A" w:rsidP="0022053E">
            <w:pPr>
              <w:autoSpaceDE w:val="0"/>
              <w:autoSpaceDN w:val="0"/>
              <w:adjustRightInd w:val="0"/>
              <w:spacing w:line="360" w:lineRule="auto"/>
              <w:cnfStyle w:val="000000000000"/>
            </w:pPr>
            <w:r w:rsidRPr="006511A6">
              <w:t>Yerel/bölgesel/ulusal kalkınma hedefleri ve bu hedeflerin kurumun/birimin/bölümün araştırma-geliştirme stratejilerineetkisi nasıl yansıtılmaktadır?</w:t>
            </w:r>
          </w:p>
        </w:tc>
      </w:tr>
    </w:tbl>
    <w:p w:rsidR="00D60A7A" w:rsidRPr="006511A6" w:rsidRDefault="00D60A7A" w:rsidP="0056059C"/>
    <w:p w:rsidR="00D60A7A" w:rsidRPr="006511A6" w:rsidRDefault="00D60A7A" w:rsidP="0056059C"/>
    <w:p w:rsidR="00151BD1" w:rsidRPr="006511A6" w:rsidRDefault="00151BD1" w:rsidP="00A178BE">
      <w:pPr>
        <w:spacing w:line="360" w:lineRule="auto"/>
        <w:ind w:firstLine="708"/>
        <w:jc w:val="both"/>
      </w:pPr>
      <w:r w:rsidRPr="006511A6">
        <w:rPr>
          <w:spacing w:val="-1"/>
        </w:rPr>
        <w:t xml:space="preserve">Kurumumuz yerel, bölgesel ve ulusal ihtiyaçlara yönelik bilimsel katkı sağlayacak şekilde araştırma stratejileri belirlemektedir. Fakültemizde verilen eğitimin programlanmasıda amaç öğrenim hedeflerinin </w:t>
      </w:r>
      <w:r w:rsidRPr="006511A6">
        <w:t>toplumsal ihtiyaçlar (toplumda sık görülen hastalıklar, ulusal hastalık yükü çalışması, mezunlarımızın  ihtiyaçları ve müfredat konsundaki önerileri-ihtiyaçları, vb.) doğrultusunda belirlenmesi bu sürece örnek olarak verilebilir.</w:t>
      </w:r>
    </w:p>
    <w:p w:rsidR="00151BD1" w:rsidRPr="006511A6" w:rsidRDefault="00151BD1" w:rsidP="00151BD1">
      <w:pPr>
        <w:spacing w:line="360" w:lineRule="auto"/>
        <w:ind w:firstLine="708"/>
        <w:jc w:val="both"/>
      </w:pPr>
    </w:p>
    <w:p w:rsidR="00D60A7A" w:rsidRDefault="00D60A7A" w:rsidP="004D13B7">
      <w:pPr>
        <w:spacing w:line="360" w:lineRule="auto"/>
        <w:ind w:firstLine="708"/>
        <w:jc w:val="both"/>
      </w:pPr>
    </w:p>
    <w:p w:rsidR="00D00DE2" w:rsidRPr="006511A6" w:rsidRDefault="00D00DE2" w:rsidP="004D13B7">
      <w:pPr>
        <w:spacing w:line="360" w:lineRule="auto"/>
        <w:ind w:firstLine="708"/>
        <w:jc w:val="both"/>
      </w:pPr>
    </w:p>
    <w:p w:rsidR="00D60A7A" w:rsidRPr="006511A6" w:rsidRDefault="00D60A7A" w:rsidP="004D13B7">
      <w:pPr>
        <w:spacing w:line="360" w:lineRule="auto"/>
        <w:ind w:firstLine="708"/>
        <w:jc w:val="both"/>
      </w:pPr>
    </w:p>
    <w:tbl>
      <w:tblPr>
        <w:tblStyle w:val="ListTable3Accent2"/>
        <w:tblW w:w="0" w:type="auto"/>
        <w:tblLook w:val="04A0"/>
      </w:tblPr>
      <w:tblGrid>
        <w:gridCol w:w="817"/>
        <w:gridCol w:w="8407"/>
      </w:tblGrid>
      <w:tr w:rsidR="00D60A7A" w:rsidRPr="006511A6" w:rsidTr="0022053E">
        <w:trPr>
          <w:cnfStyle w:val="100000000000"/>
        </w:trPr>
        <w:tc>
          <w:tcPr>
            <w:cnfStyle w:val="001000000100"/>
            <w:tcW w:w="817" w:type="dxa"/>
          </w:tcPr>
          <w:p w:rsidR="00D60A7A" w:rsidRPr="006511A6" w:rsidRDefault="00D60A7A" w:rsidP="0022053E">
            <w:pPr>
              <w:autoSpaceDE w:val="0"/>
              <w:autoSpaceDN w:val="0"/>
              <w:adjustRightInd w:val="0"/>
              <w:spacing w:line="360" w:lineRule="auto"/>
              <w:jc w:val="both"/>
            </w:pPr>
            <w:r w:rsidRPr="006511A6">
              <w:lastRenderedPageBreak/>
              <w:t>4.</w:t>
            </w:r>
          </w:p>
        </w:tc>
        <w:tc>
          <w:tcPr>
            <w:tcW w:w="8407" w:type="dxa"/>
          </w:tcPr>
          <w:p w:rsidR="00D60A7A" w:rsidRPr="006511A6" w:rsidRDefault="00D60A7A" w:rsidP="0022053E">
            <w:pPr>
              <w:autoSpaceDE w:val="0"/>
              <w:autoSpaceDN w:val="0"/>
              <w:adjustRightInd w:val="0"/>
              <w:spacing w:line="360" w:lineRule="auto"/>
              <w:cnfStyle w:val="100000000000"/>
              <w:rPr>
                <w:b w:val="0"/>
                <w:bCs w:val="0"/>
              </w:rPr>
            </w:pPr>
            <w:r w:rsidRPr="006511A6">
              <w:t>ARAŞTIRMA, GELİŞTİRME ve TOPLUMSAL KATKI</w:t>
            </w:r>
          </w:p>
        </w:tc>
      </w:tr>
      <w:tr w:rsidR="00D60A7A" w:rsidRPr="006511A6" w:rsidTr="0022053E">
        <w:trPr>
          <w:cnfStyle w:val="000000100000"/>
        </w:trPr>
        <w:tc>
          <w:tcPr>
            <w:cnfStyle w:val="001000000000"/>
            <w:tcW w:w="817" w:type="dxa"/>
          </w:tcPr>
          <w:p w:rsidR="00D60A7A" w:rsidRPr="006511A6" w:rsidRDefault="00D60A7A" w:rsidP="0022053E">
            <w:pPr>
              <w:autoSpaceDE w:val="0"/>
              <w:autoSpaceDN w:val="0"/>
              <w:adjustRightInd w:val="0"/>
              <w:spacing w:line="360" w:lineRule="auto"/>
              <w:jc w:val="both"/>
            </w:pPr>
            <w:r w:rsidRPr="006511A6">
              <w:t>4.1.</w:t>
            </w:r>
          </w:p>
        </w:tc>
        <w:tc>
          <w:tcPr>
            <w:tcW w:w="8407" w:type="dxa"/>
          </w:tcPr>
          <w:p w:rsidR="00D60A7A" w:rsidRPr="006511A6" w:rsidRDefault="00D60A7A" w:rsidP="0022053E">
            <w:pPr>
              <w:autoSpaceDE w:val="0"/>
              <w:autoSpaceDN w:val="0"/>
              <w:adjustRightInd w:val="0"/>
              <w:spacing w:line="360" w:lineRule="auto"/>
              <w:cnfStyle w:val="000000100000"/>
              <w:rPr>
                <w:b/>
                <w:bCs/>
              </w:rPr>
            </w:pPr>
            <w:r w:rsidRPr="006511A6">
              <w:rPr>
                <w:b/>
                <w:bCs/>
              </w:rPr>
              <w:t>Kurumun/Birimin Araştırma Stratejisi ve Hedefleri</w:t>
            </w:r>
          </w:p>
        </w:tc>
      </w:tr>
      <w:tr w:rsidR="00D60A7A" w:rsidRPr="006511A6" w:rsidTr="0022053E">
        <w:tc>
          <w:tcPr>
            <w:cnfStyle w:val="001000000000"/>
            <w:tcW w:w="817" w:type="dxa"/>
          </w:tcPr>
          <w:p w:rsidR="00D60A7A" w:rsidRPr="006511A6" w:rsidRDefault="00D60A7A" w:rsidP="0022053E">
            <w:pPr>
              <w:autoSpaceDE w:val="0"/>
              <w:autoSpaceDN w:val="0"/>
              <w:adjustRightInd w:val="0"/>
              <w:spacing w:line="360" w:lineRule="auto"/>
              <w:jc w:val="both"/>
            </w:pPr>
            <w:r w:rsidRPr="006511A6">
              <w:t>4.1.5.</w:t>
            </w:r>
          </w:p>
        </w:tc>
        <w:tc>
          <w:tcPr>
            <w:tcW w:w="8407" w:type="dxa"/>
          </w:tcPr>
          <w:p w:rsidR="00D60A7A" w:rsidRPr="006511A6" w:rsidRDefault="00D60A7A" w:rsidP="0022053E">
            <w:pPr>
              <w:autoSpaceDE w:val="0"/>
              <w:autoSpaceDN w:val="0"/>
              <w:adjustRightInd w:val="0"/>
              <w:spacing w:line="360" w:lineRule="auto"/>
              <w:cnfStyle w:val="000000000000"/>
            </w:pPr>
            <w:r w:rsidRPr="006511A6">
              <w:t>Yapılan araştırmaların sosyo-ekonomik ve sosyo-kültürel yapıya katkısı nasıl teşvik edilmektedir ve sonuçları nasıl ölçülmektedir?</w:t>
            </w:r>
          </w:p>
        </w:tc>
      </w:tr>
    </w:tbl>
    <w:p w:rsidR="00442462" w:rsidRPr="006511A6" w:rsidRDefault="00442462" w:rsidP="00442462"/>
    <w:p w:rsidR="00442462" w:rsidRPr="006511A6" w:rsidRDefault="00442462" w:rsidP="00442462"/>
    <w:p w:rsidR="00D8031C" w:rsidRPr="006511A6" w:rsidRDefault="00110BD0" w:rsidP="00D8031C">
      <w:pPr>
        <w:pStyle w:val="GvdeMetni"/>
        <w:tabs>
          <w:tab w:val="left" w:pos="1027"/>
        </w:tabs>
        <w:spacing w:line="360" w:lineRule="auto"/>
        <w:jc w:val="both"/>
        <w:rPr>
          <w:b w:val="0"/>
        </w:rPr>
      </w:pPr>
      <w:r w:rsidRPr="006511A6">
        <w:rPr>
          <w:b w:val="0"/>
          <w:spacing w:val="-1"/>
        </w:rPr>
        <w:tab/>
      </w:r>
      <w:r w:rsidR="00D8031C" w:rsidRPr="006511A6">
        <w:rPr>
          <w:b w:val="0"/>
          <w:spacing w:val="-1"/>
        </w:rPr>
        <w:t>Yapılanaraştırmalarınbölgesel/ulusal</w:t>
      </w:r>
      <w:r w:rsidR="00D8031C" w:rsidRPr="006511A6">
        <w:rPr>
          <w:b w:val="0"/>
        </w:rPr>
        <w:t>açıdan</w:t>
      </w:r>
      <w:r w:rsidR="00D8031C" w:rsidRPr="006511A6">
        <w:rPr>
          <w:b w:val="0"/>
          <w:spacing w:val="-1"/>
        </w:rPr>
        <w:t>değerlendirildiğinde</w:t>
      </w:r>
      <w:r w:rsidR="00D8031C" w:rsidRPr="006511A6">
        <w:rPr>
          <w:b w:val="0"/>
        </w:rPr>
        <w:t>ekonomikve</w:t>
      </w:r>
      <w:r w:rsidR="00D8031C" w:rsidRPr="006511A6">
        <w:rPr>
          <w:b w:val="0"/>
          <w:spacing w:val="-1"/>
        </w:rPr>
        <w:t>sosyo-kültürel</w:t>
      </w:r>
      <w:r w:rsidR="00D8031C" w:rsidRPr="006511A6">
        <w:rPr>
          <w:b w:val="0"/>
        </w:rPr>
        <w:t xml:space="preserve"> katkısı vardır. Bu araştırmalar imkanlar dahilinde BAP, TÜBİTAK Projeleri vb. ile teşvik edilmektedir. </w:t>
      </w:r>
    </w:p>
    <w:p w:rsidR="00D8031C" w:rsidRPr="006511A6" w:rsidRDefault="00D8031C" w:rsidP="00D8031C">
      <w:pPr>
        <w:spacing w:line="360" w:lineRule="auto"/>
        <w:ind w:firstLine="708"/>
        <w:jc w:val="both"/>
      </w:pPr>
      <w:r w:rsidRPr="006511A6">
        <w:t>Projeler dahiline gerçekleştirilen araştırmalalar sonuç raporları aracılığıya değerlendirilebilmektedir. Ayrıca fakültemizde belirli aralıklarla düzenlenen faaliyet raporları ve faaliyet bilgi sistemine düzenli girilen verilerle süreç takip edilebilmekte ulaşılamayan hedeflere yönelik olarak düzenleyici tedbirler alınmaktadır.</w:t>
      </w:r>
    </w:p>
    <w:p w:rsidR="00D8031C" w:rsidRPr="006511A6" w:rsidRDefault="00D8031C" w:rsidP="00D8031C">
      <w:pPr>
        <w:spacing w:line="360" w:lineRule="auto"/>
        <w:jc w:val="both"/>
        <w:rPr>
          <w:bCs/>
        </w:rPr>
      </w:pPr>
      <w:r w:rsidRPr="006511A6">
        <w:t xml:space="preserve">Buna ek olarak fakültemizin araştırma yükünü yansıtan bilimsel yayın (makale / bildiri, kitap yazarlığı veya kitap çevirisi / kitap bölümü yazarlığı veya kitap bölümü çevirisi) ve etkinlikleri (sempozyum / kongre / konferans / panel / seminer vb.) ile ilgili veriler </w:t>
      </w:r>
      <w:r w:rsidRPr="006511A6">
        <w:rPr>
          <w:bCs/>
        </w:rPr>
        <w:t xml:space="preserve">Tablo </w:t>
      </w:r>
      <w:r w:rsidR="00AF4D7E" w:rsidRPr="006511A6">
        <w:rPr>
          <w:bCs/>
        </w:rPr>
        <w:t>4.1.5</w:t>
      </w:r>
      <w:r w:rsidRPr="006511A6">
        <w:rPr>
          <w:bCs/>
        </w:rPr>
        <w:t>/</w:t>
      </w:r>
      <w:r w:rsidR="00AF4D7E" w:rsidRPr="006511A6">
        <w:rPr>
          <w:bCs/>
        </w:rPr>
        <w:t>1</w:t>
      </w:r>
      <w:r w:rsidRPr="006511A6">
        <w:rPr>
          <w:bCs/>
        </w:rPr>
        <w:t xml:space="preserve"> Tablo </w:t>
      </w:r>
      <w:r w:rsidR="00AF4D7E" w:rsidRPr="006511A6">
        <w:rPr>
          <w:bCs/>
        </w:rPr>
        <w:t>4.1.5/2</w:t>
      </w:r>
      <w:r w:rsidRPr="006511A6">
        <w:rPr>
          <w:bCs/>
        </w:rPr>
        <w:t xml:space="preserve"> ve Tablo </w:t>
      </w:r>
      <w:r w:rsidR="00AF4D7E" w:rsidRPr="006511A6">
        <w:rPr>
          <w:bCs/>
        </w:rPr>
        <w:t>4.1.5/3’de</w:t>
      </w:r>
      <w:r w:rsidRPr="006511A6">
        <w:rPr>
          <w:bCs/>
        </w:rPr>
        <w:t xml:space="preserve"> sunulmuştur.</w:t>
      </w:r>
    </w:p>
    <w:p w:rsidR="00D8031C" w:rsidRPr="006511A6" w:rsidRDefault="00D8031C" w:rsidP="00D8031C">
      <w:pPr>
        <w:spacing w:line="360" w:lineRule="auto"/>
        <w:ind w:firstLine="708"/>
        <w:jc w:val="both"/>
      </w:pPr>
      <w:r w:rsidRPr="006511A6">
        <w:t xml:space="preserve">Hizmet yükü açısından ise anabilim dallarına göre elde edilen yatan hasta / poliklinik / günübirlik verilerin yıllara göre dağılımları Tablo </w:t>
      </w:r>
      <w:r w:rsidR="00AF4D7E" w:rsidRPr="006511A6">
        <w:t>4.1.5/4’de</w:t>
      </w:r>
      <w:r w:rsidRPr="006511A6">
        <w:t xml:space="preserve"> verilmiştir.</w:t>
      </w:r>
    </w:p>
    <w:p w:rsidR="00D8031C" w:rsidRPr="006511A6" w:rsidRDefault="00D8031C" w:rsidP="004D13B7">
      <w:pPr>
        <w:spacing w:line="360" w:lineRule="auto"/>
        <w:ind w:firstLine="708"/>
        <w:jc w:val="both"/>
      </w:pPr>
    </w:p>
    <w:p w:rsidR="004D13B7" w:rsidRPr="006511A6" w:rsidRDefault="004D13B7" w:rsidP="004D13B7">
      <w:pPr>
        <w:tabs>
          <w:tab w:val="left" w:pos="2160"/>
        </w:tabs>
        <w:spacing w:line="360" w:lineRule="auto"/>
        <w:rPr>
          <w:b/>
          <w:bCs/>
        </w:rPr>
      </w:pPr>
    </w:p>
    <w:p w:rsidR="004D13B7" w:rsidRPr="006511A6" w:rsidRDefault="004D13B7" w:rsidP="004D13B7">
      <w:pPr>
        <w:tabs>
          <w:tab w:val="left" w:pos="2160"/>
        </w:tabs>
        <w:spacing w:line="360" w:lineRule="auto"/>
      </w:pPr>
      <w:r w:rsidRPr="006511A6">
        <w:rPr>
          <w:b/>
          <w:bCs/>
        </w:rPr>
        <w:t xml:space="preserve">Tablo </w:t>
      </w:r>
      <w:r w:rsidR="00AF4D7E" w:rsidRPr="006511A6">
        <w:rPr>
          <w:b/>
          <w:bCs/>
        </w:rPr>
        <w:t>4.1.5/1</w:t>
      </w:r>
      <w:r w:rsidRPr="006511A6">
        <w:rPr>
          <w:b/>
          <w:bCs/>
        </w:rPr>
        <w:t xml:space="preserve">. </w:t>
      </w:r>
      <w:r w:rsidRPr="006511A6">
        <w:rPr>
          <w:bCs/>
        </w:rPr>
        <w:t xml:space="preserve">Tıp </w:t>
      </w:r>
      <w:r w:rsidRPr="006511A6">
        <w:t xml:space="preserve">Fakültesi’nin </w:t>
      </w:r>
      <w:r w:rsidRPr="006511A6">
        <w:rPr>
          <w:bCs/>
        </w:rPr>
        <w:t>2017 Yılı</w:t>
      </w:r>
      <w:r w:rsidRPr="006511A6">
        <w:t xml:space="preserve"> Bilimsel Yayın Sayıları </w:t>
      </w:r>
    </w:p>
    <w:tbl>
      <w:tblPr>
        <w:tblW w:w="9616" w:type="dxa"/>
        <w:tblInd w:w="-10" w:type="dxa"/>
        <w:tblLayout w:type="fixed"/>
        <w:tblLook w:val="0000"/>
      </w:tblPr>
      <w:tblGrid>
        <w:gridCol w:w="1320"/>
        <w:gridCol w:w="617"/>
        <w:gridCol w:w="616"/>
        <w:gridCol w:w="616"/>
        <w:gridCol w:w="616"/>
        <w:gridCol w:w="616"/>
        <w:gridCol w:w="616"/>
        <w:gridCol w:w="616"/>
        <w:gridCol w:w="616"/>
        <w:gridCol w:w="616"/>
        <w:gridCol w:w="616"/>
        <w:gridCol w:w="616"/>
        <w:gridCol w:w="616"/>
        <w:gridCol w:w="903"/>
      </w:tblGrid>
      <w:tr w:rsidR="004D13B7" w:rsidRPr="006511A6" w:rsidTr="003455FA">
        <w:tc>
          <w:tcPr>
            <w:tcW w:w="9616" w:type="dxa"/>
            <w:gridSpan w:val="14"/>
            <w:tcBorders>
              <w:top w:val="single" w:sz="8" w:space="0" w:color="000000"/>
              <w:left w:val="single" w:sz="8" w:space="0" w:color="000000"/>
              <w:bottom w:val="single" w:sz="8" w:space="0" w:color="000000"/>
              <w:right w:val="single" w:sz="8" w:space="0" w:color="000000"/>
            </w:tcBorders>
            <w:shd w:val="clear" w:color="auto" w:fill="C00000"/>
          </w:tcPr>
          <w:p w:rsidR="004D13B7" w:rsidRPr="006511A6" w:rsidRDefault="004D13B7" w:rsidP="00742FE5">
            <w:pPr>
              <w:pStyle w:val="Stil3"/>
              <w:spacing w:line="276" w:lineRule="auto"/>
              <w:rPr>
                <w:rFonts w:ascii="Times New Roman" w:hAnsi="Times New Roman"/>
                <w:bCs w:val="0"/>
                <w:color w:val="auto"/>
              </w:rPr>
            </w:pPr>
            <w:r w:rsidRPr="006511A6">
              <w:rPr>
                <w:rFonts w:ascii="Times New Roman" w:hAnsi="Times New Roman"/>
                <w:bCs w:val="0"/>
                <w:color w:val="auto"/>
              </w:rPr>
              <w:t>Birimimizin Bilimsel Yayın Sayıları 2017</w:t>
            </w:r>
          </w:p>
        </w:tc>
      </w:tr>
      <w:tr w:rsidR="004D13B7" w:rsidRPr="006511A6" w:rsidTr="003455FA">
        <w:tc>
          <w:tcPr>
            <w:tcW w:w="1320" w:type="dxa"/>
            <w:vMerge w:val="restart"/>
            <w:tcBorders>
              <w:top w:val="single" w:sz="8" w:space="0" w:color="000000"/>
              <w:left w:val="single" w:sz="8" w:space="0" w:color="000000"/>
              <w:bottom w:val="single" w:sz="8" w:space="0" w:color="000000"/>
            </w:tcBorders>
            <w:shd w:val="clear" w:color="auto" w:fill="auto"/>
            <w:vAlign w:val="center"/>
          </w:tcPr>
          <w:p w:rsidR="004D13B7" w:rsidRPr="006511A6" w:rsidRDefault="004D13B7" w:rsidP="00742FE5">
            <w:pPr>
              <w:jc w:val="center"/>
              <w:rPr>
                <w:b/>
                <w:bCs/>
                <w:sz w:val="20"/>
                <w:szCs w:val="20"/>
              </w:rPr>
            </w:pPr>
          </w:p>
        </w:tc>
        <w:tc>
          <w:tcPr>
            <w:tcW w:w="1849" w:type="dxa"/>
            <w:gridSpan w:val="3"/>
            <w:tcBorders>
              <w:top w:val="single" w:sz="8" w:space="0" w:color="000000"/>
              <w:left w:val="single" w:sz="8" w:space="0" w:color="000000"/>
              <w:bottom w:val="single" w:sz="8" w:space="0" w:color="000000"/>
            </w:tcBorders>
            <w:shd w:val="clear" w:color="auto" w:fill="auto"/>
            <w:vAlign w:val="center"/>
          </w:tcPr>
          <w:p w:rsidR="004D13B7" w:rsidRPr="006511A6" w:rsidRDefault="004D13B7" w:rsidP="00742FE5">
            <w:pPr>
              <w:jc w:val="center"/>
              <w:rPr>
                <w:b/>
                <w:bCs/>
                <w:sz w:val="20"/>
                <w:szCs w:val="20"/>
              </w:rPr>
            </w:pPr>
            <w:r w:rsidRPr="006511A6">
              <w:rPr>
                <w:b/>
                <w:bCs/>
                <w:sz w:val="20"/>
                <w:szCs w:val="20"/>
              </w:rPr>
              <w:t>Makale</w:t>
            </w:r>
          </w:p>
        </w:tc>
        <w:tc>
          <w:tcPr>
            <w:tcW w:w="1848" w:type="dxa"/>
            <w:gridSpan w:val="3"/>
            <w:tcBorders>
              <w:top w:val="single" w:sz="8" w:space="0" w:color="000000"/>
              <w:left w:val="single" w:sz="8" w:space="0" w:color="000000"/>
              <w:bottom w:val="single" w:sz="8" w:space="0" w:color="000000"/>
            </w:tcBorders>
            <w:shd w:val="clear" w:color="auto" w:fill="auto"/>
            <w:vAlign w:val="center"/>
          </w:tcPr>
          <w:p w:rsidR="004D13B7" w:rsidRPr="006511A6" w:rsidRDefault="004D13B7" w:rsidP="00742FE5">
            <w:pPr>
              <w:jc w:val="center"/>
              <w:rPr>
                <w:b/>
                <w:bCs/>
                <w:sz w:val="20"/>
                <w:szCs w:val="20"/>
              </w:rPr>
            </w:pPr>
            <w:r w:rsidRPr="006511A6">
              <w:rPr>
                <w:b/>
                <w:bCs/>
                <w:sz w:val="20"/>
                <w:szCs w:val="20"/>
              </w:rPr>
              <w:t>Kitap Bölümü Yazarlığı/Kitap Bölüm Çevirisi</w:t>
            </w:r>
          </w:p>
        </w:tc>
        <w:tc>
          <w:tcPr>
            <w:tcW w:w="1848" w:type="dxa"/>
            <w:gridSpan w:val="3"/>
            <w:tcBorders>
              <w:top w:val="single" w:sz="8" w:space="0" w:color="000000"/>
              <w:left w:val="single" w:sz="8" w:space="0" w:color="000000"/>
              <w:bottom w:val="single" w:sz="8" w:space="0" w:color="000000"/>
            </w:tcBorders>
            <w:shd w:val="clear" w:color="auto" w:fill="auto"/>
            <w:vAlign w:val="center"/>
          </w:tcPr>
          <w:p w:rsidR="004D13B7" w:rsidRPr="006511A6" w:rsidRDefault="004D13B7" w:rsidP="00742FE5">
            <w:pPr>
              <w:jc w:val="center"/>
              <w:rPr>
                <w:b/>
                <w:bCs/>
                <w:sz w:val="20"/>
                <w:szCs w:val="20"/>
              </w:rPr>
            </w:pPr>
            <w:r w:rsidRPr="006511A6">
              <w:rPr>
                <w:b/>
                <w:bCs/>
                <w:sz w:val="20"/>
                <w:szCs w:val="20"/>
              </w:rPr>
              <w:t>Kitap Yazarlığı/Kitap Çevirisi</w:t>
            </w:r>
          </w:p>
        </w:tc>
        <w:tc>
          <w:tcPr>
            <w:tcW w:w="1848" w:type="dxa"/>
            <w:gridSpan w:val="3"/>
            <w:tcBorders>
              <w:top w:val="single" w:sz="8" w:space="0" w:color="000000"/>
              <w:left w:val="single" w:sz="8" w:space="0" w:color="000000"/>
              <w:bottom w:val="single" w:sz="8" w:space="0" w:color="000000"/>
            </w:tcBorders>
            <w:shd w:val="clear" w:color="auto" w:fill="auto"/>
            <w:vAlign w:val="center"/>
          </w:tcPr>
          <w:p w:rsidR="004D13B7" w:rsidRPr="006511A6" w:rsidRDefault="004D13B7" w:rsidP="00742FE5">
            <w:pPr>
              <w:jc w:val="center"/>
              <w:rPr>
                <w:b/>
                <w:bCs/>
                <w:sz w:val="20"/>
                <w:szCs w:val="20"/>
              </w:rPr>
            </w:pPr>
            <w:r w:rsidRPr="006511A6">
              <w:rPr>
                <w:b/>
                <w:bCs/>
                <w:sz w:val="20"/>
                <w:szCs w:val="20"/>
              </w:rPr>
              <w:t>Tebliğ (Bildiri)</w:t>
            </w:r>
          </w:p>
        </w:tc>
        <w:tc>
          <w:tcPr>
            <w:tcW w:w="903"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4D13B7" w:rsidRPr="006511A6" w:rsidRDefault="004D13B7" w:rsidP="00742FE5">
            <w:pPr>
              <w:jc w:val="center"/>
              <w:rPr>
                <w:sz w:val="20"/>
                <w:szCs w:val="20"/>
              </w:rPr>
            </w:pPr>
            <w:r w:rsidRPr="006511A6">
              <w:rPr>
                <w:b/>
                <w:bCs/>
                <w:sz w:val="20"/>
                <w:szCs w:val="20"/>
              </w:rPr>
              <w:t>Genel Toplam</w:t>
            </w:r>
          </w:p>
        </w:tc>
      </w:tr>
      <w:tr w:rsidR="004D13B7" w:rsidRPr="006511A6" w:rsidTr="00742FE5">
        <w:trPr>
          <w:trHeight w:val="761"/>
        </w:trPr>
        <w:tc>
          <w:tcPr>
            <w:tcW w:w="1320" w:type="dxa"/>
            <w:vMerge/>
            <w:tcBorders>
              <w:top w:val="single" w:sz="8" w:space="0" w:color="000000"/>
              <w:left w:val="single" w:sz="8" w:space="0" w:color="000000"/>
              <w:bottom w:val="single" w:sz="8" w:space="0" w:color="000000"/>
            </w:tcBorders>
            <w:shd w:val="clear" w:color="auto" w:fill="D9D9D9"/>
            <w:vAlign w:val="center"/>
          </w:tcPr>
          <w:p w:rsidR="004D13B7" w:rsidRPr="006511A6" w:rsidRDefault="004D13B7" w:rsidP="00742FE5">
            <w:pPr>
              <w:snapToGrid w:val="0"/>
              <w:jc w:val="center"/>
              <w:rPr>
                <w:b/>
                <w:bCs/>
                <w:sz w:val="20"/>
                <w:szCs w:val="20"/>
              </w:rPr>
            </w:pPr>
          </w:p>
        </w:tc>
        <w:tc>
          <w:tcPr>
            <w:tcW w:w="617" w:type="dxa"/>
            <w:tcBorders>
              <w:top w:val="single" w:sz="8" w:space="0" w:color="000000"/>
              <w:left w:val="single" w:sz="8" w:space="0" w:color="000000"/>
              <w:bottom w:val="single" w:sz="8" w:space="0" w:color="000000"/>
            </w:tcBorders>
            <w:shd w:val="clear" w:color="auto" w:fill="D9D9D9"/>
            <w:textDirection w:val="btLr"/>
            <w:vAlign w:val="center"/>
          </w:tcPr>
          <w:p w:rsidR="004D13B7" w:rsidRPr="006511A6" w:rsidRDefault="004D13B7" w:rsidP="00742FE5">
            <w:pPr>
              <w:jc w:val="center"/>
              <w:rPr>
                <w:b/>
                <w:sz w:val="20"/>
                <w:szCs w:val="20"/>
              </w:rPr>
            </w:pPr>
            <w:r w:rsidRPr="006511A6">
              <w:rPr>
                <w:b/>
                <w:sz w:val="20"/>
                <w:szCs w:val="20"/>
              </w:rPr>
              <w:t>Ulusal</w:t>
            </w:r>
          </w:p>
        </w:tc>
        <w:tc>
          <w:tcPr>
            <w:tcW w:w="616" w:type="dxa"/>
            <w:tcBorders>
              <w:top w:val="single" w:sz="8" w:space="0" w:color="000000"/>
              <w:left w:val="single" w:sz="8" w:space="0" w:color="000000"/>
              <w:bottom w:val="single" w:sz="8" w:space="0" w:color="000000"/>
            </w:tcBorders>
            <w:shd w:val="clear" w:color="auto" w:fill="D9D9D9"/>
            <w:textDirection w:val="btLr"/>
            <w:vAlign w:val="center"/>
          </w:tcPr>
          <w:p w:rsidR="004D13B7" w:rsidRPr="006511A6" w:rsidRDefault="004D13B7" w:rsidP="00742FE5">
            <w:pPr>
              <w:jc w:val="center"/>
              <w:rPr>
                <w:b/>
                <w:bCs/>
                <w:sz w:val="20"/>
                <w:szCs w:val="20"/>
              </w:rPr>
            </w:pPr>
            <w:r w:rsidRPr="006511A6">
              <w:rPr>
                <w:b/>
                <w:sz w:val="20"/>
                <w:szCs w:val="20"/>
              </w:rPr>
              <w:t>U.Arası</w:t>
            </w:r>
          </w:p>
        </w:tc>
        <w:tc>
          <w:tcPr>
            <w:tcW w:w="616" w:type="dxa"/>
            <w:tcBorders>
              <w:top w:val="single" w:sz="8" w:space="0" w:color="000000"/>
              <w:left w:val="single" w:sz="8" w:space="0" w:color="000000"/>
              <w:bottom w:val="single" w:sz="8" w:space="0" w:color="000000"/>
            </w:tcBorders>
            <w:shd w:val="clear" w:color="auto" w:fill="D9D9D9"/>
            <w:textDirection w:val="btLr"/>
            <w:vAlign w:val="center"/>
          </w:tcPr>
          <w:p w:rsidR="004D13B7" w:rsidRPr="006511A6" w:rsidRDefault="004D13B7" w:rsidP="00742FE5">
            <w:pPr>
              <w:jc w:val="center"/>
              <w:rPr>
                <w:b/>
                <w:sz w:val="20"/>
                <w:szCs w:val="20"/>
              </w:rPr>
            </w:pPr>
            <w:r w:rsidRPr="006511A6">
              <w:rPr>
                <w:b/>
                <w:bCs/>
                <w:sz w:val="20"/>
                <w:szCs w:val="20"/>
              </w:rPr>
              <w:t>Toplam</w:t>
            </w:r>
          </w:p>
        </w:tc>
        <w:tc>
          <w:tcPr>
            <w:tcW w:w="616" w:type="dxa"/>
            <w:tcBorders>
              <w:top w:val="single" w:sz="8" w:space="0" w:color="000000"/>
              <w:left w:val="single" w:sz="8" w:space="0" w:color="000000"/>
              <w:bottom w:val="single" w:sz="8" w:space="0" w:color="000000"/>
            </w:tcBorders>
            <w:shd w:val="clear" w:color="auto" w:fill="D9D9D9"/>
            <w:textDirection w:val="btLr"/>
            <w:vAlign w:val="center"/>
          </w:tcPr>
          <w:p w:rsidR="004D13B7" w:rsidRPr="006511A6" w:rsidRDefault="004D13B7" w:rsidP="00742FE5">
            <w:pPr>
              <w:jc w:val="center"/>
              <w:rPr>
                <w:b/>
                <w:sz w:val="20"/>
                <w:szCs w:val="20"/>
              </w:rPr>
            </w:pPr>
            <w:r w:rsidRPr="006511A6">
              <w:rPr>
                <w:b/>
                <w:sz w:val="20"/>
                <w:szCs w:val="20"/>
              </w:rPr>
              <w:t>Ulusal</w:t>
            </w:r>
          </w:p>
        </w:tc>
        <w:tc>
          <w:tcPr>
            <w:tcW w:w="616" w:type="dxa"/>
            <w:tcBorders>
              <w:top w:val="single" w:sz="8" w:space="0" w:color="000000"/>
              <w:left w:val="single" w:sz="8" w:space="0" w:color="000000"/>
              <w:bottom w:val="single" w:sz="8" w:space="0" w:color="000000"/>
            </w:tcBorders>
            <w:shd w:val="clear" w:color="auto" w:fill="D9D9D9"/>
            <w:textDirection w:val="btLr"/>
            <w:vAlign w:val="center"/>
          </w:tcPr>
          <w:p w:rsidR="004D13B7" w:rsidRPr="006511A6" w:rsidRDefault="004D13B7" w:rsidP="00742FE5">
            <w:pPr>
              <w:jc w:val="center"/>
              <w:rPr>
                <w:b/>
                <w:bCs/>
                <w:sz w:val="20"/>
                <w:szCs w:val="20"/>
              </w:rPr>
            </w:pPr>
            <w:r w:rsidRPr="006511A6">
              <w:rPr>
                <w:b/>
                <w:sz w:val="20"/>
                <w:szCs w:val="20"/>
              </w:rPr>
              <w:t>U.Arası</w:t>
            </w:r>
          </w:p>
        </w:tc>
        <w:tc>
          <w:tcPr>
            <w:tcW w:w="616" w:type="dxa"/>
            <w:tcBorders>
              <w:top w:val="single" w:sz="8" w:space="0" w:color="000000"/>
              <w:left w:val="single" w:sz="8" w:space="0" w:color="000000"/>
              <w:bottom w:val="single" w:sz="8" w:space="0" w:color="000000"/>
            </w:tcBorders>
            <w:shd w:val="clear" w:color="auto" w:fill="D9D9D9"/>
            <w:textDirection w:val="btLr"/>
            <w:vAlign w:val="center"/>
          </w:tcPr>
          <w:p w:rsidR="004D13B7" w:rsidRPr="006511A6" w:rsidRDefault="004D13B7" w:rsidP="00742FE5">
            <w:pPr>
              <w:jc w:val="center"/>
              <w:rPr>
                <w:b/>
                <w:sz w:val="20"/>
                <w:szCs w:val="20"/>
              </w:rPr>
            </w:pPr>
            <w:r w:rsidRPr="006511A6">
              <w:rPr>
                <w:b/>
                <w:bCs/>
                <w:sz w:val="20"/>
                <w:szCs w:val="20"/>
              </w:rPr>
              <w:t>Toplam</w:t>
            </w:r>
          </w:p>
        </w:tc>
        <w:tc>
          <w:tcPr>
            <w:tcW w:w="616" w:type="dxa"/>
            <w:tcBorders>
              <w:top w:val="single" w:sz="8" w:space="0" w:color="000000"/>
              <w:left w:val="single" w:sz="8" w:space="0" w:color="000000"/>
              <w:bottom w:val="single" w:sz="8" w:space="0" w:color="000000"/>
            </w:tcBorders>
            <w:shd w:val="clear" w:color="auto" w:fill="D9D9D9"/>
            <w:textDirection w:val="btLr"/>
            <w:vAlign w:val="center"/>
          </w:tcPr>
          <w:p w:rsidR="004D13B7" w:rsidRPr="006511A6" w:rsidRDefault="004D13B7" w:rsidP="00742FE5">
            <w:pPr>
              <w:jc w:val="center"/>
              <w:rPr>
                <w:b/>
                <w:sz w:val="20"/>
                <w:szCs w:val="20"/>
              </w:rPr>
            </w:pPr>
            <w:r w:rsidRPr="006511A6">
              <w:rPr>
                <w:b/>
                <w:sz w:val="20"/>
                <w:szCs w:val="20"/>
              </w:rPr>
              <w:t>Ulusal</w:t>
            </w:r>
          </w:p>
        </w:tc>
        <w:tc>
          <w:tcPr>
            <w:tcW w:w="616" w:type="dxa"/>
            <w:tcBorders>
              <w:top w:val="single" w:sz="8" w:space="0" w:color="000000"/>
              <w:left w:val="single" w:sz="8" w:space="0" w:color="000000"/>
              <w:bottom w:val="single" w:sz="8" w:space="0" w:color="000000"/>
            </w:tcBorders>
            <w:shd w:val="clear" w:color="auto" w:fill="D9D9D9"/>
            <w:textDirection w:val="btLr"/>
            <w:vAlign w:val="center"/>
          </w:tcPr>
          <w:p w:rsidR="004D13B7" w:rsidRPr="006511A6" w:rsidRDefault="004D13B7" w:rsidP="00742FE5">
            <w:pPr>
              <w:jc w:val="center"/>
              <w:rPr>
                <w:b/>
                <w:bCs/>
                <w:sz w:val="20"/>
                <w:szCs w:val="20"/>
              </w:rPr>
            </w:pPr>
            <w:r w:rsidRPr="006511A6">
              <w:rPr>
                <w:b/>
                <w:sz w:val="20"/>
                <w:szCs w:val="20"/>
              </w:rPr>
              <w:t>U.Arası</w:t>
            </w:r>
          </w:p>
        </w:tc>
        <w:tc>
          <w:tcPr>
            <w:tcW w:w="616" w:type="dxa"/>
            <w:tcBorders>
              <w:top w:val="single" w:sz="8" w:space="0" w:color="000000"/>
              <w:left w:val="single" w:sz="8" w:space="0" w:color="000000"/>
              <w:bottom w:val="single" w:sz="8" w:space="0" w:color="000000"/>
            </w:tcBorders>
            <w:shd w:val="clear" w:color="auto" w:fill="D9D9D9"/>
            <w:textDirection w:val="btLr"/>
            <w:vAlign w:val="center"/>
          </w:tcPr>
          <w:p w:rsidR="004D13B7" w:rsidRPr="006511A6" w:rsidRDefault="004D13B7" w:rsidP="00742FE5">
            <w:pPr>
              <w:jc w:val="center"/>
              <w:rPr>
                <w:b/>
                <w:sz w:val="20"/>
                <w:szCs w:val="20"/>
              </w:rPr>
            </w:pPr>
            <w:r w:rsidRPr="006511A6">
              <w:rPr>
                <w:b/>
                <w:bCs/>
                <w:sz w:val="20"/>
                <w:szCs w:val="20"/>
              </w:rPr>
              <w:t>Toplam</w:t>
            </w:r>
          </w:p>
        </w:tc>
        <w:tc>
          <w:tcPr>
            <w:tcW w:w="616" w:type="dxa"/>
            <w:tcBorders>
              <w:top w:val="single" w:sz="8" w:space="0" w:color="000000"/>
              <w:left w:val="single" w:sz="8" w:space="0" w:color="000000"/>
              <w:bottom w:val="single" w:sz="8" w:space="0" w:color="000000"/>
            </w:tcBorders>
            <w:shd w:val="clear" w:color="auto" w:fill="D9D9D9"/>
            <w:textDirection w:val="btLr"/>
            <w:vAlign w:val="center"/>
          </w:tcPr>
          <w:p w:rsidR="004D13B7" w:rsidRPr="006511A6" w:rsidRDefault="004D13B7" w:rsidP="00742FE5">
            <w:pPr>
              <w:jc w:val="center"/>
              <w:rPr>
                <w:b/>
                <w:sz w:val="20"/>
                <w:szCs w:val="20"/>
              </w:rPr>
            </w:pPr>
            <w:r w:rsidRPr="006511A6">
              <w:rPr>
                <w:b/>
                <w:sz w:val="20"/>
                <w:szCs w:val="20"/>
              </w:rPr>
              <w:t>Ulusal</w:t>
            </w:r>
          </w:p>
        </w:tc>
        <w:tc>
          <w:tcPr>
            <w:tcW w:w="616" w:type="dxa"/>
            <w:tcBorders>
              <w:top w:val="single" w:sz="8" w:space="0" w:color="000000"/>
              <w:left w:val="single" w:sz="8" w:space="0" w:color="000000"/>
              <w:bottom w:val="single" w:sz="8" w:space="0" w:color="000000"/>
            </w:tcBorders>
            <w:shd w:val="clear" w:color="auto" w:fill="D9D9D9"/>
            <w:textDirection w:val="btLr"/>
            <w:vAlign w:val="center"/>
          </w:tcPr>
          <w:p w:rsidR="004D13B7" w:rsidRPr="006511A6" w:rsidRDefault="004D13B7" w:rsidP="00742FE5">
            <w:pPr>
              <w:jc w:val="center"/>
              <w:rPr>
                <w:b/>
                <w:bCs/>
                <w:sz w:val="20"/>
                <w:szCs w:val="20"/>
              </w:rPr>
            </w:pPr>
            <w:r w:rsidRPr="006511A6">
              <w:rPr>
                <w:b/>
                <w:sz w:val="20"/>
                <w:szCs w:val="20"/>
              </w:rPr>
              <w:t>U.Arası</w:t>
            </w:r>
          </w:p>
        </w:tc>
        <w:tc>
          <w:tcPr>
            <w:tcW w:w="616" w:type="dxa"/>
            <w:tcBorders>
              <w:top w:val="single" w:sz="8" w:space="0" w:color="000000"/>
              <w:left w:val="single" w:sz="8" w:space="0" w:color="000000"/>
              <w:bottom w:val="single" w:sz="8" w:space="0" w:color="000000"/>
            </w:tcBorders>
            <w:shd w:val="clear" w:color="auto" w:fill="D9D9D9"/>
            <w:textDirection w:val="btLr"/>
            <w:vAlign w:val="center"/>
          </w:tcPr>
          <w:p w:rsidR="004D13B7" w:rsidRPr="006511A6" w:rsidRDefault="004D13B7" w:rsidP="00742FE5">
            <w:pPr>
              <w:jc w:val="center"/>
              <w:rPr>
                <w:b/>
                <w:sz w:val="20"/>
                <w:szCs w:val="20"/>
              </w:rPr>
            </w:pPr>
            <w:r w:rsidRPr="006511A6">
              <w:rPr>
                <w:b/>
                <w:bCs/>
                <w:sz w:val="20"/>
                <w:szCs w:val="20"/>
              </w:rPr>
              <w:t>Toplam</w:t>
            </w:r>
          </w:p>
        </w:tc>
        <w:tc>
          <w:tcPr>
            <w:tcW w:w="903" w:type="dxa"/>
            <w:vMerge/>
            <w:tcBorders>
              <w:top w:val="single" w:sz="8" w:space="0" w:color="000000"/>
              <w:left w:val="single" w:sz="8" w:space="0" w:color="000000"/>
              <w:bottom w:val="single" w:sz="8" w:space="0" w:color="000000"/>
              <w:right w:val="single" w:sz="8" w:space="0" w:color="000000"/>
            </w:tcBorders>
            <w:shd w:val="clear" w:color="auto" w:fill="D9D9D9"/>
            <w:textDirection w:val="btLr"/>
          </w:tcPr>
          <w:p w:rsidR="004D13B7" w:rsidRPr="006511A6" w:rsidRDefault="004D13B7" w:rsidP="00742FE5">
            <w:pPr>
              <w:snapToGrid w:val="0"/>
              <w:rPr>
                <w:b/>
                <w:bCs/>
                <w:sz w:val="20"/>
                <w:szCs w:val="20"/>
              </w:rPr>
            </w:pPr>
          </w:p>
        </w:tc>
      </w:tr>
      <w:tr w:rsidR="004D13B7" w:rsidRPr="006511A6" w:rsidTr="00742FE5">
        <w:tc>
          <w:tcPr>
            <w:tcW w:w="1320"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rPr>
                <w:sz w:val="20"/>
                <w:szCs w:val="20"/>
              </w:rPr>
            </w:pPr>
            <w:r w:rsidRPr="006511A6">
              <w:rPr>
                <w:b/>
                <w:bCs/>
                <w:sz w:val="20"/>
                <w:szCs w:val="20"/>
              </w:rPr>
              <w:t>Tıp Fakültesi</w:t>
            </w:r>
          </w:p>
        </w:tc>
        <w:tc>
          <w:tcPr>
            <w:tcW w:w="617"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right"/>
              <w:rPr>
                <w:sz w:val="20"/>
                <w:szCs w:val="20"/>
              </w:rPr>
            </w:pPr>
            <w:r w:rsidRPr="006511A6">
              <w:rPr>
                <w:sz w:val="20"/>
                <w:szCs w:val="20"/>
              </w:rPr>
              <w:t>41</w:t>
            </w:r>
          </w:p>
        </w:tc>
        <w:tc>
          <w:tcPr>
            <w:tcW w:w="61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right"/>
              <w:rPr>
                <w:sz w:val="20"/>
                <w:szCs w:val="20"/>
              </w:rPr>
            </w:pPr>
            <w:r w:rsidRPr="006511A6">
              <w:rPr>
                <w:sz w:val="20"/>
                <w:szCs w:val="20"/>
              </w:rPr>
              <w:t>88</w:t>
            </w:r>
          </w:p>
        </w:tc>
        <w:tc>
          <w:tcPr>
            <w:tcW w:w="61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right"/>
              <w:rPr>
                <w:sz w:val="20"/>
                <w:szCs w:val="20"/>
              </w:rPr>
            </w:pPr>
            <w:r w:rsidRPr="006511A6">
              <w:rPr>
                <w:sz w:val="20"/>
                <w:szCs w:val="20"/>
              </w:rPr>
              <w:t>129</w:t>
            </w:r>
          </w:p>
        </w:tc>
        <w:tc>
          <w:tcPr>
            <w:tcW w:w="61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right"/>
              <w:rPr>
                <w:sz w:val="20"/>
                <w:szCs w:val="20"/>
              </w:rPr>
            </w:pPr>
            <w:r w:rsidRPr="006511A6">
              <w:rPr>
                <w:sz w:val="20"/>
                <w:szCs w:val="20"/>
              </w:rPr>
              <w:t>30</w:t>
            </w:r>
          </w:p>
        </w:tc>
        <w:tc>
          <w:tcPr>
            <w:tcW w:w="61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right"/>
              <w:rPr>
                <w:sz w:val="20"/>
                <w:szCs w:val="20"/>
              </w:rPr>
            </w:pPr>
            <w:r w:rsidRPr="006511A6">
              <w:rPr>
                <w:sz w:val="20"/>
                <w:szCs w:val="20"/>
              </w:rPr>
              <w:t>4</w:t>
            </w:r>
          </w:p>
        </w:tc>
        <w:tc>
          <w:tcPr>
            <w:tcW w:w="61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right"/>
              <w:rPr>
                <w:sz w:val="20"/>
                <w:szCs w:val="20"/>
              </w:rPr>
            </w:pPr>
            <w:r w:rsidRPr="006511A6">
              <w:rPr>
                <w:sz w:val="20"/>
                <w:szCs w:val="20"/>
              </w:rPr>
              <w:t>34</w:t>
            </w:r>
          </w:p>
        </w:tc>
        <w:tc>
          <w:tcPr>
            <w:tcW w:w="61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right"/>
              <w:rPr>
                <w:sz w:val="20"/>
                <w:szCs w:val="20"/>
              </w:rPr>
            </w:pPr>
            <w:r w:rsidRPr="006511A6">
              <w:rPr>
                <w:sz w:val="20"/>
                <w:szCs w:val="20"/>
              </w:rPr>
              <w:t>51</w:t>
            </w:r>
          </w:p>
        </w:tc>
        <w:tc>
          <w:tcPr>
            <w:tcW w:w="61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right"/>
              <w:rPr>
                <w:sz w:val="20"/>
                <w:szCs w:val="20"/>
              </w:rPr>
            </w:pPr>
            <w:r w:rsidRPr="006511A6">
              <w:rPr>
                <w:sz w:val="20"/>
                <w:szCs w:val="20"/>
              </w:rPr>
              <w:t>3</w:t>
            </w:r>
          </w:p>
        </w:tc>
        <w:tc>
          <w:tcPr>
            <w:tcW w:w="61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right"/>
              <w:rPr>
                <w:sz w:val="20"/>
                <w:szCs w:val="20"/>
              </w:rPr>
            </w:pPr>
            <w:r w:rsidRPr="006511A6">
              <w:rPr>
                <w:sz w:val="20"/>
                <w:szCs w:val="20"/>
              </w:rPr>
              <w:t>54</w:t>
            </w:r>
          </w:p>
        </w:tc>
        <w:tc>
          <w:tcPr>
            <w:tcW w:w="61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right"/>
              <w:rPr>
                <w:sz w:val="20"/>
                <w:szCs w:val="20"/>
              </w:rPr>
            </w:pPr>
            <w:r w:rsidRPr="006511A6">
              <w:rPr>
                <w:sz w:val="20"/>
                <w:szCs w:val="20"/>
              </w:rPr>
              <w:t>159</w:t>
            </w:r>
          </w:p>
        </w:tc>
        <w:tc>
          <w:tcPr>
            <w:tcW w:w="61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right"/>
              <w:rPr>
                <w:sz w:val="20"/>
                <w:szCs w:val="20"/>
              </w:rPr>
            </w:pPr>
            <w:r w:rsidRPr="006511A6">
              <w:rPr>
                <w:sz w:val="20"/>
                <w:szCs w:val="20"/>
              </w:rPr>
              <w:t>111</w:t>
            </w:r>
          </w:p>
        </w:tc>
        <w:tc>
          <w:tcPr>
            <w:tcW w:w="61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right"/>
              <w:rPr>
                <w:sz w:val="20"/>
                <w:szCs w:val="20"/>
              </w:rPr>
            </w:pPr>
            <w:r w:rsidRPr="006511A6">
              <w:rPr>
                <w:sz w:val="20"/>
                <w:szCs w:val="20"/>
              </w:rPr>
              <w:t>270</w:t>
            </w:r>
          </w:p>
        </w:tc>
        <w:tc>
          <w:tcPr>
            <w:tcW w:w="903"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rPr>
                <w:sz w:val="20"/>
                <w:szCs w:val="20"/>
              </w:rPr>
            </w:pPr>
            <w:r w:rsidRPr="006511A6">
              <w:rPr>
                <w:sz w:val="20"/>
                <w:szCs w:val="20"/>
              </w:rPr>
              <w:t>487</w:t>
            </w:r>
          </w:p>
        </w:tc>
      </w:tr>
    </w:tbl>
    <w:p w:rsidR="004D13B7" w:rsidRDefault="004D13B7" w:rsidP="004D13B7">
      <w:pPr>
        <w:spacing w:line="360" w:lineRule="auto"/>
        <w:jc w:val="both"/>
      </w:pPr>
    </w:p>
    <w:p w:rsidR="00D00DE2" w:rsidRDefault="00D00DE2" w:rsidP="004D13B7">
      <w:pPr>
        <w:spacing w:line="360" w:lineRule="auto"/>
        <w:jc w:val="both"/>
      </w:pPr>
    </w:p>
    <w:p w:rsidR="00D00DE2" w:rsidRDefault="00D00DE2" w:rsidP="004D13B7">
      <w:pPr>
        <w:spacing w:line="360" w:lineRule="auto"/>
        <w:jc w:val="both"/>
      </w:pPr>
    </w:p>
    <w:p w:rsidR="00D00DE2" w:rsidRDefault="00D00DE2" w:rsidP="004D13B7">
      <w:pPr>
        <w:spacing w:line="360" w:lineRule="auto"/>
        <w:jc w:val="both"/>
      </w:pPr>
    </w:p>
    <w:p w:rsidR="00D00DE2" w:rsidRPr="006511A6" w:rsidRDefault="00D00DE2" w:rsidP="004D13B7">
      <w:pPr>
        <w:spacing w:line="360" w:lineRule="auto"/>
        <w:jc w:val="both"/>
      </w:pPr>
    </w:p>
    <w:p w:rsidR="004D13B7" w:rsidRPr="006511A6" w:rsidRDefault="004D13B7" w:rsidP="004D13B7">
      <w:pPr>
        <w:tabs>
          <w:tab w:val="left" w:pos="2160"/>
        </w:tabs>
        <w:spacing w:line="360" w:lineRule="auto"/>
        <w:rPr>
          <w:b/>
          <w:bCs/>
        </w:rPr>
      </w:pPr>
    </w:p>
    <w:p w:rsidR="004D13B7" w:rsidRPr="006511A6" w:rsidRDefault="004D13B7" w:rsidP="004D13B7">
      <w:pPr>
        <w:tabs>
          <w:tab w:val="left" w:pos="2160"/>
        </w:tabs>
        <w:spacing w:line="360" w:lineRule="auto"/>
        <w:rPr>
          <w:bCs/>
        </w:rPr>
      </w:pPr>
      <w:r w:rsidRPr="006511A6">
        <w:rPr>
          <w:b/>
          <w:bCs/>
        </w:rPr>
        <w:lastRenderedPageBreak/>
        <w:t xml:space="preserve">Tablo </w:t>
      </w:r>
      <w:r w:rsidR="00AF4D7E" w:rsidRPr="006511A6">
        <w:rPr>
          <w:b/>
          <w:bCs/>
        </w:rPr>
        <w:t>4.1.5/2</w:t>
      </w:r>
      <w:r w:rsidRPr="006511A6">
        <w:rPr>
          <w:b/>
          <w:bCs/>
        </w:rPr>
        <w:t xml:space="preserve">. </w:t>
      </w:r>
      <w:r w:rsidRPr="006511A6">
        <w:rPr>
          <w:bCs/>
        </w:rPr>
        <w:t>2017 Yılında</w:t>
      </w:r>
      <w:r w:rsidRPr="006511A6">
        <w:t xml:space="preserve"> Tıp Fakültesi Tarafından </w:t>
      </w:r>
      <w:r w:rsidRPr="006511A6">
        <w:rPr>
          <w:bCs/>
        </w:rPr>
        <w:t>Düzenlenen Ulusal ve Uluslararası Etkinlik Sayıları</w:t>
      </w:r>
    </w:p>
    <w:tbl>
      <w:tblPr>
        <w:tblW w:w="9640" w:type="dxa"/>
        <w:tblInd w:w="-10" w:type="dxa"/>
        <w:tblLayout w:type="fixed"/>
        <w:tblLook w:val="0000"/>
      </w:tblPr>
      <w:tblGrid>
        <w:gridCol w:w="2376"/>
        <w:gridCol w:w="1276"/>
        <w:gridCol w:w="1418"/>
        <w:gridCol w:w="1134"/>
        <w:gridCol w:w="1275"/>
        <w:gridCol w:w="1134"/>
        <w:gridCol w:w="1027"/>
      </w:tblGrid>
      <w:tr w:rsidR="004D13B7" w:rsidRPr="006511A6" w:rsidTr="003455FA">
        <w:tc>
          <w:tcPr>
            <w:tcW w:w="9640" w:type="dxa"/>
            <w:gridSpan w:val="7"/>
            <w:tcBorders>
              <w:top w:val="single" w:sz="8" w:space="0" w:color="000000"/>
              <w:left w:val="single" w:sz="8" w:space="0" w:color="000000"/>
              <w:bottom w:val="single" w:sz="8" w:space="0" w:color="000000"/>
              <w:right w:val="single" w:sz="8" w:space="0" w:color="000000"/>
            </w:tcBorders>
            <w:shd w:val="clear" w:color="auto" w:fill="C00000"/>
          </w:tcPr>
          <w:p w:rsidR="004D13B7" w:rsidRPr="006511A6" w:rsidRDefault="004D13B7" w:rsidP="00742FE5">
            <w:pPr>
              <w:pStyle w:val="Stil3"/>
              <w:spacing w:line="276" w:lineRule="auto"/>
              <w:rPr>
                <w:rFonts w:ascii="Times New Roman" w:hAnsi="Times New Roman"/>
                <w:color w:val="auto"/>
              </w:rPr>
            </w:pPr>
            <w:bookmarkStart w:id="20" w:name="__RefHeading__137_2115013050"/>
            <w:bookmarkStart w:id="21" w:name="_Toc504723725"/>
            <w:bookmarkEnd w:id="20"/>
            <w:r w:rsidRPr="006511A6">
              <w:rPr>
                <w:rFonts w:ascii="Times New Roman" w:hAnsi="Times New Roman"/>
                <w:bCs w:val="0"/>
                <w:color w:val="auto"/>
              </w:rPr>
              <w:t>Birimimiz Tarafından Düzenlenen Ulusal ve Uluslararası Etkinlik Sayısı</w:t>
            </w:r>
            <w:bookmarkEnd w:id="21"/>
            <w:r w:rsidRPr="006511A6">
              <w:rPr>
                <w:rFonts w:ascii="Times New Roman" w:hAnsi="Times New Roman"/>
                <w:bCs w:val="0"/>
                <w:color w:val="auto"/>
              </w:rPr>
              <w:t xml:space="preserve"> 2017</w:t>
            </w:r>
          </w:p>
        </w:tc>
      </w:tr>
      <w:tr w:rsidR="004D13B7" w:rsidRPr="006511A6" w:rsidTr="00742FE5">
        <w:tc>
          <w:tcPr>
            <w:tcW w:w="2376" w:type="dxa"/>
            <w:tcBorders>
              <w:top w:val="single" w:sz="8" w:space="0" w:color="000000"/>
              <w:left w:val="single" w:sz="8" w:space="0" w:color="000000"/>
              <w:bottom w:val="single" w:sz="8" w:space="0" w:color="000000"/>
            </w:tcBorders>
            <w:shd w:val="clear" w:color="auto" w:fill="D9D9D9"/>
            <w:vAlign w:val="center"/>
          </w:tcPr>
          <w:p w:rsidR="004D13B7" w:rsidRPr="006511A6" w:rsidRDefault="004D13B7" w:rsidP="00742FE5">
            <w:pPr>
              <w:jc w:val="center"/>
              <w:rPr>
                <w:rFonts w:eastAsia="Tahoma"/>
                <w:b/>
                <w:bCs/>
                <w:sz w:val="18"/>
                <w:szCs w:val="18"/>
              </w:rPr>
            </w:pPr>
            <w:r w:rsidRPr="006511A6">
              <w:rPr>
                <w:b/>
                <w:bCs/>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4D13B7" w:rsidRPr="006511A6" w:rsidRDefault="004D13B7" w:rsidP="00742FE5">
            <w:pPr>
              <w:jc w:val="center"/>
              <w:rPr>
                <w:rFonts w:eastAsia="Tahoma"/>
                <w:b/>
                <w:bCs/>
                <w:sz w:val="18"/>
                <w:szCs w:val="18"/>
              </w:rPr>
            </w:pPr>
            <w:r w:rsidRPr="006511A6">
              <w:rPr>
                <w:rFonts w:eastAsia="Tahoma"/>
                <w:b/>
                <w:bCs/>
                <w:sz w:val="18"/>
                <w:szCs w:val="18"/>
              </w:rPr>
              <w:t xml:space="preserve">Tıp </w:t>
            </w:r>
            <w:r w:rsidRPr="006511A6">
              <w:rPr>
                <w:b/>
                <w:bCs/>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4D13B7" w:rsidRPr="006511A6" w:rsidRDefault="004D13B7" w:rsidP="00742FE5">
            <w:pPr>
              <w:jc w:val="center"/>
              <w:rPr>
                <w:rFonts w:eastAsia="Tahoma"/>
                <w:b/>
                <w:bCs/>
                <w:sz w:val="18"/>
                <w:szCs w:val="18"/>
              </w:rPr>
            </w:pPr>
            <w:r w:rsidRPr="006511A6">
              <w:rPr>
                <w:rFonts w:eastAsia="Tahoma"/>
                <w:b/>
                <w:bCs/>
                <w:sz w:val="18"/>
                <w:szCs w:val="18"/>
              </w:rPr>
              <w:t>…</w:t>
            </w:r>
            <w:r w:rsidRPr="006511A6">
              <w:rPr>
                <w:b/>
                <w:bCs/>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4D13B7" w:rsidRPr="006511A6" w:rsidRDefault="004D13B7" w:rsidP="00742FE5">
            <w:pPr>
              <w:jc w:val="center"/>
              <w:rPr>
                <w:rFonts w:eastAsia="Tahoma"/>
                <w:b/>
                <w:bCs/>
                <w:sz w:val="18"/>
                <w:szCs w:val="18"/>
              </w:rPr>
            </w:pPr>
            <w:r w:rsidRPr="006511A6">
              <w:rPr>
                <w:rFonts w:eastAsia="Tahoma"/>
                <w:b/>
                <w:bCs/>
                <w:sz w:val="18"/>
                <w:szCs w:val="18"/>
              </w:rPr>
              <w:t>…</w:t>
            </w:r>
            <w:r w:rsidRPr="006511A6">
              <w:rPr>
                <w:b/>
                <w:bCs/>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rsidR="004D13B7" w:rsidRPr="006511A6" w:rsidRDefault="004D13B7" w:rsidP="00742FE5">
            <w:pPr>
              <w:jc w:val="center"/>
              <w:rPr>
                <w:rFonts w:eastAsia="Tahoma"/>
                <w:b/>
                <w:bCs/>
                <w:sz w:val="18"/>
                <w:szCs w:val="18"/>
              </w:rPr>
            </w:pPr>
            <w:r w:rsidRPr="006511A6">
              <w:rPr>
                <w:rFonts w:eastAsia="Tahoma"/>
                <w:b/>
                <w:bCs/>
                <w:sz w:val="18"/>
                <w:szCs w:val="18"/>
              </w:rPr>
              <w:t>……</w:t>
            </w:r>
            <w:r w:rsidRPr="006511A6">
              <w:rPr>
                <w:b/>
                <w:bCs/>
                <w:sz w:val="18"/>
                <w:szCs w:val="18"/>
              </w:rPr>
              <w:t>Meslek Y.Okulu</w:t>
            </w:r>
          </w:p>
        </w:tc>
        <w:tc>
          <w:tcPr>
            <w:tcW w:w="1134" w:type="dxa"/>
            <w:tcBorders>
              <w:top w:val="single" w:sz="8" w:space="0" w:color="000000"/>
              <w:left w:val="single" w:sz="8" w:space="0" w:color="000000"/>
              <w:bottom w:val="single" w:sz="8" w:space="0" w:color="000000"/>
            </w:tcBorders>
            <w:shd w:val="clear" w:color="auto" w:fill="D9D9D9"/>
            <w:vAlign w:val="center"/>
          </w:tcPr>
          <w:p w:rsidR="004D13B7" w:rsidRPr="006511A6" w:rsidRDefault="004D13B7" w:rsidP="00742FE5">
            <w:pPr>
              <w:jc w:val="center"/>
              <w:rPr>
                <w:b/>
                <w:bCs/>
                <w:sz w:val="18"/>
                <w:szCs w:val="18"/>
              </w:rPr>
            </w:pPr>
            <w:r w:rsidRPr="006511A6">
              <w:rPr>
                <w:rFonts w:eastAsia="Tahoma"/>
                <w:b/>
                <w:bCs/>
                <w:sz w:val="18"/>
                <w:szCs w:val="18"/>
              </w:rPr>
              <w:t>……</w:t>
            </w:r>
            <w:r w:rsidRPr="006511A6">
              <w:rPr>
                <w:b/>
                <w:bCs/>
                <w:sz w:val="18"/>
                <w:szCs w:val="18"/>
              </w:rPr>
              <w:t>İdari Birim</w:t>
            </w:r>
          </w:p>
        </w:tc>
        <w:tc>
          <w:tcPr>
            <w:tcW w:w="1027"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4D13B7" w:rsidRPr="006511A6" w:rsidRDefault="004D13B7" w:rsidP="00742FE5">
            <w:pPr>
              <w:jc w:val="center"/>
            </w:pPr>
            <w:r w:rsidRPr="006511A6">
              <w:rPr>
                <w:b/>
                <w:bCs/>
                <w:sz w:val="18"/>
                <w:szCs w:val="18"/>
              </w:rPr>
              <w:t>TOPLAM</w:t>
            </w: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rPr>
                <w:sz w:val="18"/>
                <w:szCs w:val="18"/>
              </w:rPr>
            </w:pPr>
            <w:r w:rsidRPr="006511A6">
              <w:rPr>
                <w:b/>
                <w:bCs/>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r w:rsidRPr="006511A6">
              <w:rPr>
                <w:sz w:val="18"/>
                <w:szCs w:val="18"/>
              </w:rPr>
              <w:t>11</w:t>
            </w: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r w:rsidRPr="006511A6">
              <w:rPr>
                <w:sz w:val="18"/>
                <w:szCs w:val="18"/>
              </w:rPr>
              <w:t>11</w:t>
            </w: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Konferans</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r w:rsidRPr="006511A6">
              <w:rPr>
                <w:sz w:val="18"/>
                <w:szCs w:val="18"/>
              </w:rPr>
              <w:t>5</w:t>
            </w: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r w:rsidRPr="006511A6">
              <w:rPr>
                <w:sz w:val="18"/>
                <w:szCs w:val="18"/>
              </w:rPr>
              <w:t>5</w:t>
            </w: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Panel</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r w:rsidRPr="006511A6">
              <w:rPr>
                <w:sz w:val="18"/>
                <w:szCs w:val="18"/>
              </w:rPr>
              <w:t>4</w:t>
            </w: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r w:rsidRPr="006511A6">
              <w:rPr>
                <w:sz w:val="18"/>
                <w:szCs w:val="18"/>
              </w:rPr>
              <w:t>4</w:t>
            </w: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r w:rsidRPr="006511A6">
              <w:rPr>
                <w:sz w:val="18"/>
                <w:szCs w:val="18"/>
              </w:rPr>
              <w:t>97</w:t>
            </w: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r w:rsidRPr="006511A6">
              <w:rPr>
                <w:sz w:val="18"/>
                <w:szCs w:val="18"/>
              </w:rPr>
              <w:t>97</w:t>
            </w: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Açık Oturum</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Söyleşi</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Tiyatro</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Konser</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Sergi</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Turnuva</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Teknik Gezi</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Kurultay</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Çalıştay</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both"/>
              <w:rPr>
                <w:b/>
                <w:bCs/>
                <w:sz w:val="18"/>
                <w:szCs w:val="18"/>
              </w:rPr>
            </w:pP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3455FA">
        <w:tc>
          <w:tcPr>
            <w:tcW w:w="2376" w:type="dxa"/>
            <w:tcBorders>
              <w:top w:val="single" w:sz="8" w:space="0" w:color="000000"/>
              <w:left w:val="single" w:sz="8" w:space="0" w:color="000000"/>
              <w:bottom w:val="single" w:sz="8" w:space="0" w:color="000000"/>
            </w:tcBorders>
            <w:shd w:val="clear" w:color="auto" w:fill="C00000"/>
          </w:tcPr>
          <w:p w:rsidR="004D13B7" w:rsidRPr="006511A6" w:rsidRDefault="004D13B7" w:rsidP="00742FE5">
            <w:pPr>
              <w:jc w:val="both"/>
              <w:rPr>
                <w:b/>
                <w:bCs/>
                <w:sz w:val="18"/>
                <w:szCs w:val="18"/>
              </w:rPr>
            </w:pPr>
            <w:r w:rsidRPr="006511A6">
              <w:rPr>
                <w:b/>
                <w:bCs/>
                <w:sz w:val="18"/>
                <w:szCs w:val="18"/>
              </w:rPr>
              <w:t>Toplam</w:t>
            </w:r>
          </w:p>
        </w:tc>
        <w:tc>
          <w:tcPr>
            <w:tcW w:w="1276" w:type="dxa"/>
            <w:tcBorders>
              <w:top w:val="single" w:sz="8" w:space="0" w:color="000000"/>
              <w:left w:val="single" w:sz="8" w:space="0" w:color="000000"/>
              <w:bottom w:val="single" w:sz="8" w:space="0" w:color="000000"/>
            </w:tcBorders>
            <w:shd w:val="clear" w:color="auto" w:fill="C00000"/>
          </w:tcPr>
          <w:p w:rsidR="004D13B7" w:rsidRPr="006511A6" w:rsidRDefault="004D13B7" w:rsidP="00742FE5">
            <w:pPr>
              <w:snapToGrid w:val="0"/>
              <w:jc w:val="center"/>
              <w:rPr>
                <w:b/>
                <w:bCs/>
                <w:sz w:val="18"/>
                <w:szCs w:val="18"/>
              </w:rPr>
            </w:pPr>
            <w:r w:rsidRPr="006511A6">
              <w:rPr>
                <w:b/>
                <w:bCs/>
                <w:sz w:val="18"/>
                <w:szCs w:val="18"/>
              </w:rPr>
              <w:t>117</w:t>
            </w:r>
          </w:p>
        </w:tc>
        <w:tc>
          <w:tcPr>
            <w:tcW w:w="1418" w:type="dxa"/>
            <w:tcBorders>
              <w:top w:val="single" w:sz="8" w:space="0" w:color="000000"/>
              <w:left w:val="single" w:sz="8" w:space="0" w:color="000000"/>
              <w:bottom w:val="single" w:sz="8" w:space="0" w:color="000000"/>
            </w:tcBorders>
            <w:shd w:val="clear" w:color="auto" w:fill="C00000"/>
          </w:tcPr>
          <w:p w:rsidR="004D13B7" w:rsidRPr="006511A6" w:rsidRDefault="004D13B7" w:rsidP="00742FE5">
            <w:pPr>
              <w:snapToGrid w:val="0"/>
              <w:jc w:val="center"/>
              <w:rPr>
                <w:b/>
                <w:bCs/>
                <w:color w:val="FFFFFF" w:themeColor="background1"/>
                <w:sz w:val="18"/>
                <w:szCs w:val="18"/>
              </w:rPr>
            </w:pPr>
          </w:p>
        </w:tc>
        <w:tc>
          <w:tcPr>
            <w:tcW w:w="1134" w:type="dxa"/>
            <w:tcBorders>
              <w:top w:val="single" w:sz="8" w:space="0" w:color="000000"/>
              <w:left w:val="single" w:sz="8" w:space="0" w:color="000000"/>
              <w:bottom w:val="single" w:sz="8" w:space="0" w:color="000000"/>
            </w:tcBorders>
            <w:shd w:val="clear" w:color="auto" w:fill="C00000"/>
          </w:tcPr>
          <w:p w:rsidR="004D13B7" w:rsidRPr="006511A6" w:rsidRDefault="004D13B7" w:rsidP="00742FE5">
            <w:pPr>
              <w:snapToGrid w:val="0"/>
              <w:jc w:val="center"/>
              <w:rPr>
                <w:b/>
                <w:bCs/>
                <w:color w:val="FFFFFF" w:themeColor="background1"/>
                <w:sz w:val="18"/>
                <w:szCs w:val="18"/>
              </w:rPr>
            </w:pPr>
          </w:p>
        </w:tc>
        <w:tc>
          <w:tcPr>
            <w:tcW w:w="1275" w:type="dxa"/>
            <w:tcBorders>
              <w:top w:val="single" w:sz="8" w:space="0" w:color="000000"/>
              <w:left w:val="single" w:sz="8" w:space="0" w:color="000000"/>
              <w:bottom w:val="single" w:sz="8" w:space="0" w:color="000000"/>
            </w:tcBorders>
            <w:shd w:val="clear" w:color="auto" w:fill="C00000"/>
          </w:tcPr>
          <w:p w:rsidR="004D13B7" w:rsidRPr="006511A6" w:rsidRDefault="004D13B7" w:rsidP="00742FE5">
            <w:pPr>
              <w:snapToGrid w:val="0"/>
              <w:jc w:val="center"/>
              <w:rPr>
                <w:b/>
                <w:bCs/>
                <w:color w:val="FFFFFF" w:themeColor="background1"/>
                <w:sz w:val="18"/>
                <w:szCs w:val="18"/>
              </w:rPr>
            </w:pPr>
          </w:p>
        </w:tc>
        <w:tc>
          <w:tcPr>
            <w:tcW w:w="1134" w:type="dxa"/>
            <w:tcBorders>
              <w:top w:val="single" w:sz="8" w:space="0" w:color="000000"/>
              <w:left w:val="single" w:sz="8" w:space="0" w:color="000000"/>
              <w:bottom w:val="single" w:sz="8" w:space="0" w:color="000000"/>
            </w:tcBorders>
            <w:shd w:val="clear" w:color="auto" w:fill="C00000"/>
          </w:tcPr>
          <w:p w:rsidR="004D13B7" w:rsidRPr="006511A6" w:rsidRDefault="004D13B7" w:rsidP="00742FE5">
            <w:pPr>
              <w:snapToGrid w:val="0"/>
              <w:jc w:val="center"/>
              <w:rPr>
                <w:b/>
                <w:bCs/>
                <w:color w:val="FFFFFF" w:themeColor="background1"/>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C00000"/>
          </w:tcPr>
          <w:p w:rsidR="004D13B7" w:rsidRPr="006511A6" w:rsidRDefault="004D13B7" w:rsidP="00742FE5">
            <w:pPr>
              <w:snapToGrid w:val="0"/>
              <w:jc w:val="center"/>
              <w:rPr>
                <w:b/>
                <w:bCs/>
                <w:sz w:val="18"/>
                <w:szCs w:val="18"/>
              </w:rPr>
            </w:pPr>
            <w:r w:rsidRPr="006511A6">
              <w:rPr>
                <w:b/>
                <w:bCs/>
                <w:sz w:val="18"/>
                <w:szCs w:val="18"/>
              </w:rPr>
              <w:t>117</w:t>
            </w:r>
          </w:p>
        </w:tc>
      </w:tr>
    </w:tbl>
    <w:p w:rsidR="004D13B7" w:rsidRPr="006511A6" w:rsidRDefault="004D13B7" w:rsidP="004D13B7">
      <w:pPr>
        <w:jc w:val="both"/>
      </w:pPr>
    </w:p>
    <w:p w:rsidR="004D13B7" w:rsidRPr="006511A6" w:rsidRDefault="004D13B7" w:rsidP="004D13B7">
      <w:pPr>
        <w:jc w:val="both"/>
      </w:pPr>
    </w:p>
    <w:p w:rsidR="004D13B7" w:rsidRPr="006511A6" w:rsidRDefault="004D13B7" w:rsidP="004D13B7">
      <w:pPr>
        <w:tabs>
          <w:tab w:val="left" w:pos="2160"/>
        </w:tabs>
        <w:spacing w:line="360" w:lineRule="auto"/>
      </w:pPr>
      <w:r w:rsidRPr="006511A6">
        <w:rPr>
          <w:b/>
          <w:bCs/>
        </w:rPr>
        <w:t xml:space="preserve">Tablo </w:t>
      </w:r>
      <w:r w:rsidR="00AF4D7E" w:rsidRPr="006511A6">
        <w:rPr>
          <w:b/>
          <w:bCs/>
        </w:rPr>
        <w:t>4.1.5/3</w:t>
      </w:r>
      <w:r w:rsidRPr="006511A6">
        <w:rPr>
          <w:b/>
          <w:bCs/>
        </w:rPr>
        <w:t xml:space="preserve">. </w:t>
      </w:r>
      <w:r w:rsidRPr="006511A6">
        <w:rPr>
          <w:bCs/>
        </w:rPr>
        <w:t>2017 Yılında Tıp Fakültesi Öğretim Elemanları Tarafından Katılınan Ulusal ve Uluslararası Etkinlikler ve Sayıları</w:t>
      </w:r>
    </w:p>
    <w:tbl>
      <w:tblPr>
        <w:tblW w:w="9660" w:type="dxa"/>
        <w:tblInd w:w="-10" w:type="dxa"/>
        <w:tblLayout w:type="fixed"/>
        <w:tblLook w:val="0000"/>
      </w:tblPr>
      <w:tblGrid>
        <w:gridCol w:w="2376"/>
        <w:gridCol w:w="1276"/>
        <w:gridCol w:w="1418"/>
        <w:gridCol w:w="1134"/>
        <w:gridCol w:w="1275"/>
        <w:gridCol w:w="1027"/>
        <w:gridCol w:w="1154"/>
      </w:tblGrid>
      <w:tr w:rsidR="004D13B7" w:rsidRPr="006511A6" w:rsidTr="003455FA">
        <w:tc>
          <w:tcPr>
            <w:tcW w:w="9660" w:type="dxa"/>
            <w:gridSpan w:val="7"/>
            <w:tcBorders>
              <w:top w:val="single" w:sz="8" w:space="0" w:color="000000"/>
              <w:left w:val="single" w:sz="8" w:space="0" w:color="000000"/>
              <w:bottom w:val="single" w:sz="8" w:space="0" w:color="000000"/>
              <w:right w:val="single" w:sz="8" w:space="0" w:color="000000"/>
            </w:tcBorders>
            <w:shd w:val="clear" w:color="auto" w:fill="C00000"/>
          </w:tcPr>
          <w:p w:rsidR="004D13B7" w:rsidRPr="006511A6" w:rsidRDefault="004D13B7" w:rsidP="00742FE5">
            <w:pPr>
              <w:pStyle w:val="Stil3"/>
              <w:spacing w:line="276" w:lineRule="auto"/>
              <w:rPr>
                <w:rFonts w:ascii="Times New Roman" w:hAnsi="Times New Roman"/>
                <w:color w:val="auto"/>
              </w:rPr>
            </w:pPr>
            <w:bookmarkStart w:id="22" w:name="__RefHeading__139_2115013050"/>
            <w:bookmarkStart w:id="23" w:name="_Toc504723726"/>
            <w:bookmarkEnd w:id="22"/>
            <w:r w:rsidRPr="006511A6">
              <w:rPr>
                <w:rFonts w:ascii="Times New Roman" w:hAnsi="Times New Roman"/>
                <w:bCs w:val="0"/>
                <w:color w:val="auto"/>
              </w:rPr>
              <w:t>Ulusal ve Uluslararası Katılınan Etkinlik Sayısı (Üniversitemizin Düzenledikleri Hariç)</w:t>
            </w:r>
            <w:bookmarkEnd w:id="23"/>
            <w:r w:rsidRPr="006511A6">
              <w:rPr>
                <w:rFonts w:ascii="Times New Roman" w:hAnsi="Times New Roman"/>
                <w:bCs w:val="0"/>
                <w:color w:val="auto"/>
              </w:rPr>
              <w:t xml:space="preserve"> 2017</w:t>
            </w:r>
          </w:p>
        </w:tc>
      </w:tr>
      <w:tr w:rsidR="004D13B7" w:rsidRPr="006511A6" w:rsidTr="00742FE5">
        <w:tc>
          <w:tcPr>
            <w:tcW w:w="2376" w:type="dxa"/>
            <w:tcBorders>
              <w:top w:val="single" w:sz="8" w:space="0" w:color="000000"/>
              <w:left w:val="single" w:sz="8" w:space="0" w:color="000000"/>
              <w:bottom w:val="single" w:sz="8" w:space="0" w:color="000000"/>
            </w:tcBorders>
            <w:shd w:val="clear" w:color="auto" w:fill="D9D9D9"/>
            <w:vAlign w:val="center"/>
          </w:tcPr>
          <w:p w:rsidR="004D13B7" w:rsidRPr="006511A6" w:rsidRDefault="004D13B7" w:rsidP="00742FE5">
            <w:pPr>
              <w:jc w:val="center"/>
              <w:rPr>
                <w:rFonts w:eastAsia="Tahoma"/>
                <w:b/>
                <w:bCs/>
                <w:sz w:val="18"/>
                <w:szCs w:val="18"/>
              </w:rPr>
            </w:pPr>
            <w:r w:rsidRPr="006511A6">
              <w:rPr>
                <w:b/>
                <w:bCs/>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4D13B7" w:rsidRPr="006511A6" w:rsidRDefault="004D13B7" w:rsidP="00742FE5">
            <w:pPr>
              <w:jc w:val="center"/>
              <w:rPr>
                <w:rFonts w:eastAsia="Tahoma"/>
                <w:b/>
                <w:bCs/>
                <w:sz w:val="18"/>
                <w:szCs w:val="18"/>
              </w:rPr>
            </w:pPr>
            <w:r w:rsidRPr="006511A6">
              <w:rPr>
                <w:rFonts w:eastAsia="Tahoma"/>
                <w:b/>
                <w:bCs/>
                <w:sz w:val="18"/>
                <w:szCs w:val="18"/>
              </w:rPr>
              <w:t xml:space="preserve"> Tıp </w:t>
            </w:r>
            <w:r w:rsidRPr="006511A6">
              <w:rPr>
                <w:b/>
                <w:bCs/>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4D13B7" w:rsidRPr="006511A6" w:rsidRDefault="004D13B7" w:rsidP="00742FE5">
            <w:pPr>
              <w:jc w:val="center"/>
              <w:rPr>
                <w:rFonts w:eastAsia="Tahoma"/>
                <w:b/>
                <w:bCs/>
                <w:sz w:val="18"/>
                <w:szCs w:val="18"/>
              </w:rPr>
            </w:pPr>
            <w:r w:rsidRPr="006511A6">
              <w:rPr>
                <w:rFonts w:eastAsia="Tahoma"/>
                <w:b/>
                <w:bCs/>
                <w:sz w:val="18"/>
                <w:szCs w:val="18"/>
              </w:rPr>
              <w:t>…</w:t>
            </w:r>
            <w:r w:rsidRPr="006511A6">
              <w:rPr>
                <w:b/>
                <w:bCs/>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4D13B7" w:rsidRPr="006511A6" w:rsidRDefault="004D13B7" w:rsidP="00742FE5">
            <w:pPr>
              <w:jc w:val="center"/>
              <w:rPr>
                <w:rFonts w:eastAsia="Tahoma"/>
                <w:b/>
                <w:bCs/>
                <w:sz w:val="18"/>
                <w:szCs w:val="18"/>
              </w:rPr>
            </w:pPr>
            <w:r w:rsidRPr="006511A6">
              <w:rPr>
                <w:rFonts w:eastAsia="Tahoma"/>
                <w:b/>
                <w:bCs/>
                <w:sz w:val="18"/>
                <w:szCs w:val="18"/>
              </w:rPr>
              <w:t>…</w:t>
            </w:r>
            <w:r w:rsidRPr="006511A6">
              <w:rPr>
                <w:b/>
                <w:bCs/>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rsidR="004D13B7" w:rsidRPr="006511A6" w:rsidRDefault="004D13B7" w:rsidP="00742FE5">
            <w:pPr>
              <w:jc w:val="center"/>
              <w:rPr>
                <w:rFonts w:eastAsia="Tahoma"/>
                <w:b/>
                <w:bCs/>
                <w:sz w:val="18"/>
                <w:szCs w:val="18"/>
              </w:rPr>
            </w:pPr>
            <w:r w:rsidRPr="006511A6">
              <w:rPr>
                <w:rFonts w:eastAsia="Tahoma"/>
                <w:b/>
                <w:bCs/>
                <w:sz w:val="18"/>
                <w:szCs w:val="18"/>
              </w:rPr>
              <w:t>……</w:t>
            </w:r>
            <w:r w:rsidRPr="006511A6">
              <w:rPr>
                <w:b/>
                <w:bCs/>
                <w:sz w:val="18"/>
                <w:szCs w:val="18"/>
              </w:rPr>
              <w:t>Meslek Y.Okulu</w:t>
            </w:r>
          </w:p>
        </w:tc>
        <w:tc>
          <w:tcPr>
            <w:tcW w:w="1027" w:type="dxa"/>
            <w:tcBorders>
              <w:top w:val="single" w:sz="8" w:space="0" w:color="000000"/>
              <w:left w:val="single" w:sz="8" w:space="0" w:color="000000"/>
              <w:bottom w:val="single" w:sz="8" w:space="0" w:color="000000"/>
            </w:tcBorders>
            <w:shd w:val="clear" w:color="auto" w:fill="D9D9D9"/>
            <w:vAlign w:val="center"/>
          </w:tcPr>
          <w:p w:rsidR="004D13B7" w:rsidRPr="006511A6" w:rsidRDefault="004D13B7" w:rsidP="00742FE5">
            <w:pPr>
              <w:jc w:val="center"/>
              <w:rPr>
                <w:b/>
                <w:bCs/>
                <w:sz w:val="18"/>
                <w:szCs w:val="18"/>
              </w:rPr>
            </w:pPr>
            <w:r w:rsidRPr="006511A6">
              <w:rPr>
                <w:rFonts w:eastAsia="Tahoma"/>
                <w:b/>
                <w:bCs/>
                <w:sz w:val="18"/>
                <w:szCs w:val="18"/>
              </w:rPr>
              <w:t>……</w:t>
            </w:r>
            <w:r w:rsidRPr="006511A6">
              <w:rPr>
                <w:b/>
                <w:bCs/>
                <w:sz w:val="18"/>
                <w:szCs w:val="18"/>
              </w:rPr>
              <w:t>İdari Birim</w:t>
            </w:r>
          </w:p>
        </w:tc>
        <w:tc>
          <w:tcPr>
            <w:tcW w:w="1154"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4D13B7" w:rsidRPr="006511A6" w:rsidRDefault="004D13B7" w:rsidP="00742FE5">
            <w:pPr>
              <w:jc w:val="center"/>
            </w:pPr>
            <w:r w:rsidRPr="006511A6">
              <w:rPr>
                <w:b/>
                <w:bCs/>
                <w:sz w:val="18"/>
                <w:szCs w:val="18"/>
              </w:rPr>
              <w:t>Toplam</w:t>
            </w: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rPr>
                <w:sz w:val="18"/>
                <w:szCs w:val="18"/>
              </w:rPr>
            </w:pPr>
            <w:r w:rsidRPr="006511A6">
              <w:rPr>
                <w:b/>
                <w:bCs/>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r w:rsidRPr="006511A6">
              <w:rPr>
                <w:sz w:val="18"/>
                <w:szCs w:val="18"/>
              </w:rPr>
              <w:t>196</w:t>
            </w: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r w:rsidRPr="006511A6">
              <w:rPr>
                <w:sz w:val="18"/>
                <w:szCs w:val="18"/>
              </w:rPr>
              <w:t>196</w:t>
            </w: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Konferans</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Panel</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r w:rsidRPr="006511A6">
              <w:rPr>
                <w:sz w:val="18"/>
                <w:szCs w:val="18"/>
              </w:rPr>
              <w:t>19</w:t>
            </w: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r w:rsidRPr="006511A6">
              <w:rPr>
                <w:sz w:val="18"/>
                <w:szCs w:val="18"/>
              </w:rPr>
              <w:t>19</w:t>
            </w: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r w:rsidRPr="006511A6">
              <w:rPr>
                <w:sz w:val="18"/>
                <w:szCs w:val="18"/>
              </w:rPr>
              <w:t>54</w:t>
            </w: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r w:rsidRPr="006511A6">
              <w:rPr>
                <w:sz w:val="18"/>
                <w:szCs w:val="18"/>
              </w:rPr>
              <w:t>54</w:t>
            </w: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Açık Oturum</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Söyleşi</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Tiyatro</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Konser</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Sergi</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Turnuva</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Teknik Gezi</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Kurultay</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jc w:val="both"/>
              <w:rPr>
                <w:sz w:val="18"/>
                <w:szCs w:val="18"/>
              </w:rPr>
            </w:pPr>
            <w:r w:rsidRPr="006511A6">
              <w:rPr>
                <w:b/>
                <w:bCs/>
                <w:sz w:val="18"/>
                <w:szCs w:val="18"/>
              </w:rPr>
              <w:t>Çalıştay</w:t>
            </w: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742FE5">
        <w:tc>
          <w:tcPr>
            <w:tcW w:w="23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both"/>
              <w:rPr>
                <w:b/>
                <w:bCs/>
                <w:sz w:val="18"/>
                <w:szCs w:val="18"/>
              </w:rPr>
            </w:pPr>
          </w:p>
        </w:tc>
        <w:tc>
          <w:tcPr>
            <w:tcW w:w="1276"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418"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34"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275"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027" w:type="dxa"/>
            <w:tcBorders>
              <w:top w:val="single" w:sz="8" w:space="0" w:color="000000"/>
              <w:left w:val="single" w:sz="8" w:space="0" w:color="000000"/>
              <w:bottom w:val="single" w:sz="8" w:space="0" w:color="000000"/>
            </w:tcBorders>
            <w:shd w:val="clear" w:color="auto" w:fill="auto"/>
          </w:tcPr>
          <w:p w:rsidR="004D13B7" w:rsidRPr="006511A6" w:rsidRDefault="004D13B7" w:rsidP="00742FE5">
            <w:pPr>
              <w:snapToGrid w:val="0"/>
              <w:jc w:val="center"/>
              <w:rPr>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4D13B7" w:rsidRPr="006511A6" w:rsidRDefault="004D13B7" w:rsidP="00742FE5">
            <w:pPr>
              <w:snapToGrid w:val="0"/>
              <w:jc w:val="center"/>
              <w:rPr>
                <w:sz w:val="18"/>
                <w:szCs w:val="18"/>
              </w:rPr>
            </w:pPr>
          </w:p>
        </w:tc>
      </w:tr>
      <w:tr w:rsidR="004D13B7" w:rsidRPr="006511A6" w:rsidTr="003455FA">
        <w:tc>
          <w:tcPr>
            <w:tcW w:w="2376" w:type="dxa"/>
            <w:tcBorders>
              <w:top w:val="single" w:sz="8" w:space="0" w:color="000000"/>
              <w:left w:val="single" w:sz="8" w:space="0" w:color="000000"/>
              <w:bottom w:val="single" w:sz="8" w:space="0" w:color="000000"/>
            </w:tcBorders>
            <w:shd w:val="clear" w:color="auto" w:fill="C00000"/>
          </w:tcPr>
          <w:p w:rsidR="004D13B7" w:rsidRPr="006511A6" w:rsidRDefault="004D13B7" w:rsidP="00742FE5">
            <w:pPr>
              <w:jc w:val="both"/>
              <w:rPr>
                <w:b/>
                <w:bCs/>
                <w:sz w:val="18"/>
                <w:szCs w:val="18"/>
              </w:rPr>
            </w:pPr>
            <w:r w:rsidRPr="006511A6">
              <w:rPr>
                <w:b/>
                <w:bCs/>
                <w:sz w:val="18"/>
                <w:szCs w:val="18"/>
              </w:rPr>
              <w:t>Toplam</w:t>
            </w:r>
          </w:p>
        </w:tc>
        <w:tc>
          <w:tcPr>
            <w:tcW w:w="1276" w:type="dxa"/>
            <w:tcBorders>
              <w:top w:val="single" w:sz="8" w:space="0" w:color="000000"/>
              <w:left w:val="single" w:sz="8" w:space="0" w:color="000000"/>
              <w:bottom w:val="single" w:sz="8" w:space="0" w:color="000000"/>
            </w:tcBorders>
            <w:shd w:val="clear" w:color="auto" w:fill="C00000"/>
          </w:tcPr>
          <w:p w:rsidR="004D13B7" w:rsidRPr="006511A6" w:rsidRDefault="004D13B7" w:rsidP="00742FE5">
            <w:pPr>
              <w:snapToGrid w:val="0"/>
              <w:jc w:val="center"/>
              <w:rPr>
                <w:b/>
                <w:bCs/>
                <w:sz w:val="18"/>
                <w:szCs w:val="18"/>
              </w:rPr>
            </w:pPr>
            <w:r w:rsidRPr="006511A6">
              <w:rPr>
                <w:b/>
                <w:bCs/>
                <w:sz w:val="18"/>
                <w:szCs w:val="18"/>
              </w:rPr>
              <w:t>269</w:t>
            </w:r>
          </w:p>
        </w:tc>
        <w:tc>
          <w:tcPr>
            <w:tcW w:w="1418" w:type="dxa"/>
            <w:tcBorders>
              <w:top w:val="single" w:sz="8" w:space="0" w:color="000000"/>
              <w:left w:val="single" w:sz="8" w:space="0" w:color="000000"/>
              <w:bottom w:val="single" w:sz="8" w:space="0" w:color="000000"/>
            </w:tcBorders>
            <w:shd w:val="clear" w:color="auto" w:fill="C00000"/>
          </w:tcPr>
          <w:p w:rsidR="004D13B7" w:rsidRPr="006511A6" w:rsidRDefault="004D13B7" w:rsidP="00742FE5">
            <w:pPr>
              <w:snapToGrid w:val="0"/>
              <w:jc w:val="center"/>
              <w:rPr>
                <w:b/>
                <w:bCs/>
                <w:sz w:val="18"/>
                <w:szCs w:val="18"/>
              </w:rPr>
            </w:pPr>
          </w:p>
        </w:tc>
        <w:tc>
          <w:tcPr>
            <w:tcW w:w="1134" w:type="dxa"/>
            <w:tcBorders>
              <w:top w:val="single" w:sz="8" w:space="0" w:color="000000"/>
              <w:left w:val="single" w:sz="8" w:space="0" w:color="000000"/>
              <w:bottom w:val="single" w:sz="8" w:space="0" w:color="000000"/>
            </w:tcBorders>
            <w:shd w:val="clear" w:color="auto" w:fill="C00000"/>
          </w:tcPr>
          <w:p w:rsidR="004D13B7" w:rsidRPr="006511A6" w:rsidRDefault="004D13B7" w:rsidP="00742FE5">
            <w:pPr>
              <w:snapToGrid w:val="0"/>
              <w:jc w:val="center"/>
              <w:rPr>
                <w:b/>
                <w:bCs/>
                <w:sz w:val="18"/>
                <w:szCs w:val="18"/>
              </w:rPr>
            </w:pPr>
          </w:p>
        </w:tc>
        <w:tc>
          <w:tcPr>
            <w:tcW w:w="1275" w:type="dxa"/>
            <w:tcBorders>
              <w:top w:val="single" w:sz="8" w:space="0" w:color="000000"/>
              <w:left w:val="single" w:sz="8" w:space="0" w:color="000000"/>
              <w:bottom w:val="single" w:sz="8" w:space="0" w:color="000000"/>
            </w:tcBorders>
            <w:shd w:val="clear" w:color="auto" w:fill="C00000"/>
          </w:tcPr>
          <w:p w:rsidR="004D13B7" w:rsidRPr="006511A6" w:rsidRDefault="004D13B7" w:rsidP="00742FE5">
            <w:pPr>
              <w:snapToGrid w:val="0"/>
              <w:jc w:val="center"/>
              <w:rPr>
                <w:b/>
                <w:bCs/>
                <w:sz w:val="18"/>
                <w:szCs w:val="18"/>
              </w:rPr>
            </w:pPr>
          </w:p>
        </w:tc>
        <w:tc>
          <w:tcPr>
            <w:tcW w:w="1027" w:type="dxa"/>
            <w:tcBorders>
              <w:top w:val="single" w:sz="8" w:space="0" w:color="000000"/>
              <w:left w:val="single" w:sz="8" w:space="0" w:color="000000"/>
              <w:bottom w:val="single" w:sz="8" w:space="0" w:color="000000"/>
            </w:tcBorders>
            <w:shd w:val="clear" w:color="auto" w:fill="C00000"/>
          </w:tcPr>
          <w:p w:rsidR="004D13B7" w:rsidRPr="006511A6" w:rsidRDefault="004D13B7" w:rsidP="00742FE5">
            <w:pPr>
              <w:snapToGrid w:val="0"/>
              <w:jc w:val="center"/>
              <w:rPr>
                <w:b/>
                <w:bCs/>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C00000"/>
          </w:tcPr>
          <w:p w:rsidR="004D13B7" w:rsidRPr="006511A6" w:rsidRDefault="004D13B7" w:rsidP="00742FE5">
            <w:pPr>
              <w:snapToGrid w:val="0"/>
              <w:jc w:val="center"/>
              <w:rPr>
                <w:b/>
                <w:bCs/>
                <w:sz w:val="18"/>
                <w:szCs w:val="18"/>
              </w:rPr>
            </w:pPr>
            <w:r w:rsidRPr="006511A6">
              <w:rPr>
                <w:b/>
                <w:bCs/>
                <w:sz w:val="18"/>
                <w:szCs w:val="18"/>
              </w:rPr>
              <w:t>269</w:t>
            </w:r>
          </w:p>
        </w:tc>
      </w:tr>
    </w:tbl>
    <w:p w:rsidR="004D13B7" w:rsidRDefault="004D13B7" w:rsidP="004D13B7">
      <w:pPr>
        <w:tabs>
          <w:tab w:val="left" w:pos="2160"/>
        </w:tabs>
        <w:spacing w:line="360" w:lineRule="auto"/>
        <w:rPr>
          <w:b/>
          <w:bCs/>
        </w:rPr>
      </w:pPr>
      <w:bookmarkStart w:id="24" w:name="__RefHeading__143_2115013050"/>
      <w:bookmarkEnd w:id="24"/>
    </w:p>
    <w:p w:rsidR="00D00DE2" w:rsidRDefault="00D00DE2" w:rsidP="004D13B7">
      <w:pPr>
        <w:tabs>
          <w:tab w:val="left" w:pos="2160"/>
        </w:tabs>
        <w:spacing w:line="360" w:lineRule="auto"/>
        <w:rPr>
          <w:b/>
          <w:bCs/>
        </w:rPr>
      </w:pPr>
    </w:p>
    <w:p w:rsidR="00D00DE2" w:rsidRDefault="00D00DE2" w:rsidP="004D13B7">
      <w:pPr>
        <w:tabs>
          <w:tab w:val="left" w:pos="2160"/>
        </w:tabs>
        <w:spacing w:line="360" w:lineRule="auto"/>
        <w:rPr>
          <w:b/>
          <w:bCs/>
        </w:rPr>
      </w:pPr>
    </w:p>
    <w:p w:rsidR="00D00DE2" w:rsidRDefault="00D00DE2" w:rsidP="004D13B7">
      <w:pPr>
        <w:tabs>
          <w:tab w:val="left" w:pos="2160"/>
        </w:tabs>
        <w:spacing w:line="360" w:lineRule="auto"/>
        <w:rPr>
          <w:b/>
          <w:bCs/>
        </w:rPr>
      </w:pPr>
    </w:p>
    <w:p w:rsidR="00D00DE2" w:rsidRPr="006511A6" w:rsidRDefault="00D00DE2" w:rsidP="004D13B7">
      <w:pPr>
        <w:tabs>
          <w:tab w:val="left" w:pos="2160"/>
        </w:tabs>
        <w:spacing w:line="360" w:lineRule="auto"/>
        <w:rPr>
          <w:b/>
          <w:bCs/>
        </w:rPr>
      </w:pPr>
    </w:p>
    <w:p w:rsidR="00B91213" w:rsidRPr="006511A6" w:rsidRDefault="00B91213" w:rsidP="004D13B7">
      <w:pPr>
        <w:tabs>
          <w:tab w:val="left" w:pos="2160"/>
        </w:tabs>
        <w:spacing w:line="360" w:lineRule="auto"/>
        <w:rPr>
          <w:b/>
          <w:bCs/>
        </w:rPr>
      </w:pPr>
    </w:p>
    <w:p w:rsidR="00B91213" w:rsidRPr="006511A6" w:rsidRDefault="00B91213" w:rsidP="004D13B7">
      <w:pPr>
        <w:tabs>
          <w:tab w:val="left" w:pos="2160"/>
        </w:tabs>
        <w:spacing w:line="360" w:lineRule="auto"/>
        <w:rPr>
          <w:b/>
          <w:bCs/>
        </w:rPr>
      </w:pPr>
    </w:p>
    <w:p w:rsidR="00B91213" w:rsidRPr="006511A6" w:rsidRDefault="00B91213" w:rsidP="00AF4D7E">
      <w:pPr>
        <w:tabs>
          <w:tab w:val="left" w:pos="2160"/>
        </w:tabs>
        <w:spacing w:line="360" w:lineRule="auto"/>
        <w:jc w:val="both"/>
        <w:rPr>
          <w:bCs/>
        </w:rPr>
      </w:pPr>
      <w:r w:rsidRPr="006511A6">
        <w:rPr>
          <w:b/>
          <w:bCs/>
        </w:rPr>
        <w:lastRenderedPageBreak/>
        <w:t xml:space="preserve">Tablo </w:t>
      </w:r>
      <w:r w:rsidR="00AF4D7E" w:rsidRPr="006511A6">
        <w:rPr>
          <w:b/>
          <w:bCs/>
        </w:rPr>
        <w:t>4.1.5/4</w:t>
      </w:r>
      <w:r w:rsidRPr="006511A6">
        <w:rPr>
          <w:b/>
          <w:bCs/>
        </w:rPr>
        <w:t xml:space="preserve">. </w:t>
      </w:r>
      <w:r w:rsidRPr="006511A6">
        <w:rPr>
          <w:bCs/>
        </w:rPr>
        <w:t>Anabilim dallarına göre Mersin Üniversitesi Hastanesinde Yatan Hasta Verileri (01.01.2013-30.12.2017)</w:t>
      </w:r>
    </w:p>
    <w:p w:rsidR="004D13B7" w:rsidRPr="006511A6" w:rsidRDefault="00B91213" w:rsidP="004D13B7">
      <w:pPr>
        <w:tabs>
          <w:tab w:val="left" w:pos="2160"/>
        </w:tabs>
        <w:spacing w:line="360" w:lineRule="auto"/>
        <w:jc w:val="both"/>
        <w:rPr>
          <w:b/>
          <w:bCs/>
        </w:rPr>
      </w:pPr>
      <w:r w:rsidRPr="006511A6">
        <w:rPr>
          <w:noProof/>
        </w:rPr>
        <w:drawing>
          <wp:inline distT="0" distB="0" distL="0" distR="0">
            <wp:extent cx="5768340" cy="7515179"/>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8340" cy="7515179"/>
                    </a:xfrm>
                    <a:prstGeom prst="rect">
                      <a:avLst/>
                    </a:prstGeom>
                    <a:noFill/>
                  </pic:spPr>
                </pic:pic>
              </a:graphicData>
            </a:graphic>
          </wp:inline>
        </w:drawing>
      </w:r>
    </w:p>
    <w:p w:rsidR="00125FC5" w:rsidRDefault="00125FC5" w:rsidP="0056059C"/>
    <w:p w:rsidR="00D00DE2" w:rsidRDefault="00D00DE2" w:rsidP="0056059C"/>
    <w:p w:rsidR="00D00DE2" w:rsidRDefault="00D00DE2" w:rsidP="0056059C"/>
    <w:p w:rsidR="00D00DE2" w:rsidRPr="006511A6" w:rsidRDefault="00D00DE2" w:rsidP="0056059C"/>
    <w:p w:rsidR="00125FC5" w:rsidRPr="006511A6" w:rsidRDefault="00125FC5" w:rsidP="0056059C"/>
    <w:tbl>
      <w:tblPr>
        <w:tblStyle w:val="ListTable3Accent2"/>
        <w:tblW w:w="0" w:type="auto"/>
        <w:tblLook w:val="04A0"/>
      </w:tblPr>
      <w:tblGrid>
        <w:gridCol w:w="817"/>
        <w:gridCol w:w="8407"/>
      </w:tblGrid>
      <w:tr w:rsidR="00A05075" w:rsidRPr="006511A6" w:rsidTr="005E0C0B">
        <w:trPr>
          <w:cnfStyle w:val="100000000000"/>
        </w:trPr>
        <w:tc>
          <w:tcPr>
            <w:cnfStyle w:val="001000000100"/>
            <w:tcW w:w="817" w:type="dxa"/>
          </w:tcPr>
          <w:p w:rsidR="00A05075" w:rsidRPr="006511A6" w:rsidRDefault="00A05075" w:rsidP="00365654">
            <w:pPr>
              <w:autoSpaceDE w:val="0"/>
              <w:autoSpaceDN w:val="0"/>
              <w:adjustRightInd w:val="0"/>
              <w:spacing w:line="360" w:lineRule="auto"/>
              <w:jc w:val="both"/>
            </w:pPr>
            <w:r w:rsidRPr="006511A6">
              <w:t>4.</w:t>
            </w:r>
          </w:p>
        </w:tc>
        <w:tc>
          <w:tcPr>
            <w:tcW w:w="8407" w:type="dxa"/>
          </w:tcPr>
          <w:p w:rsidR="00A05075" w:rsidRPr="006511A6" w:rsidRDefault="00A05075" w:rsidP="00365654">
            <w:pPr>
              <w:autoSpaceDE w:val="0"/>
              <w:autoSpaceDN w:val="0"/>
              <w:adjustRightInd w:val="0"/>
              <w:spacing w:line="360" w:lineRule="auto"/>
              <w:cnfStyle w:val="100000000000"/>
              <w:rPr>
                <w:b w:val="0"/>
                <w:bCs w:val="0"/>
              </w:rPr>
            </w:pPr>
            <w:r w:rsidRPr="006511A6">
              <w:t>ARAŞTIRMA, GELİŞTİRME ve TOPLUMSALKATKI</w:t>
            </w:r>
          </w:p>
        </w:tc>
      </w:tr>
      <w:tr w:rsidR="00A05075" w:rsidRPr="006511A6" w:rsidTr="005E0C0B">
        <w:trPr>
          <w:cnfStyle w:val="000000100000"/>
        </w:trPr>
        <w:tc>
          <w:tcPr>
            <w:cnfStyle w:val="001000000000"/>
            <w:tcW w:w="817" w:type="dxa"/>
          </w:tcPr>
          <w:p w:rsidR="00A05075" w:rsidRPr="006511A6" w:rsidRDefault="00A05075" w:rsidP="00365654">
            <w:pPr>
              <w:autoSpaceDE w:val="0"/>
              <w:autoSpaceDN w:val="0"/>
              <w:adjustRightInd w:val="0"/>
              <w:spacing w:line="360" w:lineRule="auto"/>
              <w:jc w:val="both"/>
            </w:pPr>
            <w:r w:rsidRPr="006511A6">
              <w:t>4.</w:t>
            </w:r>
            <w:r w:rsidR="00020FB0" w:rsidRPr="006511A6">
              <w:t>2</w:t>
            </w:r>
            <w:r w:rsidRPr="006511A6">
              <w:t>.</w:t>
            </w:r>
          </w:p>
        </w:tc>
        <w:tc>
          <w:tcPr>
            <w:tcW w:w="8407" w:type="dxa"/>
          </w:tcPr>
          <w:p w:rsidR="00A05075" w:rsidRPr="006511A6" w:rsidRDefault="00020FB0" w:rsidP="00365654">
            <w:pPr>
              <w:autoSpaceDE w:val="0"/>
              <w:autoSpaceDN w:val="0"/>
              <w:adjustRightInd w:val="0"/>
              <w:spacing w:line="360" w:lineRule="auto"/>
              <w:cnfStyle w:val="000000100000"/>
              <w:rPr>
                <w:b/>
                <w:bCs/>
              </w:rPr>
            </w:pPr>
            <w:r w:rsidRPr="006511A6">
              <w:rPr>
                <w:b/>
                <w:bCs/>
              </w:rPr>
              <w:t>Kurumun Araştırma Kaynakları</w:t>
            </w:r>
          </w:p>
        </w:tc>
      </w:tr>
      <w:tr w:rsidR="00A05075" w:rsidRPr="006511A6" w:rsidTr="005E0C0B">
        <w:tc>
          <w:tcPr>
            <w:cnfStyle w:val="001000000000"/>
            <w:tcW w:w="817" w:type="dxa"/>
          </w:tcPr>
          <w:p w:rsidR="00A05075" w:rsidRPr="006511A6" w:rsidRDefault="00A05075" w:rsidP="00365654">
            <w:pPr>
              <w:autoSpaceDE w:val="0"/>
              <w:autoSpaceDN w:val="0"/>
              <w:adjustRightInd w:val="0"/>
              <w:spacing w:line="360" w:lineRule="auto"/>
              <w:jc w:val="both"/>
            </w:pPr>
            <w:r w:rsidRPr="006511A6">
              <w:t>4.</w:t>
            </w:r>
            <w:r w:rsidR="00020FB0" w:rsidRPr="006511A6">
              <w:t>2</w:t>
            </w:r>
            <w:r w:rsidRPr="006511A6">
              <w:t>.2.</w:t>
            </w:r>
          </w:p>
        </w:tc>
        <w:tc>
          <w:tcPr>
            <w:tcW w:w="8407" w:type="dxa"/>
          </w:tcPr>
          <w:p w:rsidR="00A05075" w:rsidRPr="006511A6" w:rsidRDefault="00020FB0" w:rsidP="00365654">
            <w:pPr>
              <w:autoSpaceDE w:val="0"/>
              <w:autoSpaceDN w:val="0"/>
              <w:adjustRightInd w:val="0"/>
              <w:spacing w:line="360" w:lineRule="auto"/>
              <w:cnfStyle w:val="000000000000"/>
            </w:pPr>
            <w:r w:rsidRPr="006511A6">
              <w:t>Kurum araştırma-geliştirme faaliyetlerine paydaşların katılımını nasıl sağlamaktadır? Bu katılımın sürekliliği nasıl güvence altına alınmaktadır?</w:t>
            </w:r>
          </w:p>
        </w:tc>
      </w:tr>
    </w:tbl>
    <w:p w:rsidR="00125FC5" w:rsidRPr="006511A6" w:rsidRDefault="00125FC5" w:rsidP="0056059C"/>
    <w:p w:rsidR="00D8031C" w:rsidRPr="006511A6" w:rsidRDefault="00110BD0" w:rsidP="00D8031C">
      <w:pPr>
        <w:pStyle w:val="GvdeMetni"/>
        <w:tabs>
          <w:tab w:val="left" w:pos="709"/>
        </w:tabs>
        <w:spacing w:line="360" w:lineRule="auto"/>
        <w:jc w:val="both"/>
        <w:rPr>
          <w:b w:val="0"/>
          <w:spacing w:val="-1"/>
        </w:rPr>
      </w:pPr>
      <w:r w:rsidRPr="006511A6">
        <w:rPr>
          <w:b w:val="0"/>
          <w:spacing w:val="-1"/>
        </w:rPr>
        <w:tab/>
      </w:r>
      <w:r w:rsidR="00D8031C" w:rsidRPr="006511A6">
        <w:rPr>
          <w:b w:val="0"/>
          <w:spacing w:val="-1"/>
        </w:rPr>
        <w:t>Araştırmadaönceliklialanları</w:t>
      </w:r>
      <w:r w:rsidR="00D8031C" w:rsidRPr="006511A6">
        <w:rPr>
          <w:b w:val="0"/>
        </w:rPr>
        <w:t>ile</w:t>
      </w:r>
      <w:r w:rsidR="00D8031C" w:rsidRPr="006511A6">
        <w:rPr>
          <w:b w:val="0"/>
          <w:spacing w:val="-1"/>
        </w:rPr>
        <w:t>ilgili,</w:t>
      </w:r>
      <w:r w:rsidR="00D8031C" w:rsidRPr="006511A6">
        <w:rPr>
          <w:b w:val="0"/>
        </w:rPr>
        <w:t>içvedış</w:t>
      </w:r>
      <w:r w:rsidR="00D8031C" w:rsidRPr="006511A6">
        <w:rPr>
          <w:b w:val="0"/>
          <w:spacing w:val="-1"/>
        </w:rPr>
        <w:t>paydaşların</w:t>
      </w:r>
      <w:r w:rsidR="00D8031C" w:rsidRPr="006511A6">
        <w:rPr>
          <w:b w:val="0"/>
        </w:rPr>
        <w:t>önerileri</w:t>
      </w:r>
      <w:r w:rsidR="00D8031C" w:rsidRPr="006511A6">
        <w:rPr>
          <w:b w:val="0"/>
          <w:spacing w:val="-1"/>
        </w:rPr>
        <w:t>doğrultusunda bilimselve/veya sektöreltoplantılar düzenlemektedir.</w:t>
      </w:r>
    </w:p>
    <w:p w:rsidR="00D8031C" w:rsidRPr="006511A6" w:rsidRDefault="00D8031C" w:rsidP="00D8031C">
      <w:pPr>
        <w:pStyle w:val="GvdeMetni"/>
        <w:tabs>
          <w:tab w:val="left" w:pos="1027"/>
        </w:tabs>
        <w:spacing w:line="360" w:lineRule="auto"/>
        <w:jc w:val="both"/>
        <w:rPr>
          <w:b w:val="0"/>
          <w:spacing w:val="-1"/>
        </w:rPr>
      </w:pPr>
      <w:r w:rsidRPr="006511A6">
        <w:rPr>
          <w:b w:val="0"/>
          <w:spacing w:val="-1"/>
        </w:rPr>
        <w:t xml:space="preserve">Yürütülen akademik eğitim çalışma faaliyetleri sonucunda topluma </w:t>
      </w:r>
      <w:r w:rsidR="00AF69F1" w:rsidRPr="006511A6">
        <w:rPr>
          <w:b w:val="0"/>
          <w:spacing w:val="-1"/>
        </w:rPr>
        <w:t xml:space="preserve">yönelik sağlık hizmeti sunacak </w:t>
      </w:r>
      <w:r w:rsidRPr="006511A6">
        <w:rPr>
          <w:b w:val="0"/>
          <w:spacing w:val="-1"/>
        </w:rPr>
        <w:t>donanımlı hekim yetiştirme, araştırma faaliyetlerimizle tıp dünyasında sosyal, kültürel ve bilimsel gelişmelere katkıda bulunmaktadır. Buna yönelik strateji, kalite yönetim sistemi kapsamında belirlenmektedir.</w:t>
      </w:r>
    </w:p>
    <w:p w:rsidR="00D8031C" w:rsidRPr="006511A6" w:rsidRDefault="00D8031C" w:rsidP="00D8031C">
      <w:pPr>
        <w:pStyle w:val="GvdeMetni"/>
        <w:tabs>
          <w:tab w:val="left" w:pos="709"/>
        </w:tabs>
        <w:spacing w:line="360" w:lineRule="auto"/>
        <w:jc w:val="both"/>
        <w:rPr>
          <w:b w:val="0"/>
        </w:rPr>
      </w:pPr>
      <w:r w:rsidRPr="006511A6">
        <w:rPr>
          <w:b w:val="0"/>
          <w:spacing w:val="-1"/>
        </w:rPr>
        <w:tab/>
        <w:t>Kurumumuz,araştırma</w:t>
      </w:r>
      <w:r w:rsidRPr="006511A6">
        <w:rPr>
          <w:b w:val="0"/>
        </w:rPr>
        <w:t>stratejisinin</w:t>
      </w:r>
      <w:r w:rsidRPr="006511A6">
        <w:rPr>
          <w:b w:val="0"/>
          <w:spacing w:val="-1"/>
        </w:rPr>
        <w:t>birparçasıolarak</w:t>
      </w:r>
      <w:r w:rsidRPr="006511A6">
        <w:rPr>
          <w:b w:val="0"/>
        </w:rPr>
        <w:t>kurumlar</w:t>
      </w:r>
      <w:r w:rsidRPr="006511A6">
        <w:rPr>
          <w:b w:val="0"/>
          <w:spacing w:val="-1"/>
        </w:rPr>
        <w:t>arası</w:t>
      </w:r>
      <w:r w:rsidRPr="006511A6">
        <w:rPr>
          <w:b w:val="0"/>
        </w:rPr>
        <w:t>araştırma</w:t>
      </w:r>
      <w:r w:rsidRPr="006511A6">
        <w:rPr>
          <w:b w:val="0"/>
          <w:spacing w:val="-1"/>
        </w:rPr>
        <w:t>faaliyetlerinidesteklemekte ve uygun platformlar geliştirilmektedir. İzleme ve değerlendirme ise Bilimsel Etkinlikleri Destekleme Sistemi (BEDS) ile izlenmektedir.</w:t>
      </w:r>
    </w:p>
    <w:p w:rsidR="00125FC5" w:rsidRPr="006511A6" w:rsidRDefault="00125FC5" w:rsidP="00D8031C">
      <w:pPr>
        <w:spacing w:line="360" w:lineRule="auto"/>
      </w:pPr>
    </w:p>
    <w:p w:rsidR="00125FC5" w:rsidRPr="006511A6" w:rsidRDefault="00125FC5" w:rsidP="0056059C"/>
    <w:tbl>
      <w:tblPr>
        <w:tblStyle w:val="ListTable3Accent2"/>
        <w:tblW w:w="0" w:type="auto"/>
        <w:tblLook w:val="04A0"/>
      </w:tblPr>
      <w:tblGrid>
        <w:gridCol w:w="817"/>
        <w:gridCol w:w="8407"/>
      </w:tblGrid>
      <w:tr w:rsidR="00D60A7A" w:rsidRPr="006511A6" w:rsidTr="0022053E">
        <w:trPr>
          <w:cnfStyle w:val="100000000000"/>
        </w:trPr>
        <w:tc>
          <w:tcPr>
            <w:cnfStyle w:val="001000000100"/>
            <w:tcW w:w="817" w:type="dxa"/>
          </w:tcPr>
          <w:p w:rsidR="00D60A7A" w:rsidRPr="006511A6" w:rsidRDefault="00D60A7A" w:rsidP="0022053E">
            <w:pPr>
              <w:autoSpaceDE w:val="0"/>
              <w:autoSpaceDN w:val="0"/>
              <w:adjustRightInd w:val="0"/>
              <w:spacing w:line="360" w:lineRule="auto"/>
              <w:jc w:val="both"/>
            </w:pPr>
            <w:r w:rsidRPr="006511A6">
              <w:t>4.</w:t>
            </w:r>
          </w:p>
        </w:tc>
        <w:tc>
          <w:tcPr>
            <w:tcW w:w="8407" w:type="dxa"/>
          </w:tcPr>
          <w:p w:rsidR="00D60A7A" w:rsidRPr="006511A6" w:rsidRDefault="00D60A7A" w:rsidP="0022053E">
            <w:pPr>
              <w:autoSpaceDE w:val="0"/>
              <w:autoSpaceDN w:val="0"/>
              <w:adjustRightInd w:val="0"/>
              <w:spacing w:line="360" w:lineRule="auto"/>
              <w:cnfStyle w:val="100000000000"/>
              <w:rPr>
                <w:b w:val="0"/>
                <w:bCs w:val="0"/>
              </w:rPr>
            </w:pPr>
            <w:r w:rsidRPr="006511A6">
              <w:t>ARAŞTIRMA, GELİŞTİRME ve TOPLUMSAL KATKI</w:t>
            </w:r>
          </w:p>
        </w:tc>
      </w:tr>
      <w:tr w:rsidR="00D60A7A" w:rsidRPr="006511A6" w:rsidTr="0022053E">
        <w:trPr>
          <w:cnfStyle w:val="000000100000"/>
        </w:trPr>
        <w:tc>
          <w:tcPr>
            <w:cnfStyle w:val="001000000000"/>
            <w:tcW w:w="817" w:type="dxa"/>
          </w:tcPr>
          <w:p w:rsidR="00D60A7A" w:rsidRPr="006511A6" w:rsidRDefault="00D60A7A" w:rsidP="0022053E">
            <w:pPr>
              <w:autoSpaceDE w:val="0"/>
              <w:autoSpaceDN w:val="0"/>
              <w:adjustRightInd w:val="0"/>
              <w:spacing w:line="360" w:lineRule="auto"/>
              <w:jc w:val="both"/>
            </w:pPr>
            <w:r w:rsidRPr="006511A6">
              <w:t>4.2.</w:t>
            </w:r>
          </w:p>
        </w:tc>
        <w:tc>
          <w:tcPr>
            <w:tcW w:w="8407" w:type="dxa"/>
          </w:tcPr>
          <w:p w:rsidR="00D60A7A" w:rsidRPr="006511A6" w:rsidRDefault="00D60A7A" w:rsidP="0022053E">
            <w:pPr>
              <w:autoSpaceDE w:val="0"/>
              <w:autoSpaceDN w:val="0"/>
              <w:adjustRightInd w:val="0"/>
              <w:spacing w:line="360" w:lineRule="auto"/>
              <w:cnfStyle w:val="000000100000"/>
              <w:rPr>
                <w:b/>
                <w:bCs/>
              </w:rPr>
            </w:pPr>
            <w:r w:rsidRPr="006511A6">
              <w:rPr>
                <w:b/>
                <w:bCs/>
              </w:rPr>
              <w:t>Kurumun Araştırma Kaynakları</w:t>
            </w:r>
          </w:p>
        </w:tc>
      </w:tr>
      <w:tr w:rsidR="00D60A7A" w:rsidRPr="006511A6" w:rsidTr="0022053E">
        <w:tc>
          <w:tcPr>
            <w:cnfStyle w:val="001000000000"/>
            <w:tcW w:w="817" w:type="dxa"/>
          </w:tcPr>
          <w:p w:rsidR="00D60A7A" w:rsidRPr="006511A6" w:rsidRDefault="00D60A7A" w:rsidP="0022053E">
            <w:pPr>
              <w:autoSpaceDE w:val="0"/>
              <w:autoSpaceDN w:val="0"/>
              <w:adjustRightInd w:val="0"/>
              <w:spacing w:line="360" w:lineRule="auto"/>
              <w:jc w:val="both"/>
            </w:pPr>
            <w:r w:rsidRPr="006511A6">
              <w:t>4.2.3.</w:t>
            </w:r>
          </w:p>
        </w:tc>
        <w:tc>
          <w:tcPr>
            <w:tcW w:w="8407" w:type="dxa"/>
          </w:tcPr>
          <w:p w:rsidR="00D60A7A" w:rsidRPr="006511A6" w:rsidRDefault="00D60A7A" w:rsidP="0022053E">
            <w:pPr>
              <w:autoSpaceDE w:val="0"/>
              <w:autoSpaceDN w:val="0"/>
              <w:adjustRightInd w:val="0"/>
              <w:spacing w:line="360" w:lineRule="auto"/>
              <w:cnfStyle w:val="000000000000"/>
            </w:pPr>
            <w:r w:rsidRPr="006511A6">
              <w:t>Araştırma-geliştirme faaliyetlerinin sonuçlarını izleme sistemi/yöntemi nasıldır? Bu sonuçları nasıl kullanmaktadır?</w:t>
            </w:r>
          </w:p>
        </w:tc>
      </w:tr>
    </w:tbl>
    <w:p w:rsidR="00125FC5" w:rsidRPr="006511A6" w:rsidRDefault="00125FC5" w:rsidP="0056059C"/>
    <w:p w:rsidR="00D8031C" w:rsidRPr="006511A6" w:rsidRDefault="00D8031C" w:rsidP="00D8031C">
      <w:pPr>
        <w:pStyle w:val="GvdeMetni"/>
        <w:tabs>
          <w:tab w:val="left" w:pos="709"/>
        </w:tabs>
        <w:spacing w:line="360" w:lineRule="auto"/>
        <w:jc w:val="both"/>
        <w:rPr>
          <w:b w:val="0"/>
          <w:spacing w:val="-1"/>
        </w:rPr>
      </w:pPr>
      <w:r w:rsidRPr="006511A6">
        <w:rPr>
          <w:b w:val="0"/>
          <w:spacing w:val="-1"/>
        </w:rPr>
        <w:tab/>
        <w:t>Kurumumuz,araştırma</w:t>
      </w:r>
      <w:r w:rsidRPr="006511A6">
        <w:rPr>
          <w:b w:val="0"/>
        </w:rPr>
        <w:t>stratejisinin</w:t>
      </w:r>
      <w:r w:rsidRPr="006511A6">
        <w:rPr>
          <w:b w:val="0"/>
          <w:spacing w:val="-1"/>
        </w:rPr>
        <w:t>birparçasıolarak</w:t>
      </w:r>
      <w:r w:rsidRPr="006511A6">
        <w:rPr>
          <w:b w:val="0"/>
          <w:spacing w:val="18"/>
        </w:rPr>
        <w:t xml:space="preserve"> kurum içi </w:t>
      </w:r>
      <w:r w:rsidRPr="006511A6">
        <w:rPr>
          <w:b w:val="0"/>
        </w:rPr>
        <w:t>kurumlar</w:t>
      </w:r>
      <w:r w:rsidRPr="006511A6">
        <w:rPr>
          <w:b w:val="0"/>
          <w:spacing w:val="-1"/>
        </w:rPr>
        <w:t>arası</w:t>
      </w:r>
      <w:r w:rsidRPr="006511A6">
        <w:rPr>
          <w:b w:val="0"/>
        </w:rPr>
        <w:t>araştırma</w:t>
      </w:r>
      <w:r w:rsidRPr="006511A6">
        <w:rPr>
          <w:b w:val="0"/>
          <w:spacing w:val="-1"/>
        </w:rPr>
        <w:t>faaliyetlerinidesteklemekte ve uygun platformlar geliştirilmektedir. İzleme ve değerlendirme Bilimsel Etkinlikleri Destekleme Sistemi (BEDS) ile izlenmektedir.</w:t>
      </w:r>
    </w:p>
    <w:p w:rsidR="00D8031C" w:rsidRPr="006511A6" w:rsidRDefault="00D8031C" w:rsidP="00D8031C">
      <w:pPr>
        <w:pStyle w:val="GvdeMetni"/>
        <w:tabs>
          <w:tab w:val="left" w:pos="1027"/>
        </w:tabs>
        <w:spacing w:line="360" w:lineRule="auto"/>
        <w:jc w:val="both"/>
        <w:rPr>
          <w:b w:val="0"/>
        </w:rPr>
      </w:pPr>
      <w:r w:rsidRPr="006511A6">
        <w:rPr>
          <w:b w:val="0"/>
          <w:spacing w:val="-1"/>
        </w:rPr>
        <w:t>Buna ek olarak yıl faaliyet bilgi sistemine çeşitli başlıklarda ulaşmaya çalışıtığımız hedefler girilmekte ve bu hedeflere yönelik gerçekleştirilen çalışmalar yılda 2 kez faaliyet bilgi sistemine veri girişi yapılarak takip edilmektedir. Ulaşılamayan hedeflere yönelik gerekçeli veri toplanmakta ve alınabilecek önlemler yine faaliyet bilgi saistemine girilmektedir.</w:t>
      </w:r>
    </w:p>
    <w:p w:rsidR="00D60A7A" w:rsidRDefault="00D60A7A" w:rsidP="0056059C"/>
    <w:p w:rsidR="00D00DE2" w:rsidRDefault="00D00DE2" w:rsidP="0056059C"/>
    <w:p w:rsidR="00D00DE2" w:rsidRDefault="00D00DE2" w:rsidP="0056059C"/>
    <w:p w:rsidR="00D00DE2" w:rsidRDefault="00D00DE2" w:rsidP="0056059C"/>
    <w:p w:rsidR="00D00DE2" w:rsidRDefault="00D00DE2" w:rsidP="0056059C"/>
    <w:p w:rsidR="00D00DE2" w:rsidRDefault="00D00DE2" w:rsidP="0056059C"/>
    <w:p w:rsidR="00D00DE2" w:rsidRDefault="00D00DE2" w:rsidP="0056059C"/>
    <w:p w:rsidR="00D00DE2" w:rsidRPr="006511A6" w:rsidRDefault="00D00DE2" w:rsidP="0056059C"/>
    <w:tbl>
      <w:tblPr>
        <w:tblStyle w:val="ListTable3Accent2"/>
        <w:tblW w:w="0" w:type="auto"/>
        <w:tblLook w:val="04A0"/>
      </w:tblPr>
      <w:tblGrid>
        <w:gridCol w:w="817"/>
        <w:gridCol w:w="8407"/>
      </w:tblGrid>
      <w:tr w:rsidR="00D60A7A" w:rsidRPr="006511A6" w:rsidTr="0022053E">
        <w:trPr>
          <w:cnfStyle w:val="100000000000"/>
        </w:trPr>
        <w:tc>
          <w:tcPr>
            <w:cnfStyle w:val="001000000100"/>
            <w:tcW w:w="817" w:type="dxa"/>
          </w:tcPr>
          <w:p w:rsidR="00D60A7A" w:rsidRPr="006511A6" w:rsidRDefault="00D60A7A" w:rsidP="0022053E">
            <w:pPr>
              <w:autoSpaceDE w:val="0"/>
              <w:autoSpaceDN w:val="0"/>
              <w:adjustRightInd w:val="0"/>
              <w:spacing w:line="360" w:lineRule="auto"/>
              <w:jc w:val="both"/>
            </w:pPr>
            <w:r w:rsidRPr="006511A6">
              <w:lastRenderedPageBreak/>
              <w:t>4.</w:t>
            </w:r>
          </w:p>
        </w:tc>
        <w:tc>
          <w:tcPr>
            <w:tcW w:w="8407" w:type="dxa"/>
          </w:tcPr>
          <w:p w:rsidR="00D60A7A" w:rsidRPr="006511A6" w:rsidRDefault="00D60A7A" w:rsidP="0022053E">
            <w:pPr>
              <w:autoSpaceDE w:val="0"/>
              <w:autoSpaceDN w:val="0"/>
              <w:adjustRightInd w:val="0"/>
              <w:spacing w:line="360" w:lineRule="auto"/>
              <w:cnfStyle w:val="100000000000"/>
              <w:rPr>
                <w:b w:val="0"/>
                <w:bCs w:val="0"/>
              </w:rPr>
            </w:pPr>
            <w:r w:rsidRPr="006511A6">
              <w:t>ARAŞTIRMA, GELİŞTİRME ve TOPLUMSAL KATKI</w:t>
            </w:r>
          </w:p>
        </w:tc>
      </w:tr>
      <w:tr w:rsidR="00D60A7A" w:rsidRPr="006511A6" w:rsidTr="0022053E">
        <w:trPr>
          <w:cnfStyle w:val="000000100000"/>
        </w:trPr>
        <w:tc>
          <w:tcPr>
            <w:cnfStyle w:val="001000000000"/>
            <w:tcW w:w="817" w:type="dxa"/>
          </w:tcPr>
          <w:p w:rsidR="00D60A7A" w:rsidRPr="006511A6" w:rsidRDefault="00D60A7A" w:rsidP="0022053E">
            <w:pPr>
              <w:autoSpaceDE w:val="0"/>
              <w:autoSpaceDN w:val="0"/>
              <w:adjustRightInd w:val="0"/>
              <w:spacing w:line="360" w:lineRule="auto"/>
              <w:jc w:val="both"/>
            </w:pPr>
            <w:r w:rsidRPr="006511A6">
              <w:t>4.2.</w:t>
            </w:r>
          </w:p>
        </w:tc>
        <w:tc>
          <w:tcPr>
            <w:tcW w:w="8407" w:type="dxa"/>
          </w:tcPr>
          <w:p w:rsidR="00D60A7A" w:rsidRPr="006511A6" w:rsidRDefault="00D60A7A" w:rsidP="0022053E">
            <w:pPr>
              <w:autoSpaceDE w:val="0"/>
              <w:autoSpaceDN w:val="0"/>
              <w:adjustRightInd w:val="0"/>
              <w:spacing w:line="360" w:lineRule="auto"/>
              <w:cnfStyle w:val="000000100000"/>
              <w:rPr>
                <w:b/>
                <w:bCs/>
              </w:rPr>
            </w:pPr>
            <w:r w:rsidRPr="006511A6">
              <w:rPr>
                <w:b/>
                <w:bCs/>
              </w:rPr>
              <w:t>Kurumun Araştırma Kaynakları</w:t>
            </w:r>
          </w:p>
        </w:tc>
      </w:tr>
      <w:tr w:rsidR="00D60A7A" w:rsidRPr="006511A6" w:rsidTr="0022053E">
        <w:tc>
          <w:tcPr>
            <w:cnfStyle w:val="001000000000"/>
            <w:tcW w:w="817" w:type="dxa"/>
          </w:tcPr>
          <w:p w:rsidR="00D60A7A" w:rsidRPr="006511A6" w:rsidRDefault="00D60A7A" w:rsidP="0022053E">
            <w:pPr>
              <w:autoSpaceDE w:val="0"/>
              <w:autoSpaceDN w:val="0"/>
              <w:adjustRightInd w:val="0"/>
              <w:spacing w:line="360" w:lineRule="auto"/>
              <w:jc w:val="both"/>
            </w:pPr>
            <w:r w:rsidRPr="006511A6">
              <w:t>4.2.4.</w:t>
            </w:r>
          </w:p>
        </w:tc>
        <w:tc>
          <w:tcPr>
            <w:tcW w:w="8407" w:type="dxa"/>
          </w:tcPr>
          <w:p w:rsidR="00D60A7A" w:rsidRPr="006511A6" w:rsidRDefault="00D60A7A" w:rsidP="0022053E">
            <w:pPr>
              <w:autoSpaceDE w:val="0"/>
              <w:autoSpaceDN w:val="0"/>
              <w:adjustRightInd w:val="0"/>
              <w:spacing w:line="360" w:lineRule="auto"/>
              <w:cnfStyle w:val="000000000000"/>
            </w:pPr>
            <w:r w:rsidRPr="006511A6">
              <w:t>Araştırma çalışmaları için üniversite dışı fonlamaların miktarını arttırmaya yönelik izlenen stratejileri nelerdir?</w:t>
            </w:r>
          </w:p>
        </w:tc>
      </w:tr>
    </w:tbl>
    <w:p w:rsidR="00125FC5" w:rsidRPr="006511A6" w:rsidRDefault="00125FC5" w:rsidP="0056059C"/>
    <w:p w:rsidR="00125FC5" w:rsidRPr="006511A6" w:rsidRDefault="00125FC5" w:rsidP="0056059C"/>
    <w:p w:rsidR="00D8031C" w:rsidRPr="006511A6" w:rsidRDefault="00D8031C" w:rsidP="00D8031C">
      <w:pPr>
        <w:spacing w:line="360" w:lineRule="auto"/>
        <w:ind w:firstLine="708"/>
        <w:jc w:val="both"/>
      </w:pPr>
      <w:r w:rsidRPr="006511A6">
        <w:t xml:space="preserve">Araştırma çalışmaları için üniversite dışı fonlamaların miktarını arttırmaya yönelik fakültemizde çeşitli eğitimler düzenlenmiştir. Bir </w:t>
      </w:r>
      <w:r w:rsidR="00AF4D7E" w:rsidRPr="006511A6">
        <w:t>TÜBİTAK</w:t>
      </w:r>
      <w:r w:rsidRPr="006511A6">
        <w:t xml:space="preserve"> projesinin nasıl hazırlanacağına ilişkin </w:t>
      </w:r>
      <w:r w:rsidR="00D5353A" w:rsidRPr="006511A6">
        <w:t xml:space="preserve">deneyimli öğretim elemanlarımızdan </w:t>
      </w:r>
      <w:r w:rsidR="00AF69F1" w:rsidRPr="006511A6">
        <w:t>veya Üniversitemiz Projeler ve Araştırmalar Koordinatörlüğü</w:t>
      </w:r>
      <w:r w:rsidR="00D5353A" w:rsidRPr="006511A6">
        <w:t xml:space="preserve"> ile</w:t>
      </w:r>
      <w:r w:rsidR="00AF69F1" w:rsidRPr="006511A6">
        <w:t xml:space="preserve"> Teknoloji </w:t>
      </w:r>
      <w:r w:rsidR="00D5353A" w:rsidRPr="006511A6">
        <w:t>T</w:t>
      </w:r>
      <w:r w:rsidR="00AF69F1" w:rsidRPr="006511A6">
        <w:t>ransfer Ofisi</w:t>
      </w:r>
      <w:r w:rsidR="00D5353A" w:rsidRPr="006511A6">
        <w:t xml:space="preserve"> t</w:t>
      </w:r>
      <w:r w:rsidR="00AF69F1" w:rsidRPr="006511A6">
        <w:t xml:space="preserve">arafından </w:t>
      </w:r>
      <w:r w:rsidRPr="006511A6">
        <w:t>fakültemizde düzenlenen eğitimler buna örnek olarak verilebilir.</w:t>
      </w:r>
    </w:p>
    <w:p w:rsidR="00D8031C" w:rsidRPr="006511A6" w:rsidRDefault="00D8031C" w:rsidP="00D8031C">
      <w:pPr>
        <w:jc w:val="both"/>
      </w:pPr>
    </w:p>
    <w:p w:rsidR="00125FC5" w:rsidRPr="006511A6" w:rsidRDefault="00125FC5" w:rsidP="0056059C"/>
    <w:tbl>
      <w:tblPr>
        <w:tblStyle w:val="ListTable3Accent2"/>
        <w:tblW w:w="0" w:type="auto"/>
        <w:tblLook w:val="04A0"/>
      </w:tblPr>
      <w:tblGrid>
        <w:gridCol w:w="817"/>
        <w:gridCol w:w="8407"/>
      </w:tblGrid>
      <w:tr w:rsidR="00660B32" w:rsidRPr="006511A6" w:rsidTr="005E0C0B">
        <w:trPr>
          <w:cnfStyle w:val="100000000000"/>
        </w:trPr>
        <w:tc>
          <w:tcPr>
            <w:cnfStyle w:val="001000000100"/>
            <w:tcW w:w="817" w:type="dxa"/>
          </w:tcPr>
          <w:p w:rsidR="00660B32" w:rsidRPr="006511A6" w:rsidRDefault="00660B32" w:rsidP="00365654">
            <w:pPr>
              <w:autoSpaceDE w:val="0"/>
              <w:autoSpaceDN w:val="0"/>
              <w:adjustRightInd w:val="0"/>
              <w:spacing w:line="360" w:lineRule="auto"/>
              <w:jc w:val="both"/>
            </w:pPr>
            <w:r w:rsidRPr="006511A6">
              <w:t>4.</w:t>
            </w:r>
          </w:p>
        </w:tc>
        <w:tc>
          <w:tcPr>
            <w:tcW w:w="8407" w:type="dxa"/>
          </w:tcPr>
          <w:p w:rsidR="00660B32" w:rsidRPr="006511A6" w:rsidRDefault="00660B32" w:rsidP="00365654">
            <w:pPr>
              <w:autoSpaceDE w:val="0"/>
              <w:autoSpaceDN w:val="0"/>
              <w:adjustRightInd w:val="0"/>
              <w:spacing w:line="360" w:lineRule="auto"/>
              <w:cnfStyle w:val="100000000000"/>
            </w:pPr>
            <w:r w:rsidRPr="006511A6">
              <w:t>ARAŞTIRMA, GELİŞTİRME ve TOPLUMSAL KATKI</w:t>
            </w:r>
          </w:p>
        </w:tc>
      </w:tr>
      <w:tr w:rsidR="00660B32" w:rsidRPr="006511A6" w:rsidTr="005E0C0B">
        <w:trPr>
          <w:cnfStyle w:val="000000100000"/>
        </w:trPr>
        <w:tc>
          <w:tcPr>
            <w:cnfStyle w:val="001000000000"/>
            <w:tcW w:w="817" w:type="dxa"/>
          </w:tcPr>
          <w:p w:rsidR="00660B32" w:rsidRPr="006511A6" w:rsidRDefault="00660B32" w:rsidP="00365654">
            <w:pPr>
              <w:autoSpaceDE w:val="0"/>
              <w:autoSpaceDN w:val="0"/>
              <w:adjustRightInd w:val="0"/>
              <w:spacing w:line="360" w:lineRule="auto"/>
              <w:jc w:val="both"/>
            </w:pPr>
            <w:r w:rsidRPr="006511A6">
              <w:t>4.3.</w:t>
            </w:r>
          </w:p>
        </w:tc>
        <w:tc>
          <w:tcPr>
            <w:tcW w:w="8407" w:type="dxa"/>
          </w:tcPr>
          <w:p w:rsidR="00660B32" w:rsidRPr="006511A6" w:rsidRDefault="00660B32" w:rsidP="00365654">
            <w:pPr>
              <w:autoSpaceDE w:val="0"/>
              <w:autoSpaceDN w:val="0"/>
              <w:adjustRightInd w:val="0"/>
              <w:spacing w:line="360" w:lineRule="auto"/>
              <w:cnfStyle w:val="000000100000"/>
              <w:rPr>
                <w:b/>
                <w:bCs/>
              </w:rPr>
            </w:pPr>
            <w:r w:rsidRPr="006511A6">
              <w:rPr>
                <w:b/>
                <w:bCs/>
              </w:rPr>
              <w:t>Kurumun/Birimin Araştırma Kadrosu</w:t>
            </w:r>
          </w:p>
        </w:tc>
      </w:tr>
      <w:tr w:rsidR="00660B32" w:rsidRPr="006511A6" w:rsidTr="005E0C0B">
        <w:tc>
          <w:tcPr>
            <w:cnfStyle w:val="001000000000"/>
            <w:tcW w:w="817" w:type="dxa"/>
          </w:tcPr>
          <w:p w:rsidR="00660B32" w:rsidRPr="006511A6" w:rsidRDefault="00660B32" w:rsidP="00365654">
            <w:pPr>
              <w:autoSpaceDE w:val="0"/>
              <w:autoSpaceDN w:val="0"/>
              <w:adjustRightInd w:val="0"/>
              <w:spacing w:line="360" w:lineRule="auto"/>
              <w:jc w:val="both"/>
            </w:pPr>
            <w:r w:rsidRPr="006511A6">
              <w:t>4.3.2.</w:t>
            </w:r>
          </w:p>
        </w:tc>
        <w:tc>
          <w:tcPr>
            <w:tcW w:w="8407" w:type="dxa"/>
          </w:tcPr>
          <w:p w:rsidR="00660B32" w:rsidRPr="006511A6" w:rsidRDefault="00660B32" w:rsidP="00365654">
            <w:pPr>
              <w:autoSpaceDE w:val="0"/>
              <w:autoSpaceDN w:val="0"/>
              <w:adjustRightInd w:val="0"/>
              <w:spacing w:line="360" w:lineRule="auto"/>
              <w:cnfStyle w:val="000000000000"/>
            </w:pPr>
            <w:r w:rsidRPr="006511A6">
              <w:t>Araştırma kadrosunun bu yetkinlikleri başarma düzeyleri nasıl, hangi sıklıkta ve hangi yöntemlerle ölçülmektedir?</w:t>
            </w:r>
          </w:p>
        </w:tc>
      </w:tr>
    </w:tbl>
    <w:p w:rsidR="00D8031C" w:rsidRPr="006511A6" w:rsidRDefault="00D8031C" w:rsidP="00442462"/>
    <w:p w:rsidR="00D8031C" w:rsidRPr="006511A6" w:rsidRDefault="00110BD0" w:rsidP="00D8031C">
      <w:pPr>
        <w:pStyle w:val="GvdeMetni"/>
        <w:tabs>
          <w:tab w:val="left" w:pos="709"/>
        </w:tabs>
        <w:spacing w:line="360" w:lineRule="auto"/>
        <w:jc w:val="both"/>
        <w:rPr>
          <w:b w:val="0"/>
        </w:rPr>
      </w:pPr>
      <w:r w:rsidRPr="006511A6">
        <w:rPr>
          <w:b w:val="0"/>
        </w:rPr>
        <w:tab/>
      </w:r>
      <w:r w:rsidR="00D8031C" w:rsidRPr="006511A6">
        <w:rPr>
          <w:b w:val="0"/>
        </w:rPr>
        <w:t>2547 sayılı yükseköğretim kanununun öğretim üyeliğine yükseltilme ve atanma yönetmeliğinin ilgili maddeleri ve üniversitemiz akademik atama ve yükseltme ölçütlerine göre yapılmaktadır.</w:t>
      </w:r>
    </w:p>
    <w:p w:rsidR="00D8031C" w:rsidRPr="006511A6" w:rsidRDefault="00D8031C" w:rsidP="00D8031C">
      <w:pPr>
        <w:pStyle w:val="GvdeMetni"/>
        <w:tabs>
          <w:tab w:val="left" w:pos="1027"/>
        </w:tabs>
        <w:spacing w:line="360" w:lineRule="auto"/>
        <w:jc w:val="both"/>
        <w:rPr>
          <w:b w:val="0"/>
        </w:rPr>
      </w:pPr>
    </w:p>
    <w:p w:rsidR="00D8031C" w:rsidRPr="006511A6" w:rsidRDefault="00D8031C" w:rsidP="00D8031C">
      <w:pPr>
        <w:pStyle w:val="GvdeMetni"/>
        <w:tabs>
          <w:tab w:val="left" w:pos="709"/>
        </w:tabs>
        <w:spacing w:line="360" w:lineRule="auto"/>
        <w:jc w:val="both"/>
        <w:rPr>
          <w:b w:val="0"/>
          <w:spacing w:val="-1"/>
        </w:rPr>
      </w:pPr>
      <w:r w:rsidRPr="006511A6">
        <w:rPr>
          <w:b w:val="0"/>
          <w:spacing w:val="-1"/>
        </w:rPr>
        <w:tab/>
        <w:t>Öğretim üyelerinin atanma ve yükseltilmeleri Mersin Üniversitesi a</w:t>
      </w:r>
      <w:r w:rsidRPr="006511A6">
        <w:rPr>
          <w:b w:val="0"/>
        </w:rPr>
        <w:t xml:space="preserve">kademik yükseltilme ve atanma ölçütlerine göre yapılmaktadır.  Ayrıca her </w:t>
      </w:r>
      <w:r w:rsidRPr="006511A6">
        <w:rPr>
          <w:b w:val="0"/>
          <w:spacing w:val="-1"/>
        </w:rPr>
        <w:t xml:space="preserve">eğitim-öğretim yılı sonunda öğretim üyeleri yıl içerisinde yaptıkları akademik çalışmaları ve etkinlikleri yıllık faaliyet raporu ile dekanlığa bildirmektedir. </w:t>
      </w:r>
    </w:p>
    <w:p w:rsidR="00125FC5" w:rsidRPr="006511A6" w:rsidRDefault="00125FC5" w:rsidP="0056059C"/>
    <w:p w:rsidR="00125FC5" w:rsidRPr="006511A6" w:rsidRDefault="00125FC5" w:rsidP="0056059C"/>
    <w:p w:rsidR="00125FC5" w:rsidRPr="006511A6" w:rsidRDefault="00125FC5" w:rsidP="0056059C"/>
    <w:tbl>
      <w:tblPr>
        <w:tblStyle w:val="ListTable3Accent2"/>
        <w:tblW w:w="0" w:type="auto"/>
        <w:tblLook w:val="04A0"/>
      </w:tblPr>
      <w:tblGrid>
        <w:gridCol w:w="817"/>
        <w:gridCol w:w="8407"/>
      </w:tblGrid>
      <w:tr w:rsidR="00D60A7A" w:rsidRPr="006511A6" w:rsidTr="0022053E">
        <w:trPr>
          <w:cnfStyle w:val="100000000000"/>
        </w:trPr>
        <w:tc>
          <w:tcPr>
            <w:cnfStyle w:val="001000000100"/>
            <w:tcW w:w="817" w:type="dxa"/>
          </w:tcPr>
          <w:p w:rsidR="00D60A7A" w:rsidRPr="006511A6" w:rsidRDefault="00D60A7A" w:rsidP="0022053E">
            <w:pPr>
              <w:autoSpaceDE w:val="0"/>
              <w:autoSpaceDN w:val="0"/>
              <w:adjustRightInd w:val="0"/>
              <w:spacing w:line="360" w:lineRule="auto"/>
              <w:jc w:val="both"/>
            </w:pPr>
            <w:r w:rsidRPr="006511A6">
              <w:t>4.</w:t>
            </w:r>
          </w:p>
        </w:tc>
        <w:tc>
          <w:tcPr>
            <w:tcW w:w="8407" w:type="dxa"/>
          </w:tcPr>
          <w:p w:rsidR="00D60A7A" w:rsidRPr="006511A6" w:rsidRDefault="00D60A7A" w:rsidP="0022053E">
            <w:pPr>
              <w:autoSpaceDE w:val="0"/>
              <w:autoSpaceDN w:val="0"/>
              <w:adjustRightInd w:val="0"/>
              <w:spacing w:line="360" w:lineRule="auto"/>
              <w:cnfStyle w:val="100000000000"/>
            </w:pPr>
            <w:r w:rsidRPr="006511A6">
              <w:t>ARAŞTIRMA, GELİŞTİRME ve TOPLUMSAL KATKI</w:t>
            </w:r>
          </w:p>
        </w:tc>
      </w:tr>
      <w:tr w:rsidR="00D60A7A" w:rsidRPr="006511A6" w:rsidTr="0022053E">
        <w:trPr>
          <w:cnfStyle w:val="000000100000"/>
        </w:trPr>
        <w:tc>
          <w:tcPr>
            <w:cnfStyle w:val="001000000000"/>
            <w:tcW w:w="817" w:type="dxa"/>
          </w:tcPr>
          <w:p w:rsidR="00D60A7A" w:rsidRPr="006511A6" w:rsidRDefault="00D60A7A" w:rsidP="0022053E">
            <w:pPr>
              <w:autoSpaceDE w:val="0"/>
              <w:autoSpaceDN w:val="0"/>
              <w:adjustRightInd w:val="0"/>
              <w:spacing w:line="360" w:lineRule="auto"/>
              <w:jc w:val="both"/>
            </w:pPr>
            <w:r w:rsidRPr="006511A6">
              <w:t>4.3.</w:t>
            </w:r>
          </w:p>
        </w:tc>
        <w:tc>
          <w:tcPr>
            <w:tcW w:w="8407" w:type="dxa"/>
          </w:tcPr>
          <w:p w:rsidR="00D60A7A" w:rsidRPr="006511A6" w:rsidRDefault="00D60A7A" w:rsidP="0022053E">
            <w:pPr>
              <w:autoSpaceDE w:val="0"/>
              <w:autoSpaceDN w:val="0"/>
              <w:adjustRightInd w:val="0"/>
              <w:spacing w:line="360" w:lineRule="auto"/>
              <w:cnfStyle w:val="000000100000"/>
              <w:rPr>
                <w:b/>
                <w:bCs/>
              </w:rPr>
            </w:pPr>
            <w:r w:rsidRPr="006511A6">
              <w:rPr>
                <w:b/>
                <w:bCs/>
              </w:rPr>
              <w:t>Kurumun/Birimin Araştırma Kadrosu</w:t>
            </w:r>
          </w:p>
        </w:tc>
      </w:tr>
      <w:tr w:rsidR="00D60A7A" w:rsidRPr="006511A6" w:rsidTr="0022053E">
        <w:tc>
          <w:tcPr>
            <w:cnfStyle w:val="001000000000"/>
            <w:tcW w:w="817" w:type="dxa"/>
          </w:tcPr>
          <w:p w:rsidR="00D60A7A" w:rsidRPr="006511A6" w:rsidRDefault="00D60A7A" w:rsidP="0022053E">
            <w:pPr>
              <w:autoSpaceDE w:val="0"/>
              <w:autoSpaceDN w:val="0"/>
              <w:adjustRightInd w:val="0"/>
              <w:spacing w:line="360" w:lineRule="auto"/>
              <w:jc w:val="both"/>
            </w:pPr>
            <w:r w:rsidRPr="006511A6">
              <w:t>4.3.3.</w:t>
            </w:r>
          </w:p>
        </w:tc>
        <w:tc>
          <w:tcPr>
            <w:tcW w:w="8407" w:type="dxa"/>
          </w:tcPr>
          <w:p w:rsidR="00D60A7A" w:rsidRPr="006511A6" w:rsidRDefault="00D60A7A" w:rsidP="0022053E">
            <w:pPr>
              <w:autoSpaceDE w:val="0"/>
              <w:autoSpaceDN w:val="0"/>
              <w:adjustRightInd w:val="0"/>
              <w:spacing w:line="360" w:lineRule="auto"/>
              <w:cnfStyle w:val="000000000000"/>
            </w:pPr>
            <w:r w:rsidRPr="006511A6">
              <w:t>Araştırma kadrosunun araştırma yetkinliğini geliştirmesi için hangi olanaklar, imkânlar ve destekler bulunmaktadır?  Bu destek ve imkânların yeterliliği ve etkililiği nasıl ölçülmekte ve sonuçları nasıl değerlendirilmektedir?</w:t>
            </w:r>
          </w:p>
        </w:tc>
      </w:tr>
    </w:tbl>
    <w:p w:rsidR="00984F3E" w:rsidRPr="006511A6" w:rsidRDefault="00984F3E" w:rsidP="0056059C"/>
    <w:p w:rsidR="00984F3E" w:rsidRPr="006511A6" w:rsidRDefault="00984F3E" w:rsidP="0056059C"/>
    <w:p w:rsidR="006511A6" w:rsidRPr="006511A6" w:rsidRDefault="00D8031C" w:rsidP="006511A6">
      <w:pPr>
        <w:pStyle w:val="GvdeMetni"/>
        <w:spacing w:line="360" w:lineRule="auto"/>
        <w:ind w:firstLine="708"/>
        <w:jc w:val="both"/>
        <w:rPr>
          <w:b w:val="0"/>
          <w:spacing w:val="-1"/>
        </w:rPr>
      </w:pPr>
      <w:r w:rsidRPr="006511A6">
        <w:rPr>
          <w:b w:val="0"/>
        </w:rPr>
        <w:lastRenderedPageBreak/>
        <w:t xml:space="preserve">Mersin Üniversitesi Tıp Fakültesi olarak </w:t>
      </w:r>
      <w:r w:rsidRPr="006511A6">
        <w:rPr>
          <w:b w:val="0"/>
          <w:spacing w:val="-1"/>
        </w:rPr>
        <w:t xml:space="preserve">anabilim dallarından dekanlığımıza gönderilen ve </w:t>
      </w:r>
      <w:r w:rsidR="006511A6" w:rsidRPr="006511A6">
        <w:rPr>
          <w:b w:val="0"/>
          <w:spacing w:val="-1"/>
        </w:rPr>
        <w:t xml:space="preserve">araştırma yetkinliklerini de geliştirmek adına </w:t>
      </w:r>
      <w:r w:rsidRPr="006511A6">
        <w:rPr>
          <w:b w:val="0"/>
          <w:spacing w:val="-1"/>
        </w:rPr>
        <w:t xml:space="preserve">personel alımına yönelik talepler bekletilmeden röktörlüğümüze iletilmektedir. </w:t>
      </w:r>
      <w:r w:rsidR="006511A6" w:rsidRPr="006511A6">
        <w:rPr>
          <w:b w:val="0"/>
          <w:spacing w:val="-1"/>
        </w:rPr>
        <w:t>Öğretim elemanlarımızın kongre/sempozyum/çalıştay vs. görevlendirmeleri BEDS (Bilimsel Etkinlikleri Destekleme Sistemi) üzerinden yürütülmektedir. Yurt dışı araştırma amaçlı başvurular Fakülte Yönetim Kurulu aracılığıyla mevzuata uygun olarak desteklenmektedir.</w:t>
      </w:r>
    </w:p>
    <w:p w:rsidR="00D8031C" w:rsidRPr="006511A6" w:rsidRDefault="006511A6" w:rsidP="006511A6">
      <w:pPr>
        <w:pStyle w:val="GvdeMetni"/>
        <w:spacing w:line="360" w:lineRule="auto"/>
        <w:ind w:firstLine="708"/>
        <w:jc w:val="both"/>
        <w:rPr>
          <w:b w:val="0"/>
          <w:spacing w:val="-1"/>
        </w:rPr>
      </w:pPr>
      <w:r w:rsidRPr="006511A6">
        <w:rPr>
          <w:b w:val="0"/>
        </w:rPr>
        <w:t>Belirli aralıklarla veya talepler doğrultusunda üniversitemiz Projeler ve Araştırmalar Koordinatörlüğü ile Teknoloji Transfer Ofisi tarafından proje yazma eğitimleri ve fonlama kaynakları konusunda bilgilendirmeler yapılmaktadır..</w:t>
      </w:r>
    </w:p>
    <w:p w:rsidR="00D8031C" w:rsidRPr="006511A6" w:rsidRDefault="00D8031C" w:rsidP="006511A6">
      <w:pPr>
        <w:spacing w:line="360" w:lineRule="auto"/>
        <w:ind w:firstLine="708"/>
        <w:jc w:val="both"/>
      </w:pPr>
      <w:r w:rsidRPr="006511A6">
        <w:t>Sağlanan destek ve im</w:t>
      </w:r>
      <w:r w:rsidR="0069790C" w:rsidRPr="006511A6">
        <w:t>kânların yeterliliği ve etkinli</w:t>
      </w:r>
      <w:r w:rsidRPr="006511A6">
        <w:t xml:space="preserve">ğine ilişkin olrak ise fakültemizde öğretim üyelerine  yönelik memnuniyet anketleri her yıl düzenlenmekte </w:t>
      </w:r>
      <w:r w:rsidRPr="006511A6">
        <w:rPr>
          <w:b/>
        </w:rPr>
        <w:t>(</w:t>
      </w:r>
      <w:r w:rsidR="00A178BE" w:rsidRPr="006511A6">
        <w:rPr>
          <w:b/>
        </w:rPr>
        <w:t>Ek 3.2.2/5a</w:t>
      </w:r>
      <w:r w:rsidRPr="006511A6">
        <w:rPr>
          <w:b/>
        </w:rPr>
        <w:t>)</w:t>
      </w:r>
      <w:r w:rsidRPr="006511A6">
        <w:t>, buradan elde edilen veriler ilgili kurul ve/veya komisyonlarda görüşülerek dekanlığımıza rapor olarak gönderilmektedir (</w:t>
      </w:r>
      <w:r w:rsidR="00A178BE" w:rsidRPr="006511A6">
        <w:rPr>
          <w:b/>
        </w:rPr>
        <w:t>Ek 3.2.2/5b, Ek 3.2.2/5c</w:t>
      </w:r>
      <w:r w:rsidRPr="006511A6">
        <w:rPr>
          <w:b/>
        </w:rPr>
        <w:t>).</w:t>
      </w:r>
      <w:r w:rsidRPr="006511A6">
        <w:t xml:space="preserve"> Rapor sonuçları ilgili bütün anabilim dalları ile paylaşılmaktadır (</w:t>
      </w:r>
      <w:r w:rsidR="00A178BE" w:rsidRPr="006511A6">
        <w:rPr>
          <w:b/>
        </w:rPr>
        <w:t>Ek 3.2.2/5d</w:t>
      </w:r>
      <w:r w:rsidRPr="006511A6">
        <w:t>). Ayrıca, elde edilen veriler tüm paydaşlarımıza açık bir şekilde fakültemiz web sayfasında yayınlanmaktadır (</w:t>
      </w:r>
      <w:hyperlink r:id="rId60" w:history="1">
        <w:r w:rsidRPr="006511A6">
          <w:rPr>
            <w:rStyle w:val="Kpr"/>
          </w:rPr>
          <w:t>http://www.mersin.edu.tr/akademik/tip-fakultesi/pano</w:t>
        </w:r>
      </w:hyperlink>
      <w:r w:rsidRPr="006511A6">
        <w:t>). Bu raporlar dekanlığımız tarafından değerlendirilerek, alınacak tedbirler Fakülte Kurulu, Fakülte Yönetim Kurulu ve Genişletilmiş Fakülte Kurulu’nda da paylaşılmaktadır.</w:t>
      </w:r>
    </w:p>
    <w:p w:rsidR="00125FC5" w:rsidRPr="006511A6" w:rsidRDefault="00125FC5" w:rsidP="00D8031C">
      <w:pPr>
        <w:spacing w:line="360" w:lineRule="auto"/>
      </w:pPr>
    </w:p>
    <w:p w:rsidR="00125FC5" w:rsidRPr="006511A6" w:rsidRDefault="00125FC5" w:rsidP="0056059C"/>
    <w:tbl>
      <w:tblPr>
        <w:tblStyle w:val="ListTable3Accent2"/>
        <w:tblW w:w="0" w:type="auto"/>
        <w:tblLook w:val="04A0"/>
      </w:tblPr>
      <w:tblGrid>
        <w:gridCol w:w="817"/>
        <w:gridCol w:w="8407"/>
      </w:tblGrid>
      <w:tr w:rsidR="0070277B" w:rsidRPr="006511A6" w:rsidTr="005E0C0B">
        <w:trPr>
          <w:cnfStyle w:val="100000000000"/>
        </w:trPr>
        <w:tc>
          <w:tcPr>
            <w:cnfStyle w:val="001000000100"/>
            <w:tcW w:w="817" w:type="dxa"/>
          </w:tcPr>
          <w:p w:rsidR="0070277B" w:rsidRPr="006511A6" w:rsidRDefault="0070277B" w:rsidP="00365654">
            <w:pPr>
              <w:autoSpaceDE w:val="0"/>
              <w:autoSpaceDN w:val="0"/>
              <w:adjustRightInd w:val="0"/>
              <w:spacing w:line="360" w:lineRule="auto"/>
              <w:jc w:val="both"/>
            </w:pPr>
            <w:bookmarkStart w:id="25" w:name="_Hlk27492051"/>
            <w:r w:rsidRPr="006511A6">
              <w:t>5.</w:t>
            </w:r>
          </w:p>
        </w:tc>
        <w:tc>
          <w:tcPr>
            <w:tcW w:w="8407" w:type="dxa"/>
          </w:tcPr>
          <w:p w:rsidR="0070277B" w:rsidRPr="006511A6" w:rsidRDefault="0070277B" w:rsidP="00365654">
            <w:pPr>
              <w:autoSpaceDE w:val="0"/>
              <w:autoSpaceDN w:val="0"/>
              <w:adjustRightInd w:val="0"/>
              <w:spacing w:line="360" w:lineRule="auto"/>
              <w:cnfStyle w:val="100000000000"/>
              <w:rPr>
                <w:b w:val="0"/>
                <w:bCs w:val="0"/>
              </w:rPr>
            </w:pPr>
            <w:r w:rsidRPr="006511A6">
              <w:t>YÖNETİM SİSTEMİ</w:t>
            </w:r>
          </w:p>
        </w:tc>
      </w:tr>
      <w:tr w:rsidR="0070277B" w:rsidRPr="006511A6" w:rsidTr="005E0C0B">
        <w:trPr>
          <w:cnfStyle w:val="000000100000"/>
        </w:trPr>
        <w:tc>
          <w:tcPr>
            <w:cnfStyle w:val="001000000000"/>
            <w:tcW w:w="817" w:type="dxa"/>
          </w:tcPr>
          <w:p w:rsidR="0070277B" w:rsidRPr="006511A6" w:rsidRDefault="0070277B" w:rsidP="00365654">
            <w:pPr>
              <w:autoSpaceDE w:val="0"/>
              <w:autoSpaceDN w:val="0"/>
              <w:adjustRightInd w:val="0"/>
              <w:spacing w:line="360" w:lineRule="auto"/>
              <w:jc w:val="both"/>
            </w:pPr>
            <w:r w:rsidRPr="006511A6">
              <w:t>5.2.</w:t>
            </w:r>
          </w:p>
        </w:tc>
        <w:tc>
          <w:tcPr>
            <w:tcW w:w="8407" w:type="dxa"/>
          </w:tcPr>
          <w:p w:rsidR="0070277B" w:rsidRPr="006511A6" w:rsidRDefault="0070277B" w:rsidP="00365654">
            <w:pPr>
              <w:autoSpaceDE w:val="0"/>
              <w:autoSpaceDN w:val="0"/>
              <w:adjustRightInd w:val="0"/>
              <w:spacing w:line="360" w:lineRule="auto"/>
              <w:cnfStyle w:val="000000100000"/>
              <w:rPr>
                <w:b/>
                <w:bCs/>
              </w:rPr>
            </w:pPr>
            <w:r w:rsidRPr="006511A6">
              <w:rPr>
                <w:b/>
                <w:bCs/>
              </w:rPr>
              <w:t>Kaynakların Yönetimi</w:t>
            </w:r>
          </w:p>
        </w:tc>
      </w:tr>
      <w:tr w:rsidR="0070277B" w:rsidRPr="006511A6" w:rsidTr="005E0C0B">
        <w:tc>
          <w:tcPr>
            <w:cnfStyle w:val="001000000000"/>
            <w:tcW w:w="817" w:type="dxa"/>
          </w:tcPr>
          <w:p w:rsidR="0070277B" w:rsidRPr="006511A6" w:rsidRDefault="0070277B" w:rsidP="00365654">
            <w:pPr>
              <w:autoSpaceDE w:val="0"/>
              <w:autoSpaceDN w:val="0"/>
              <w:adjustRightInd w:val="0"/>
              <w:spacing w:line="360" w:lineRule="auto"/>
              <w:jc w:val="both"/>
            </w:pPr>
            <w:r w:rsidRPr="006511A6">
              <w:t>5.2.2.</w:t>
            </w:r>
          </w:p>
        </w:tc>
        <w:tc>
          <w:tcPr>
            <w:tcW w:w="8407" w:type="dxa"/>
          </w:tcPr>
          <w:p w:rsidR="0070277B" w:rsidRPr="006511A6" w:rsidRDefault="0070277B" w:rsidP="00365654">
            <w:pPr>
              <w:autoSpaceDE w:val="0"/>
              <w:autoSpaceDN w:val="0"/>
              <w:adjustRightInd w:val="0"/>
              <w:spacing w:line="360" w:lineRule="auto"/>
              <w:cnfStyle w:val="000000000000"/>
            </w:pPr>
            <w:r w:rsidRPr="006511A6">
              <w:t>İşe alınan/atanan personelin (alındığı alanla ilgili olarak) gerekli yetkinliğe sahip olması nasıl güvence altına alınmaktadır?</w:t>
            </w:r>
          </w:p>
        </w:tc>
      </w:tr>
      <w:bookmarkEnd w:id="25"/>
    </w:tbl>
    <w:p w:rsidR="00125FC5" w:rsidRPr="006511A6" w:rsidRDefault="00125FC5" w:rsidP="0056059C"/>
    <w:p w:rsidR="00CB66EE" w:rsidRPr="006511A6" w:rsidRDefault="00CB66EE" w:rsidP="00A178BE">
      <w:pPr>
        <w:widowControl w:val="0"/>
        <w:autoSpaceDE w:val="0"/>
        <w:autoSpaceDN w:val="0"/>
        <w:spacing w:line="360" w:lineRule="auto"/>
        <w:ind w:firstLine="708"/>
        <w:jc w:val="both"/>
        <w:rPr>
          <w:lang w:eastAsia="en-US"/>
        </w:rPr>
      </w:pPr>
      <w:r w:rsidRPr="006511A6">
        <w:rPr>
          <w:lang w:eastAsia="en-US"/>
        </w:rPr>
        <w:t xml:space="preserve">Akademik personel atamaları, 2547 sayılı Yükseköğretim Kanunu ve 2914 sayılı Yükseköğretim Personel Kanunu çerçevesinde Rektörlük yönetimi üzerinden yürütülmektedir. Rektörlüğe bağlı alt birimler de süreçte yer almaktadır. Öğretim üyesi ve öğretim üyesi dışındaki öğretim elemanı kadro talepleri bilim/anabilim dalı akademik kurul kararı ile dekanlığa ulaştırılmakta ve fakülte yönetim kurulu kararı ile Rektörlük makamına arz edilmektedir. Norm kadro uygulaması gereği “Devlet Yükseköğretim Kurumlarında Öğretim Elemanı Norm Kadrolarının Belirlenmesi ve Kullanılmasına İlişkin Yönetmelik” kapsamında norm dışı taleplerde istihdam gerekçesi ilgili bilim/anabilim dalı tarafından gerekçelendirilmekte ve fakülte yönetim kurulu kararı ile rektörlük makamına arz </w:t>
      </w:r>
      <w:r w:rsidRPr="006511A6">
        <w:rPr>
          <w:lang w:eastAsia="en-US"/>
        </w:rPr>
        <w:lastRenderedPageBreak/>
        <w:t>edilmektedir. Rektörlük ilana çıkılan kadrolarla ilgili nitelik ile ilgili bilgileri, ihtiyaç duyulan yetkinliği ilanda belirtmekte ve başvuran adaylar içerisinden en uygun aday oluşturulan jürilerden elde edilen raporlar neticesinde doçent ve profesör kadroları için aday üniversitemiz yönetim kurulu kararı ile, doktor öğretim üyesi ve öğretim üyesi dışındaki öğretim elemanı kadroları için ise aday mevzuata uygun olarak dekanlık yönetim kurulu kararı ile belirlenmektedir. Öğretim üyesi atamaları üniversitemizin akademik personel atanma ve yükseltilme ölçütlerine uygun olarak gerçekleşmektedir. Doktor öğretim üyelerinin atanmaları ve doktor öğretim üyesi görev süresi uzatmaları işlemleri öncelikle adayın üniversitemizin atanma ölçütleri dikkate alınarak dekanlığımızın bir komisyonu tarafından değerlendirilerek gerçekleştirilmektedir. Fakültemize özel olarak, Sağlık Bakanlığına bağlı Tıpta Uzmanlık Kurulunun (Tıpta ve Diş Hekimliğinde Uzmanlık Eğitimi Yönetmeliği kapsamında) ve YÖK’ün yönetiminde, tıp fakültelerine tıpta uzmanlık eğitimi almak üzere araştırma görevlisi istihdamı sağlanmaktadır. Araştırma görevlisi kadrosu ÖSYM tarafından yürütülen Tıpta Uzmanlık Sınavı (TUS) neticesinde uzmanlık eğitimi almaya yeterli ve yetkin adaylar yerleştirilmektedir. TUS ile yerleştirilen bazı araştırma görevlileri kadrosu ve özlük hakları Sağlık Bakanlığı’nda kalmak üzere fakültemizde uzmanlık eğitimi almaktadırlar.</w:t>
      </w:r>
    </w:p>
    <w:p w:rsidR="00CB66EE" w:rsidRPr="006511A6" w:rsidRDefault="00CB66EE" w:rsidP="00A178BE">
      <w:pPr>
        <w:widowControl w:val="0"/>
        <w:autoSpaceDE w:val="0"/>
        <w:autoSpaceDN w:val="0"/>
        <w:spacing w:line="360" w:lineRule="auto"/>
        <w:jc w:val="both"/>
        <w:rPr>
          <w:lang w:eastAsia="en-US"/>
        </w:rPr>
      </w:pPr>
      <w:r w:rsidRPr="006511A6">
        <w:rPr>
          <w:lang w:eastAsia="en-US"/>
        </w:rPr>
        <w:t>Fakültemiz idari birimlerinin (öğrenci işleri, personel işleri, tahakkuk, satın alma, ayniyat gibi) personel ihtiyaçları ihtiyaç duyulan yetkinliklere ve ünvanlara göre üniversitemiz personel daire başkanlığı aracılığıyla sağlanmaktadır. Üniversitemiz üst yönetimi idari birimlerde çalışan personelin mesleki yeterlik ve yetkinliklerini arttırmaya yönelik sürekli olarak hizmet içi eğitimler düzenlemektedir. Gerektiğinde fakültemiz bazında da hizmet içi eğitimler düzenlenmektedir. İdari personelin bu eğitimlere katılımı zorunlu tutulmaktadır.</w:t>
      </w:r>
    </w:p>
    <w:p w:rsidR="00D8031C" w:rsidRPr="006511A6" w:rsidRDefault="00D8031C" w:rsidP="00CB66EE">
      <w:pPr>
        <w:widowControl w:val="0"/>
        <w:autoSpaceDE w:val="0"/>
        <w:autoSpaceDN w:val="0"/>
        <w:spacing w:line="360" w:lineRule="auto"/>
        <w:rPr>
          <w:lang w:eastAsia="en-US"/>
        </w:rPr>
      </w:pPr>
    </w:p>
    <w:tbl>
      <w:tblPr>
        <w:tblStyle w:val="ListTable3Accent2"/>
        <w:tblW w:w="0" w:type="auto"/>
        <w:tblLook w:val="04A0"/>
      </w:tblPr>
      <w:tblGrid>
        <w:gridCol w:w="817"/>
        <w:gridCol w:w="8407"/>
      </w:tblGrid>
      <w:tr w:rsidR="00D8031C" w:rsidRPr="006511A6" w:rsidTr="000D748B">
        <w:trPr>
          <w:cnfStyle w:val="100000000000"/>
        </w:trPr>
        <w:tc>
          <w:tcPr>
            <w:cnfStyle w:val="001000000100"/>
            <w:tcW w:w="817" w:type="dxa"/>
          </w:tcPr>
          <w:p w:rsidR="00D8031C" w:rsidRPr="006511A6" w:rsidRDefault="00D8031C" w:rsidP="000D748B">
            <w:pPr>
              <w:autoSpaceDE w:val="0"/>
              <w:autoSpaceDN w:val="0"/>
              <w:adjustRightInd w:val="0"/>
              <w:spacing w:line="360" w:lineRule="auto"/>
              <w:jc w:val="both"/>
            </w:pPr>
            <w:r w:rsidRPr="006511A6">
              <w:t>5.</w:t>
            </w:r>
          </w:p>
        </w:tc>
        <w:tc>
          <w:tcPr>
            <w:tcW w:w="8407" w:type="dxa"/>
          </w:tcPr>
          <w:p w:rsidR="00D8031C" w:rsidRPr="006511A6" w:rsidRDefault="00D8031C" w:rsidP="000D748B">
            <w:pPr>
              <w:autoSpaceDE w:val="0"/>
              <w:autoSpaceDN w:val="0"/>
              <w:adjustRightInd w:val="0"/>
              <w:spacing w:line="360" w:lineRule="auto"/>
              <w:cnfStyle w:val="100000000000"/>
              <w:rPr>
                <w:b w:val="0"/>
                <w:bCs w:val="0"/>
              </w:rPr>
            </w:pPr>
            <w:r w:rsidRPr="006511A6">
              <w:t>YÖNETİM SİSTEMİ</w:t>
            </w:r>
          </w:p>
        </w:tc>
      </w:tr>
      <w:tr w:rsidR="00D8031C" w:rsidRPr="006511A6" w:rsidTr="000D748B">
        <w:trPr>
          <w:cnfStyle w:val="000000100000"/>
        </w:trPr>
        <w:tc>
          <w:tcPr>
            <w:cnfStyle w:val="001000000000"/>
            <w:tcW w:w="817" w:type="dxa"/>
          </w:tcPr>
          <w:p w:rsidR="00D8031C" w:rsidRPr="006511A6" w:rsidRDefault="00D8031C" w:rsidP="000D748B">
            <w:pPr>
              <w:autoSpaceDE w:val="0"/>
              <w:autoSpaceDN w:val="0"/>
              <w:adjustRightInd w:val="0"/>
              <w:spacing w:line="360" w:lineRule="auto"/>
              <w:jc w:val="both"/>
            </w:pPr>
            <w:r w:rsidRPr="006511A6">
              <w:t>5.5.</w:t>
            </w:r>
          </w:p>
        </w:tc>
        <w:tc>
          <w:tcPr>
            <w:tcW w:w="8407" w:type="dxa"/>
          </w:tcPr>
          <w:p w:rsidR="00D8031C" w:rsidRPr="006511A6" w:rsidRDefault="00D8031C" w:rsidP="000D748B">
            <w:pPr>
              <w:autoSpaceDE w:val="0"/>
              <w:autoSpaceDN w:val="0"/>
              <w:adjustRightInd w:val="0"/>
              <w:spacing w:line="360" w:lineRule="auto"/>
              <w:cnfStyle w:val="000000100000"/>
              <w:rPr>
                <w:b/>
                <w:bCs/>
              </w:rPr>
            </w:pPr>
            <w:r w:rsidRPr="006511A6">
              <w:rPr>
                <w:b/>
                <w:bCs/>
              </w:rPr>
              <w:t>Yönetimin Etkinliği ve Hesap Verebilirliği, Kamuoyunu Bilgilendirme</w:t>
            </w:r>
          </w:p>
        </w:tc>
      </w:tr>
      <w:tr w:rsidR="00D8031C" w:rsidRPr="006511A6" w:rsidTr="000D748B">
        <w:tc>
          <w:tcPr>
            <w:cnfStyle w:val="001000000000"/>
            <w:tcW w:w="817" w:type="dxa"/>
          </w:tcPr>
          <w:p w:rsidR="00D8031C" w:rsidRPr="006511A6" w:rsidRDefault="00D8031C" w:rsidP="000D748B">
            <w:pPr>
              <w:autoSpaceDE w:val="0"/>
              <w:autoSpaceDN w:val="0"/>
              <w:adjustRightInd w:val="0"/>
              <w:spacing w:line="360" w:lineRule="auto"/>
              <w:jc w:val="both"/>
            </w:pPr>
            <w:r w:rsidRPr="006511A6">
              <w:t>5.5.1.</w:t>
            </w:r>
          </w:p>
        </w:tc>
        <w:tc>
          <w:tcPr>
            <w:tcW w:w="8407" w:type="dxa"/>
          </w:tcPr>
          <w:p w:rsidR="00D8031C" w:rsidRPr="006511A6" w:rsidRDefault="006A05D5" w:rsidP="000D748B">
            <w:pPr>
              <w:autoSpaceDE w:val="0"/>
              <w:autoSpaceDN w:val="0"/>
              <w:adjustRightInd w:val="0"/>
              <w:spacing w:line="360" w:lineRule="auto"/>
              <w:cnfStyle w:val="000000000000"/>
            </w:pPr>
            <w:r w:rsidRPr="006511A6">
              <w:rPr>
                <w:lang w:eastAsia="en-US"/>
              </w:rPr>
              <w:t>Kurumun topluma karşı sorumluluğunun gereği olarak eğitim-öğretim, araştırma-geliştirme faaliyetlerinide içerecek şekilde tüm faaliyetleri ile ilgili güncel verileri kamuoyuyla paylaşma şekli ve paylaşım ortamları nelerdir?</w:t>
            </w:r>
          </w:p>
        </w:tc>
      </w:tr>
    </w:tbl>
    <w:p w:rsidR="00C831A1" w:rsidRPr="006511A6" w:rsidRDefault="00C831A1" w:rsidP="00C831A1">
      <w:pPr>
        <w:widowControl w:val="0"/>
        <w:autoSpaceDE w:val="0"/>
        <w:autoSpaceDN w:val="0"/>
        <w:ind w:left="284" w:firstLine="567"/>
        <w:jc w:val="both"/>
        <w:rPr>
          <w:lang w:eastAsia="en-US"/>
        </w:rPr>
      </w:pPr>
    </w:p>
    <w:p w:rsidR="00C831A1" w:rsidRPr="006511A6" w:rsidRDefault="00C831A1" w:rsidP="00C831A1">
      <w:pPr>
        <w:widowControl w:val="0"/>
        <w:autoSpaceDE w:val="0"/>
        <w:autoSpaceDN w:val="0"/>
        <w:spacing w:line="360" w:lineRule="auto"/>
        <w:ind w:left="284" w:firstLine="567"/>
        <w:jc w:val="both"/>
        <w:rPr>
          <w:lang w:eastAsia="en-US"/>
        </w:rPr>
      </w:pPr>
    </w:p>
    <w:p w:rsidR="00C831A1" w:rsidRPr="006511A6" w:rsidRDefault="00C831A1" w:rsidP="00C831A1">
      <w:pPr>
        <w:widowControl w:val="0"/>
        <w:autoSpaceDE w:val="0"/>
        <w:autoSpaceDN w:val="0"/>
        <w:spacing w:line="360" w:lineRule="auto"/>
        <w:ind w:left="284" w:firstLine="567"/>
        <w:jc w:val="both"/>
        <w:rPr>
          <w:lang w:eastAsia="en-US"/>
        </w:rPr>
      </w:pPr>
      <w:r w:rsidRPr="006511A6">
        <w:rPr>
          <w:lang w:eastAsia="en-US"/>
        </w:rPr>
        <w:t xml:space="preserve">Birimimiz topluma karşı sorumluluğunun gereği olarak eğitim-öğretim, araştırma-geliştirme faaliyetlerini de içerecek şekilde tüm faaliyetleri ile ilgili güncel verileri kamuoyuyla Üniversitemiz web sayfasında hem Rektörlüğümüze bağlı birimler aracılığıyla hem de Tıp Fakültesi sayfasında PANO bölümünde yayınlanmakta ve güncellenmektedir. </w:t>
      </w:r>
      <w:r w:rsidRPr="006511A6">
        <w:rPr>
          <w:lang w:eastAsia="en-US"/>
        </w:rPr>
        <w:lastRenderedPageBreak/>
        <w:t>Faaliyetlerimizle ilgili bilgi ve veriler web sayfamızın haberler ve duyurular sekmeleri altında da kamuoyuyla paylaşım sağlanmaktadır. (</w:t>
      </w:r>
      <w:hyperlink r:id="rId61" w:history="1">
        <w:r w:rsidRPr="006511A6">
          <w:rPr>
            <w:color w:val="0000FF"/>
            <w:u w:val="single"/>
            <w:lang w:eastAsia="en-US"/>
          </w:rPr>
          <w:t>http://www.mersin.edu.tr/</w:t>
        </w:r>
      </w:hyperlink>
      <w:r w:rsidRPr="006511A6">
        <w:rPr>
          <w:lang w:eastAsia="en-US"/>
        </w:rPr>
        <w:t>)</w:t>
      </w:r>
    </w:p>
    <w:p w:rsidR="00D8031C" w:rsidRPr="006511A6" w:rsidRDefault="00D8031C" w:rsidP="00CB66EE">
      <w:pPr>
        <w:widowControl w:val="0"/>
        <w:autoSpaceDE w:val="0"/>
        <w:autoSpaceDN w:val="0"/>
        <w:spacing w:line="360" w:lineRule="auto"/>
        <w:rPr>
          <w:lang w:eastAsia="en-US"/>
        </w:rPr>
      </w:pPr>
    </w:p>
    <w:p w:rsidR="00D8031C" w:rsidRPr="006511A6" w:rsidRDefault="00D8031C" w:rsidP="0056059C"/>
    <w:tbl>
      <w:tblPr>
        <w:tblStyle w:val="ListTable3Accent2"/>
        <w:tblW w:w="0" w:type="auto"/>
        <w:tblLook w:val="04A0"/>
      </w:tblPr>
      <w:tblGrid>
        <w:gridCol w:w="817"/>
        <w:gridCol w:w="8407"/>
      </w:tblGrid>
      <w:tr w:rsidR="00D8031C" w:rsidRPr="006511A6" w:rsidTr="000D748B">
        <w:trPr>
          <w:cnfStyle w:val="100000000000"/>
        </w:trPr>
        <w:tc>
          <w:tcPr>
            <w:cnfStyle w:val="001000000100"/>
            <w:tcW w:w="817" w:type="dxa"/>
          </w:tcPr>
          <w:p w:rsidR="00D8031C" w:rsidRPr="006511A6" w:rsidRDefault="00D8031C" w:rsidP="000D748B">
            <w:pPr>
              <w:autoSpaceDE w:val="0"/>
              <w:autoSpaceDN w:val="0"/>
              <w:adjustRightInd w:val="0"/>
              <w:spacing w:line="360" w:lineRule="auto"/>
              <w:jc w:val="both"/>
            </w:pPr>
            <w:r w:rsidRPr="006511A6">
              <w:t>5.</w:t>
            </w:r>
          </w:p>
        </w:tc>
        <w:tc>
          <w:tcPr>
            <w:tcW w:w="8407" w:type="dxa"/>
          </w:tcPr>
          <w:p w:rsidR="00D8031C" w:rsidRPr="006511A6" w:rsidRDefault="00D8031C" w:rsidP="000D748B">
            <w:pPr>
              <w:autoSpaceDE w:val="0"/>
              <w:autoSpaceDN w:val="0"/>
              <w:adjustRightInd w:val="0"/>
              <w:spacing w:line="360" w:lineRule="auto"/>
              <w:cnfStyle w:val="100000000000"/>
              <w:rPr>
                <w:b w:val="0"/>
                <w:bCs w:val="0"/>
              </w:rPr>
            </w:pPr>
            <w:r w:rsidRPr="006511A6">
              <w:t>YÖNETİM SİSTEMİ</w:t>
            </w:r>
          </w:p>
        </w:tc>
      </w:tr>
      <w:tr w:rsidR="00D8031C" w:rsidRPr="006511A6" w:rsidTr="000D748B">
        <w:trPr>
          <w:cnfStyle w:val="000000100000"/>
        </w:trPr>
        <w:tc>
          <w:tcPr>
            <w:cnfStyle w:val="001000000000"/>
            <w:tcW w:w="817" w:type="dxa"/>
          </w:tcPr>
          <w:p w:rsidR="00D8031C" w:rsidRPr="006511A6" w:rsidRDefault="00D8031C" w:rsidP="000D748B">
            <w:pPr>
              <w:autoSpaceDE w:val="0"/>
              <w:autoSpaceDN w:val="0"/>
              <w:adjustRightInd w:val="0"/>
              <w:spacing w:line="360" w:lineRule="auto"/>
              <w:jc w:val="both"/>
            </w:pPr>
            <w:r w:rsidRPr="006511A6">
              <w:t>5.5.</w:t>
            </w:r>
          </w:p>
        </w:tc>
        <w:tc>
          <w:tcPr>
            <w:tcW w:w="8407" w:type="dxa"/>
          </w:tcPr>
          <w:p w:rsidR="00D8031C" w:rsidRPr="006511A6" w:rsidRDefault="00D8031C" w:rsidP="000D748B">
            <w:pPr>
              <w:autoSpaceDE w:val="0"/>
              <w:autoSpaceDN w:val="0"/>
              <w:adjustRightInd w:val="0"/>
              <w:spacing w:line="360" w:lineRule="auto"/>
              <w:cnfStyle w:val="000000100000"/>
              <w:rPr>
                <w:b/>
                <w:bCs/>
              </w:rPr>
            </w:pPr>
            <w:r w:rsidRPr="006511A6">
              <w:rPr>
                <w:b/>
                <w:bCs/>
              </w:rPr>
              <w:t>Yönetimin Etkinliği ve Hesap Verebilirliği, Kamuoyunu Bilgilendirme</w:t>
            </w:r>
          </w:p>
        </w:tc>
      </w:tr>
      <w:tr w:rsidR="00D8031C" w:rsidRPr="006511A6" w:rsidTr="000D748B">
        <w:tc>
          <w:tcPr>
            <w:cnfStyle w:val="001000000000"/>
            <w:tcW w:w="817" w:type="dxa"/>
          </w:tcPr>
          <w:p w:rsidR="00D8031C" w:rsidRPr="006511A6" w:rsidRDefault="00D8031C" w:rsidP="000D748B">
            <w:pPr>
              <w:autoSpaceDE w:val="0"/>
              <w:autoSpaceDN w:val="0"/>
              <w:adjustRightInd w:val="0"/>
              <w:spacing w:line="360" w:lineRule="auto"/>
              <w:jc w:val="both"/>
            </w:pPr>
            <w:bookmarkStart w:id="26" w:name="OLE_LINK9"/>
            <w:r w:rsidRPr="006511A6">
              <w:t>5.5.2.</w:t>
            </w:r>
            <w:bookmarkEnd w:id="26"/>
          </w:p>
        </w:tc>
        <w:tc>
          <w:tcPr>
            <w:tcW w:w="8407" w:type="dxa"/>
          </w:tcPr>
          <w:p w:rsidR="00D8031C" w:rsidRPr="006511A6" w:rsidRDefault="00D8031C" w:rsidP="000D748B">
            <w:pPr>
              <w:autoSpaceDE w:val="0"/>
              <w:autoSpaceDN w:val="0"/>
              <w:adjustRightInd w:val="0"/>
              <w:spacing w:line="360" w:lineRule="auto"/>
              <w:cnfStyle w:val="000000000000"/>
            </w:pPr>
            <w:r w:rsidRPr="006511A6">
              <w:t>Kurumun/Birimin hesap verebilirlik ve şeffaflık konusunda izlediği politikası ve uygulamaları nelerdir?</w:t>
            </w:r>
          </w:p>
        </w:tc>
      </w:tr>
    </w:tbl>
    <w:p w:rsidR="00D8031C" w:rsidRPr="006511A6" w:rsidRDefault="00D8031C" w:rsidP="0056059C"/>
    <w:p w:rsidR="00442462" w:rsidRPr="006511A6" w:rsidRDefault="00442462" w:rsidP="00C831A1">
      <w:pPr>
        <w:spacing w:line="360" w:lineRule="auto"/>
      </w:pPr>
    </w:p>
    <w:p w:rsidR="00C831A1" w:rsidRPr="006511A6" w:rsidRDefault="00C831A1" w:rsidP="00A178BE">
      <w:pPr>
        <w:widowControl w:val="0"/>
        <w:autoSpaceDE w:val="0"/>
        <w:autoSpaceDN w:val="0"/>
        <w:spacing w:line="360" w:lineRule="auto"/>
        <w:ind w:firstLine="708"/>
        <w:jc w:val="both"/>
        <w:rPr>
          <w:lang w:eastAsia="en-US"/>
        </w:rPr>
      </w:pPr>
      <w:r w:rsidRPr="006511A6">
        <w:rPr>
          <w:lang w:eastAsia="en-US"/>
        </w:rPr>
        <w:t xml:space="preserve">Birimimiz hizmet hedefleri içerisinde de yer aldığı üzere, ilgili bütün dış denetimlere (YÖKAK, TEPDAD, TSE) açıktır. Mezuniyet öncesi tıp eğitimi akreditasyonu ve TSE-ISO-9001-2008 Kalite Yönetim Sistemi belgesine sahip olan fakültemiz kalite ile ilgili yapılan bütün çalışma ve sonuçlarını web sayfasında yayınlanmaktadır. </w:t>
      </w:r>
    </w:p>
    <w:p w:rsidR="00C831A1" w:rsidRPr="006511A6" w:rsidRDefault="00C831A1" w:rsidP="00A178BE">
      <w:pPr>
        <w:widowControl w:val="0"/>
        <w:autoSpaceDE w:val="0"/>
        <w:autoSpaceDN w:val="0"/>
        <w:spacing w:line="360" w:lineRule="auto"/>
        <w:ind w:firstLine="708"/>
        <w:jc w:val="both"/>
        <w:rPr>
          <w:rFonts w:ascii="Verdana" w:eastAsiaTheme="minorHAnsi" w:hAnsi="Verdana"/>
          <w:lang w:eastAsia="en-US"/>
        </w:rPr>
      </w:pPr>
      <w:r w:rsidRPr="006511A6">
        <w:rPr>
          <w:lang w:eastAsia="en-US"/>
        </w:rPr>
        <w:t xml:space="preserve">Birimimiz farkındalık yaratma çalışmaları kapsamında “Hesap Verebilirlik” konusunda toplantılar düzenlemiş ve dış paydaşımız olan </w:t>
      </w:r>
      <w:r w:rsidRPr="006511A6">
        <w:rPr>
          <w:rFonts w:eastAsiaTheme="minorHAnsi"/>
          <w:lang w:eastAsia="en-US"/>
        </w:rPr>
        <w:t xml:space="preserve">Tıp Eğitimi Programlarını Değerlendirme ve Akreditasyon Derneği (TEPDAD) tarafından hazırlanan </w:t>
      </w:r>
      <w:r w:rsidRPr="006511A6">
        <w:rPr>
          <w:rFonts w:eastAsiaTheme="minorHAnsi"/>
          <w:i/>
          <w:lang w:eastAsia="en-US"/>
        </w:rPr>
        <w:t>“Türkiye Sosyal Güvenilir (Hesapverebilir) Tıp Fakültesi Belirleyicileri”</w:t>
      </w:r>
      <w:r w:rsidRPr="006511A6">
        <w:rPr>
          <w:rFonts w:eastAsiaTheme="minorHAnsi"/>
          <w:lang w:eastAsia="en-US"/>
        </w:rPr>
        <w:t xml:space="preserve"> ulusal belge çalışması Dekanlığımız aracılığıyla EBYS üzerinden bütün anabilim dalları ile paylaşmıştır</w:t>
      </w:r>
      <w:r w:rsidR="00A178BE" w:rsidRPr="006511A6">
        <w:rPr>
          <w:rFonts w:eastAsiaTheme="minorHAnsi"/>
          <w:b/>
          <w:lang w:eastAsia="en-US"/>
        </w:rPr>
        <w:t>(Ek 5.5.2/1)</w:t>
      </w:r>
      <w:r w:rsidR="00A178BE" w:rsidRPr="006511A6">
        <w:rPr>
          <w:rFonts w:eastAsiaTheme="minorHAnsi"/>
          <w:lang w:eastAsia="en-US"/>
        </w:rPr>
        <w:t xml:space="preserve">. </w:t>
      </w:r>
    </w:p>
    <w:p w:rsidR="00C831A1" w:rsidRPr="006511A6" w:rsidRDefault="00C831A1" w:rsidP="00C831A1">
      <w:pPr>
        <w:widowControl w:val="0"/>
        <w:autoSpaceDE w:val="0"/>
        <w:autoSpaceDN w:val="0"/>
        <w:spacing w:line="360" w:lineRule="auto"/>
        <w:jc w:val="both"/>
        <w:rPr>
          <w:sz w:val="22"/>
          <w:szCs w:val="22"/>
          <w:lang w:eastAsia="en-US"/>
        </w:rPr>
      </w:pPr>
    </w:p>
    <w:p w:rsidR="00C831A1" w:rsidRPr="006511A6" w:rsidRDefault="00C831A1" w:rsidP="00C831A1">
      <w:pPr>
        <w:spacing w:after="200" w:line="360" w:lineRule="auto"/>
        <w:ind w:firstLine="708"/>
        <w:contextualSpacing/>
        <w:jc w:val="both"/>
        <w:rPr>
          <w:lang w:eastAsia="en-US"/>
        </w:rPr>
      </w:pPr>
      <w:r w:rsidRPr="006511A6">
        <w:rPr>
          <w:lang w:eastAsia="en-US"/>
        </w:rPr>
        <w:t>Birimimiz hem TSE-ISO-9001-2008 Kalite Yönetim Sistemi çalışmaları kapsamında, hem de üniversitemiz Strateji Daire Başkanlığı’na sunmak ve yıllık faaliyet raporlarımızın hazırlanması sürecinde toplayıp değerlendirdiği bütün verileri her yıl Birim Faaliyet Raporu’nda bildirerek yayınlamaktadır (</w:t>
      </w:r>
      <w:hyperlink r:id="rId62" w:history="1">
        <w:r w:rsidRPr="006511A6">
          <w:rPr>
            <w:color w:val="0000FF"/>
            <w:u w:val="single"/>
            <w:lang w:eastAsia="en-US"/>
          </w:rPr>
          <w:t>http://fbs.mersin.edu.tr/</w:t>
        </w:r>
      </w:hyperlink>
      <w:r w:rsidRPr="006511A6">
        <w:rPr>
          <w:lang w:eastAsia="en-US"/>
        </w:rPr>
        <w:t>).</w:t>
      </w:r>
      <w:r w:rsidRPr="006511A6">
        <w:rPr>
          <w:color w:val="000000" w:themeColor="text1"/>
          <w:lang w:eastAsia="en-US"/>
        </w:rPr>
        <w:t xml:space="preserve">Güncel Faaliyet Raporumuz web sayfamızda yer almaktadır. </w:t>
      </w:r>
      <w:r w:rsidRPr="006511A6">
        <w:rPr>
          <w:lang w:eastAsia="en-US"/>
        </w:rPr>
        <w:t>Ayrıca toplanan bütün veriler, fakültemiz Stratejik Plan Komisyonu tarafından değerlendirilmekte ve araştırma işlevleriyle ilgili 5 yıllık hedeflerin gerçekçi bir şekilde belirlenmesinde temel alınmaktadır. A</w:t>
      </w:r>
      <w:r w:rsidRPr="006511A6">
        <w:rPr>
          <w:noProof/>
          <w:lang w:eastAsia="en-US"/>
        </w:rPr>
        <w:t xml:space="preserve">raştırma işlevleriyle ilgili düzenli olarak öğretim üyesi başına düşen akademik yayın sayısı ve akademik faaliyetler gibi veriler Kurumsal İç Değerlendirme Bilgi Sistemi (KİDBİS) aracılığıyla toplanmakta ve elde edilen veriler analiz edilmekte ve Rektörlük tarafından yayınlanmaktadır. </w:t>
      </w:r>
      <w:r w:rsidRPr="006511A6">
        <w:rPr>
          <w:sz w:val="22"/>
          <w:szCs w:val="22"/>
          <w:lang w:eastAsia="en-US"/>
        </w:rPr>
        <w:t>(</w:t>
      </w:r>
      <w:hyperlink r:id="rId63" w:history="1">
        <w:r w:rsidRPr="006511A6">
          <w:rPr>
            <w:color w:val="0000FF"/>
            <w:sz w:val="22"/>
            <w:szCs w:val="22"/>
            <w:u w:val="single"/>
            <w:lang w:eastAsia="en-US"/>
          </w:rPr>
          <w:t>http://www.mersin.edu.tr/</w:t>
        </w:r>
      </w:hyperlink>
      <w:r w:rsidRPr="006511A6">
        <w:rPr>
          <w:sz w:val="22"/>
          <w:szCs w:val="22"/>
          <w:lang w:eastAsia="en-US"/>
        </w:rPr>
        <w:t>)</w:t>
      </w:r>
    </w:p>
    <w:p w:rsidR="00C831A1" w:rsidRDefault="00C831A1" w:rsidP="00C831A1">
      <w:pPr>
        <w:widowControl w:val="0"/>
        <w:autoSpaceDE w:val="0"/>
        <w:autoSpaceDN w:val="0"/>
        <w:rPr>
          <w:sz w:val="22"/>
          <w:szCs w:val="22"/>
          <w:lang w:eastAsia="en-US"/>
        </w:rPr>
      </w:pPr>
    </w:p>
    <w:p w:rsidR="00D00DE2" w:rsidRDefault="00D00DE2" w:rsidP="00C831A1">
      <w:pPr>
        <w:widowControl w:val="0"/>
        <w:autoSpaceDE w:val="0"/>
        <w:autoSpaceDN w:val="0"/>
        <w:rPr>
          <w:sz w:val="22"/>
          <w:szCs w:val="22"/>
          <w:lang w:eastAsia="en-US"/>
        </w:rPr>
      </w:pPr>
    </w:p>
    <w:p w:rsidR="00D00DE2" w:rsidRPr="006511A6" w:rsidRDefault="00D00DE2" w:rsidP="00C831A1">
      <w:pPr>
        <w:widowControl w:val="0"/>
        <w:autoSpaceDE w:val="0"/>
        <w:autoSpaceDN w:val="0"/>
        <w:rPr>
          <w:sz w:val="22"/>
          <w:szCs w:val="22"/>
          <w:lang w:eastAsia="en-US"/>
        </w:rPr>
      </w:pPr>
    </w:p>
    <w:p w:rsidR="00110BD0" w:rsidRPr="006511A6" w:rsidRDefault="00110BD0" w:rsidP="0056059C"/>
    <w:p w:rsidR="00110BD0" w:rsidRPr="006511A6" w:rsidRDefault="00110BD0" w:rsidP="0056059C"/>
    <w:p w:rsidR="00570CD8" w:rsidRPr="006511A6" w:rsidRDefault="00570CD8" w:rsidP="0056059C"/>
    <w:tbl>
      <w:tblPr>
        <w:tblStyle w:val="ListTable3Accent2"/>
        <w:tblW w:w="0" w:type="auto"/>
        <w:tblLook w:val="04A0"/>
      </w:tblPr>
      <w:tblGrid>
        <w:gridCol w:w="817"/>
        <w:gridCol w:w="8407"/>
      </w:tblGrid>
      <w:tr w:rsidR="00E43932" w:rsidRPr="006511A6" w:rsidTr="005E0C0B">
        <w:trPr>
          <w:cnfStyle w:val="100000000000"/>
        </w:trPr>
        <w:tc>
          <w:tcPr>
            <w:cnfStyle w:val="001000000100"/>
            <w:tcW w:w="817" w:type="dxa"/>
          </w:tcPr>
          <w:p w:rsidR="00E43932" w:rsidRPr="006511A6" w:rsidRDefault="00E43932" w:rsidP="00365654">
            <w:pPr>
              <w:autoSpaceDE w:val="0"/>
              <w:autoSpaceDN w:val="0"/>
              <w:adjustRightInd w:val="0"/>
              <w:spacing w:line="360" w:lineRule="auto"/>
              <w:jc w:val="both"/>
            </w:pPr>
            <w:r w:rsidRPr="006511A6">
              <w:lastRenderedPageBreak/>
              <w:t>6.</w:t>
            </w:r>
          </w:p>
        </w:tc>
        <w:tc>
          <w:tcPr>
            <w:tcW w:w="8407" w:type="dxa"/>
          </w:tcPr>
          <w:p w:rsidR="00E43932" w:rsidRPr="006511A6" w:rsidRDefault="00E43932" w:rsidP="00365654">
            <w:pPr>
              <w:autoSpaceDE w:val="0"/>
              <w:autoSpaceDN w:val="0"/>
              <w:adjustRightInd w:val="0"/>
              <w:spacing w:line="360" w:lineRule="auto"/>
              <w:cnfStyle w:val="100000000000"/>
              <w:rPr>
                <w:b w:val="0"/>
                <w:bCs w:val="0"/>
              </w:rPr>
            </w:pPr>
            <w:r w:rsidRPr="006511A6">
              <w:t>SONUÇ ve DEĞERLENDİRME</w:t>
            </w:r>
          </w:p>
        </w:tc>
      </w:tr>
    </w:tbl>
    <w:p w:rsidR="00570CD8" w:rsidRPr="006511A6" w:rsidRDefault="00570CD8" w:rsidP="0056059C"/>
    <w:p w:rsidR="001467F5" w:rsidRPr="006511A6" w:rsidRDefault="001467F5" w:rsidP="00B07B74">
      <w:pPr>
        <w:spacing w:line="360" w:lineRule="auto"/>
        <w:ind w:firstLine="708"/>
      </w:pPr>
    </w:p>
    <w:p w:rsidR="00AB258A" w:rsidRPr="006511A6" w:rsidRDefault="00CF48D8" w:rsidP="00A178BE">
      <w:pPr>
        <w:spacing w:line="360" w:lineRule="auto"/>
        <w:ind w:firstLine="708"/>
        <w:jc w:val="both"/>
      </w:pPr>
      <w:r w:rsidRPr="006511A6">
        <w:t xml:space="preserve">Kuruluşundan bu yana  </w:t>
      </w:r>
      <w:r w:rsidR="00B07B74" w:rsidRPr="006511A6">
        <w:t>ça</w:t>
      </w:r>
      <w:r w:rsidRPr="006511A6">
        <w:t>ğdaşlığı ve sürekli yenilenmeyi ilke edinmiş, etik değerlerin içselleştirildiği, kalite bilincinin yerleştiği, ulusal ve uluslararası düzeyde tanınan ve tercih edilen, nitelikli bir tıp fakültesi olmak</w:t>
      </w:r>
      <w:r w:rsidR="00B07B74" w:rsidRPr="006511A6">
        <w:t xml:space="preserve"> vizyonunu ilke edinen Mersin Üniversitesi Tıp Fakültesi, vizyon, misyon, değerlerini, eğitim, araştırma ve hizmet öğeleri ile nitelik ve niceliğinin geliştirilmesine ilişkin amaç ve hedefleri tanımlamış ve yayınlamıştır.</w:t>
      </w:r>
    </w:p>
    <w:p w:rsidR="00AB258A" w:rsidRPr="006511A6" w:rsidRDefault="00B07B74" w:rsidP="00AB258A">
      <w:pPr>
        <w:autoSpaceDE w:val="0"/>
        <w:autoSpaceDN w:val="0"/>
        <w:adjustRightInd w:val="0"/>
        <w:spacing w:line="360" w:lineRule="auto"/>
        <w:ind w:firstLine="708"/>
        <w:jc w:val="both"/>
      </w:pPr>
      <w:r w:rsidRPr="006511A6">
        <w:rPr>
          <w:iCs/>
        </w:rPr>
        <w:t>ISO 9001:2015 Kalite Yönetim Standardı şartlarına göre güncellenen süreçler Mersin Üniversitesi Tıp Fakültesinin  2018-2022 Stratejik Planıyla ilişkilendirilmiş</w:t>
      </w:r>
      <w:r w:rsidR="00AB258A" w:rsidRPr="006511A6">
        <w:rPr>
          <w:iCs/>
        </w:rPr>
        <w:t xml:space="preserve">, </w:t>
      </w:r>
      <w:r w:rsidR="00AB258A" w:rsidRPr="006511A6">
        <w:t xml:space="preserve">Dekan, dekan yardımcıları, Fakülte Kurulu, Fakülte Yönetim Kurulu, bölüm ve anabilim dalı başkanları ve öğretim üyelerinin görev tanımları 2547 sayılı Yükseköğretim Kanunu’nda belirtildiği şekilde yapılmış; idari ve eğitim organizasyon örgütlenme şemaları, ilgili yasalar ve mevzuat çerçevesinde oluşturulmuş, görev yetki ve sorumlulukları tanımlanmış, yayınlanmış mevzuat dahilinde ilgili kurul ve komisyonlara dahil edilen iç ve dışpaydaşların görüş ve önerileri </w:t>
      </w:r>
      <w:r w:rsidR="000F7F89" w:rsidRPr="006511A6">
        <w:t>alınmış, sürece katkı sağlayacağı düşünülen yerler eğitim programının gerekli yerlerine dahil edilmiştir.</w:t>
      </w:r>
    </w:p>
    <w:p w:rsidR="00B07B74" w:rsidRPr="006511A6" w:rsidRDefault="00B07B74" w:rsidP="00A178BE">
      <w:pPr>
        <w:spacing w:line="360" w:lineRule="auto"/>
        <w:ind w:firstLine="708"/>
        <w:jc w:val="both"/>
      </w:pPr>
      <w:r w:rsidRPr="006511A6">
        <w:t>Mezuniyet hedeflerine dayalı eğitim programı zemininde eğitim veren fakültemizde, eğitim öğesi ile ilişkili olarak yetkinlik ve yeterlik alanları yanı sıra, mezunlardan beklenen rol ve sorumluluklar tanımlanmıştır. Fakültemizde mezuniyet öncesi tıp eğitiminin yeniden yapılandırılması çalışmaları sırasında, toplumun öncelikli sağlık sorunlarına yönelik ve ülkemiz koşullarına uygun bir eğitim programı hazırlanması amaçlanmıştır. Eğitim programımız her yıl program değerlendirme çalışmaları kapsamında elde edilen dönütler doğrultusunda, güncel gelişmeler de takip edilmek suretiyle güncellenmektedir.</w:t>
      </w:r>
    </w:p>
    <w:p w:rsidR="000F7F89" w:rsidRPr="006511A6" w:rsidRDefault="00CF48D8" w:rsidP="00A178BE">
      <w:pPr>
        <w:spacing w:line="360" w:lineRule="auto"/>
        <w:ind w:firstLine="708"/>
        <w:jc w:val="both"/>
      </w:pPr>
      <w:r w:rsidRPr="006511A6">
        <w:t xml:space="preserve"> Öğrencilerin mezuniyet aşamasında sahip olması gereken ve hekimin toplumdaki rol ve sorumluluklarını yerine getirmesine yönelik yetkinlikleri, Bologna sürecine uyum çalışmaları sırasında Türkiye Yükseköğretim Yeterlikleri Çerçevesi (TYYÇ) referans alınarak tanımlamış,  mezuniyet öncesi eğitim programına ilişkin amaç ve hedefleri oluşturulurken ulusal ve uluslararası tıp eğitimi hedefleri irdelenmiştir. Eğitim programımızda davranış ve sosyal bilimler, tıpta insan bilimleri, adli tıp, sağlık hukuku, toplumsal ve etik öğelere ait hekimin elde etmesi gereken bilgi, beceri ve tutum hedefleri tanımlanmıştır. Organ sistemlerine dayalı yatay ve dikey entegrasyon gösteren programımız, güncel Ulusal Çekirdek Eğitim Programı’nda (UÇEP) tanımlanan hedeflere uygunluğu karşılaştırmalı olarak değerlendirilmiş ve temel konularda güncel ulusal çekirdek müfredatının kapsanması </w:t>
      </w:r>
      <w:r w:rsidRPr="006511A6">
        <w:lastRenderedPageBreak/>
        <w:t>sağlanmıştır.</w:t>
      </w:r>
      <w:r w:rsidR="00E64CDB" w:rsidRPr="006511A6">
        <w:t xml:space="preserve"> Öğrenci merkezli eğitim uygulamalarına eğitim programının her aşamasında yer verilmeye çalışılmış, seçmeli dersler ve serbest çalışma saatleri de her dönem için ayrı ayrı tanımlanmıştır. E</w:t>
      </w:r>
      <w:r w:rsidRPr="006511A6">
        <w:t>ğitimin her aşamasında çoklu ve güncel yöntemler kullanılmakta, öğrencilerin bilgi ve becerileri değişik zamanlarda, değişik yöntem ve amaçlarla ölçülerek</w:t>
      </w:r>
      <w:r w:rsidR="000F7F89" w:rsidRPr="006511A6">
        <w:t xml:space="preserve"> d</w:t>
      </w:r>
      <w:r w:rsidRPr="006511A6">
        <w:t xml:space="preserve">eğerlendirilmektedir. Gerçekleştirilen ölçme değerlendirme uygulamaları eğitim programının amaç ve hedeflerini kapsayacak şekilde uygulanmaktadır. </w:t>
      </w:r>
    </w:p>
    <w:p w:rsidR="001467F5" w:rsidRPr="006511A6" w:rsidRDefault="00CF48D8" w:rsidP="00A178BE">
      <w:pPr>
        <w:spacing w:line="360" w:lineRule="auto"/>
        <w:ind w:firstLine="708"/>
        <w:jc w:val="both"/>
      </w:pPr>
      <w:r w:rsidRPr="006511A6">
        <w:t>Fakültemiz</w:t>
      </w:r>
      <w:r w:rsidR="00E64CDB" w:rsidRPr="006511A6">
        <w:t>de öğrencilerin kabulü ve gelişiminden tanıma ve sertifikalandırılmasına ek olarak</w:t>
      </w:r>
      <w:r w:rsidRPr="006511A6">
        <w:t xml:space="preserve"> akademik kadro yapılanması ve gelişimi ile ilgili plan ve politikası mevcut olup, </w:t>
      </w:r>
      <w:r w:rsidR="000F7F89" w:rsidRPr="006511A6">
        <w:t>i</w:t>
      </w:r>
      <w:r w:rsidRPr="006511A6">
        <w:t>lgili mevzuat çerçevesinde</w:t>
      </w:r>
      <w:r w:rsidR="00E64CDB" w:rsidRPr="006511A6">
        <w:t>başarıyla  yürütülmektedir.</w:t>
      </w:r>
    </w:p>
    <w:p w:rsidR="00442462" w:rsidRPr="006511A6" w:rsidRDefault="00CF48D8" w:rsidP="00A178BE">
      <w:pPr>
        <w:spacing w:line="360" w:lineRule="auto"/>
        <w:ind w:firstLine="708"/>
        <w:jc w:val="both"/>
      </w:pPr>
      <w:r w:rsidRPr="006511A6">
        <w:t>Fakültemizde akademik kadroların mesleksel gelişimlerine yönelik hizmet içi eğitimler T</w:t>
      </w:r>
      <w:r w:rsidR="000F7F89" w:rsidRPr="006511A6">
        <w:t xml:space="preserve">ıp Eğitimi Anabilim Dalı </w:t>
      </w:r>
      <w:r w:rsidRPr="006511A6">
        <w:t xml:space="preserve">ve rektörlüğe bağlı Sürekli Eğitim Merkezi aracılığıyla sağlanmaktadır. </w:t>
      </w:r>
      <w:r w:rsidR="00E64CDB" w:rsidRPr="006511A6">
        <w:t>Öğrenme kaynakları, erişilebilirlik ve destekler şu an için ihtiyaçları karşılayabilir düzeydedir.</w:t>
      </w:r>
      <w:r w:rsidRPr="006511A6">
        <w:t xml:space="preserve">Kendi bünyemizde yıllardır başarıyla sürdürülen ve yılda bir kez yapılan eğiticilerin eğitimi kurslarını özellikle fakültemize yeni başlayan öğretim üyelerinin öncelikli olarak alması sağlanmaktadır. </w:t>
      </w:r>
    </w:p>
    <w:p w:rsidR="00D8031C" w:rsidRPr="00D00DE2" w:rsidRDefault="00D00DE2" w:rsidP="00D00DE2">
      <w:pPr>
        <w:pStyle w:val="GvdeMetni"/>
        <w:tabs>
          <w:tab w:val="left" w:pos="1027"/>
        </w:tabs>
        <w:spacing w:line="360" w:lineRule="auto"/>
        <w:jc w:val="both"/>
        <w:rPr>
          <w:b w:val="0"/>
          <w:spacing w:val="-1"/>
        </w:rPr>
      </w:pPr>
      <w:r w:rsidRPr="00D00DE2">
        <w:rPr>
          <w:b w:val="0"/>
          <w:spacing w:val="-1"/>
        </w:rPr>
        <w:tab/>
      </w:r>
      <w:r w:rsidR="00D8031C" w:rsidRPr="006511A6">
        <w:rPr>
          <w:b w:val="0"/>
          <w:spacing w:val="-1"/>
        </w:rPr>
        <w:t>Kurumumuzunfiziki/teknikaltyapısı</w:t>
      </w:r>
      <w:r w:rsidR="00D8031C" w:rsidRPr="00D00DE2">
        <w:rPr>
          <w:b w:val="0"/>
          <w:spacing w:val="-1"/>
        </w:rPr>
        <w:t xml:space="preserve"> ve mali </w:t>
      </w:r>
      <w:r w:rsidR="00D8031C" w:rsidRPr="006511A6">
        <w:rPr>
          <w:b w:val="0"/>
          <w:spacing w:val="-1"/>
        </w:rPr>
        <w:t>kaynakları,araştırmaönceliklerikapsamındakifaaliyetlerigerçekleştirmekiçinuygun</w:t>
      </w:r>
      <w:r w:rsidR="00D8031C" w:rsidRPr="00D00DE2">
        <w:rPr>
          <w:b w:val="0"/>
          <w:spacing w:val="-1"/>
        </w:rPr>
        <w:t xml:space="preserve"> ve </w:t>
      </w:r>
      <w:r w:rsidR="00D8031C" w:rsidRPr="006511A6">
        <w:rPr>
          <w:b w:val="0"/>
          <w:spacing w:val="-1"/>
        </w:rPr>
        <w:t>yeterli olduğu düşünülmektedir.</w:t>
      </w:r>
    </w:p>
    <w:p w:rsidR="00D8031C" w:rsidRPr="006511A6" w:rsidRDefault="00D8031C" w:rsidP="00D8031C">
      <w:pPr>
        <w:pStyle w:val="GvdeMetni"/>
        <w:tabs>
          <w:tab w:val="left" w:pos="1027"/>
        </w:tabs>
        <w:spacing w:line="360" w:lineRule="auto"/>
        <w:jc w:val="both"/>
        <w:rPr>
          <w:b w:val="0"/>
        </w:rPr>
      </w:pPr>
      <w:r w:rsidRPr="006511A6">
        <w:rPr>
          <w:b w:val="0"/>
          <w:spacing w:val="-1"/>
        </w:rPr>
        <w:tab/>
        <w:t>Kurumumuz araştırmaönceliklerikapsamındakifaaliyetleri</w:t>
      </w:r>
      <w:r w:rsidRPr="006511A6">
        <w:rPr>
          <w:b w:val="0"/>
        </w:rPr>
        <w:t>için</w:t>
      </w:r>
      <w:r w:rsidRPr="006511A6">
        <w:rPr>
          <w:b w:val="0"/>
          <w:spacing w:val="-1"/>
        </w:rPr>
        <w:t>gereklifiziki/teknikaltyapının</w:t>
      </w:r>
      <w:r w:rsidRPr="006511A6">
        <w:rPr>
          <w:b w:val="0"/>
        </w:rPr>
        <w:t>vemali</w:t>
      </w:r>
      <w:r w:rsidRPr="006511A6">
        <w:rPr>
          <w:b w:val="0"/>
          <w:spacing w:val="-1"/>
        </w:rPr>
        <w:t>kaynakların</w:t>
      </w:r>
      <w:r w:rsidRPr="006511A6">
        <w:rPr>
          <w:b w:val="0"/>
        </w:rPr>
        <w:t>oluşturulmasınave</w:t>
      </w:r>
      <w:r w:rsidRPr="006511A6">
        <w:rPr>
          <w:b w:val="0"/>
          <w:spacing w:val="-1"/>
        </w:rPr>
        <w:t>uygun</w:t>
      </w:r>
      <w:r w:rsidRPr="006511A6">
        <w:rPr>
          <w:b w:val="0"/>
        </w:rPr>
        <w:t>şekilde</w:t>
      </w:r>
      <w:r w:rsidRPr="006511A6">
        <w:rPr>
          <w:b w:val="0"/>
          <w:spacing w:val="-1"/>
        </w:rPr>
        <w:t xml:space="preserve">kullanımınayönelik olarak adil, kapsayıcı ve teşvik edici bir politika izlemektedir. Bu bağlamda belirli aralıklarla genişletilmiş fakülte kurulu toplantıları düzenlenmekte ve bu toplantılara bütün anabilim dallarımızdan en az bir öğretim üyesinin katılımı sağlanarak araştırma faaliyetleri ile ilgili bilgi alışverişi yapılmakta, faaliyet raporları, memnuniyet anketi sonuçları, vb. bilgiler paylaşılmaktadır. </w:t>
      </w:r>
      <w:r w:rsidRPr="006511A6">
        <w:rPr>
          <w:b w:val="0"/>
        </w:rPr>
        <w:t>Mali</w:t>
      </w:r>
      <w:r w:rsidRPr="006511A6">
        <w:rPr>
          <w:b w:val="0"/>
          <w:spacing w:val="-1"/>
        </w:rPr>
        <w:t>kaynakların</w:t>
      </w:r>
      <w:r w:rsidRPr="006511A6">
        <w:rPr>
          <w:b w:val="0"/>
        </w:rPr>
        <w:t xml:space="preserve">oluşturulması ise rektörlüğümüzce sağlanmaktadır. </w:t>
      </w:r>
    </w:p>
    <w:p w:rsidR="00D8031C" w:rsidRPr="006511A6" w:rsidRDefault="00D8031C" w:rsidP="00D8031C">
      <w:pPr>
        <w:pStyle w:val="GvdeMetni"/>
        <w:tabs>
          <w:tab w:val="left" w:pos="1027"/>
        </w:tabs>
        <w:spacing w:line="360" w:lineRule="auto"/>
        <w:jc w:val="both"/>
        <w:rPr>
          <w:b w:val="0"/>
        </w:rPr>
      </w:pPr>
      <w:r w:rsidRPr="006511A6">
        <w:rPr>
          <w:b w:val="0"/>
          <w:spacing w:val="-1"/>
        </w:rPr>
        <w:tab/>
        <w:t>Kurum,önceliklerikapsamındakiaraştırmafaaliyetlerinin</w:t>
      </w:r>
      <w:r w:rsidRPr="006511A6">
        <w:rPr>
          <w:b w:val="0"/>
        </w:rPr>
        <w:t xml:space="preserve">nicelik  ve  </w:t>
      </w:r>
      <w:r w:rsidRPr="006511A6">
        <w:rPr>
          <w:b w:val="0"/>
          <w:spacing w:val="-1"/>
        </w:rPr>
        <w:t xml:space="preserve">nitelikolaraksürdürülebilirliğini, alanında yetkin ve yeterli sayıda öğretim elemanı bulundurmak, araştırmaların yapılabilmesi için gerekli fiziksel ortam ve teknik donanımın yeterliliğini sağlamak, araştırmalara sponsorluk edebilecek dış paydaşlarla araştırmacılar arasındaki iletişim ve işbirliğinde teşvik ve kolaylık sağlamak, vb. faaliyetlerle güvence altına almaya çalışmaktadır.  </w:t>
      </w:r>
    </w:p>
    <w:p w:rsidR="001467F5" w:rsidRPr="006511A6" w:rsidRDefault="00CF48D8" w:rsidP="00A178BE">
      <w:pPr>
        <w:spacing w:line="360" w:lineRule="auto"/>
        <w:ind w:firstLine="708"/>
        <w:jc w:val="both"/>
      </w:pPr>
      <w:r w:rsidRPr="006511A6">
        <w:t xml:space="preserve">Fakültemizin idari ve akademik örgütlenme şemaları, ilgili yasalar ve mevzuat çerçevesinde oluşturulmuş, görev tanımları yapılmıştır. Eğitimin planlanması, yürütülmesi ve </w:t>
      </w:r>
      <w:r w:rsidRPr="006511A6">
        <w:lastRenderedPageBreak/>
        <w:t>değerlendirilmesi, yeni komisyonlar aracılığı ile sistematik bir şekilde yürütülmektedir. İlgili koordinatörlükler, kurul ve komisyonların çalışma esasları belirlenmiştir. Fakültemizin yönetici kadroları tıp fakültesi mezunu, akademik alanda yetkin, eğitim ve yönetim deneyimine sahip öğretim üyelerinden oluşmaktadır. Dekanlık ile başhekimlik, işbirliği ve uyum içerisinde çalışmaktadır</w:t>
      </w:r>
      <w:r w:rsidR="004E2548" w:rsidRPr="006511A6">
        <w:t>.  Sürekli Yenilenme ve Gelişim,</w:t>
      </w:r>
      <w:r w:rsidRPr="006511A6">
        <w:t xml:space="preserve"> Yönetim ve yürütme, rektörlük ile dekanlığın idari ve akademik örgütlenme şemasına göre yetki ve sorumluluklar </w:t>
      </w:r>
      <w:r w:rsidR="001467F5" w:rsidRPr="006511A6">
        <w:t>d</w:t>
      </w:r>
      <w:r w:rsidRPr="006511A6">
        <w:t>ahilinde sağlanmaktadır.</w:t>
      </w:r>
    </w:p>
    <w:p w:rsidR="00E43932" w:rsidRPr="006511A6" w:rsidRDefault="00CF48D8" w:rsidP="00A178BE">
      <w:pPr>
        <w:spacing w:line="360" w:lineRule="auto"/>
        <w:ind w:firstLine="708"/>
        <w:jc w:val="both"/>
      </w:pPr>
      <w:r w:rsidRPr="006511A6">
        <w:t>Fakültemizde dekan, idareden ve eğitimden sorumlu olmak üzere iki dekan yardımcısı yönetim işlevlerini yürütmektedir. Eğitimin planlanması, yürütülmesi ve değerlendirilmesi; Anabilim Dalı Akademik Kurulları, M</w:t>
      </w:r>
      <w:r w:rsidR="001467F5" w:rsidRPr="006511A6">
        <w:t>ezuniyet Öncesi Tıp Eğitimi</w:t>
      </w:r>
      <w:r w:rsidRPr="006511A6">
        <w:t xml:space="preserve"> ve Akreditasyon Komisyonu, Program ve Müfredat Geliştirme Komisyonu, Lisans Eğitimi Koordinatörler Kurulu, Ölçme ve Değerlendirme Komisyonu, Fakülte Kurulu ve Fakülte Yönetim Kurulu çalışmaları ile diğer komisyonlar ve Tıp Eğitimi Anabilim Dalı’nın katkılarıyla sağlanmaktadır. Üniversitemizde, rektörlük bünyesindeki Kalite Yönetim Koordinatörlüğü ve Sürekli Eğitim Merkezi aracılığıyla idari ve akademik personelin sürekli mesleki gelişimi sağlanmaktadır. Fakültemiz ile MEÜ Sağlık Araştırma ve Uygulama Hastanesi’nde akademik, idari ve hizmet personeline yönelik hizmet içi eğitimler, üniversitemiz tarafından belirlenen Hizmet İçi Eğitim Yönergesi çerçevesinde yürütülmektedir.  Fakültemizde, hem mezuniyet öncesi tıp eğitimi hem de mezuniyet sonrası eğitim, 20 yıllık deneyimle başarılı bir şekilde yürütülmektedir. Yönetimimiz vizyon, misyon ve değerlerimiz doğrultusunda sürekli yenilenme ve gelişim sağlayarak çalışmalarına kararlılıkla devam edecektir.</w:t>
      </w:r>
    </w:p>
    <w:p w:rsidR="00B8389E" w:rsidRPr="006511A6" w:rsidRDefault="00B8389E" w:rsidP="00B8389E">
      <w:pPr>
        <w:autoSpaceDE w:val="0"/>
        <w:autoSpaceDN w:val="0"/>
        <w:adjustRightInd w:val="0"/>
        <w:spacing w:line="360" w:lineRule="auto"/>
        <w:jc w:val="both"/>
      </w:pPr>
    </w:p>
    <w:p w:rsidR="00B8389E" w:rsidRDefault="00B8389E" w:rsidP="00B8389E">
      <w:pPr>
        <w:autoSpaceDE w:val="0"/>
        <w:autoSpaceDN w:val="0"/>
        <w:adjustRightInd w:val="0"/>
        <w:spacing w:line="360" w:lineRule="auto"/>
        <w:jc w:val="both"/>
      </w:pPr>
    </w:p>
    <w:p w:rsidR="00D00DE2" w:rsidRDefault="00D00DE2" w:rsidP="00B8389E">
      <w:pPr>
        <w:autoSpaceDE w:val="0"/>
        <w:autoSpaceDN w:val="0"/>
        <w:adjustRightInd w:val="0"/>
        <w:spacing w:line="360" w:lineRule="auto"/>
        <w:jc w:val="both"/>
      </w:pPr>
    </w:p>
    <w:p w:rsidR="00D00DE2" w:rsidRDefault="00D00DE2" w:rsidP="00B8389E">
      <w:pPr>
        <w:autoSpaceDE w:val="0"/>
        <w:autoSpaceDN w:val="0"/>
        <w:adjustRightInd w:val="0"/>
        <w:spacing w:line="360" w:lineRule="auto"/>
        <w:jc w:val="both"/>
      </w:pPr>
    </w:p>
    <w:p w:rsidR="00D00DE2" w:rsidRDefault="00D00DE2" w:rsidP="00B8389E">
      <w:pPr>
        <w:autoSpaceDE w:val="0"/>
        <w:autoSpaceDN w:val="0"/>
        <w:adjustRightInd w:val="0"/>
        <w:spacing w:line="360" w:lineRule="auto"/>
        <w:jc w:val="both"/>
      </w:pPr>
    </w:p>
    <w:p w:rsidR="00D00DE2" w:rsidRDefault="00D00DE2" w:rsidP="00B8389E">
      <w:pPr>
        <w:autoSpaceDE w:val="0"/>
        <w:autoSpaceDN w:val="0"/>
        <w:adjustRightInd w:val="0"/>
        <w:spacing w:line="360" w:lineRule="auto"/>
        <w:jc w:val="both"/>
      </w:pPr>
    </w:p>
    <w:p w:rsidR="00D00DE2" w:rsidRDefault="00D00DE2" w:rsidP="00B8389E">
      <w:pPr>
        <w:autoSpaceDE w:val="0"/>
        <w:autoSpaceDN w:val="0"/>
        <w:adjustRightInd w:val="0"/>
        <w:spacing w:line="360" w:lineRule="auto"/>
        <w:jc w:val="both"/>
      </w:pPr>
    </w:p>
    <w:p w:rsidR="00D00DE2" w:rsidRDefault="00D00DE2" w:rsidP="00B8389E">
      <w:pPr>
        <w:autoSpaceDE w:val="0"/>
        <w:autoSpaceDN w:val="0"/>
        <w:adjustRightInd w:val="0"/>
        <w:spacing w:line="360" w:lineRule="auto"/>
        <w:jc w:val="both"/>
      </w:pPr>
    </w:p>
    <w:p w:rsidR="00D00DE2" w:rsidRDefault="00D00DE2" w:rsidP="00B8389E">
      <w:pPr>
        <w:autoSpaceDE w:val="0"/>
        <w:autoSpaceDN w:val="0"/>
        <w:adjustRightInd w:val="0"/>
        <w:spacing w:line="360" w:lineRule="auto"/>
        <w:jc w:val="both"/>
      </w:pPr>
    </w:p>
    <w:p w:rsidR="00D00DE2" w:rsidRDefault="00D00DE2" w:rsidP="00B8389E">
      <w:pPr>
        <w:autoSpaceDE w:val="0"/>
        <w:autoSpaceDN w:val="0"/>
        <w:adjustRightInd w:val="0"/>
        <w:spacing w:line="360" w:lineRule="auto"/>
        <w:jc w:val="both"/>
      </w:pPr>
    </w:p>
    <w:p w:rsidR="00D00DE2" w:rsidRDefault="00D00DE2" w:rsidP="00B8389E">
      <w:pPr>
        <w:autoSpaceDE w:val="0"/>
        <w:autoSpaceDN w:val="0"/>
        <w:adjustRightInd w:val="0"/>
        <w:spacing w:line="360" w:lineRule="auto"/>
        <w:jc w:val="both"/>
      </w:pPr>
    </w:p>
    <w:p w:rsidR="00D00DE2" w:rsidRDefault="00D00DE2" w:rsidP="00B8389E">
      <w:pPr>
        <w:autoSpaceDE w:val="0"/>
        <w:autoSpaceDN w:val="0"/>
        <w:adjustRightInd w:val="0"/>
        <w:spacing w:line="360" w:lineRule="auto"/>
        <w:jc w:val="both"/>
      </w:pPr>
    </w:p>
    <w:p w:rsidR="00D00DE2" w:rsidRDefault="00D00DE2" w:rsidP="00B8389E">
      <w:pPr>
        <w:autoSpaceDE w:val="0"/>
        <w:autoSpaceDN w:val="0"/>
        <w:adjustRightInd w:val="0"/>
        <w:spacing w:line="360" w:lineRule="auto"/>
        <w:jc w:val="both"/>
      </w:pPr>
    </w:p>
    <w:p w:rsidR="00E90F4A" w:rsidRPr="006511A6" w:rsidRDefault="00B8389E" w:rsidP="00B8389E">
      <w:pPr>
        <w:autoSpaceDE w:val="0"/>
        <w:autoSpaceDN w:val="0"/>
        <w:adjustRightInd w:val="0"/>
        <w:spacing w:line="360" w:lineRule="auto"/>
        <w:jc w:val="both"/>
        <w:rPr>
          <w:b/>
          <w:bCs/>
        </w:rPr>
      </w:pPr>
      <w:r w:rsidRPr="006511A6">
        <w:rPr>
          <w:b/>
          <w:bCs/>
        </w:rPr>
        <w:lastRenderedPageBreak/>
        <w:t>A</w:t>
      </w:r>
      <w:r w:rsidR="002E3225" w:rsidRPr="006511A6">
        <w:rPr>
          <w:b/>
          <w:bCs/>
        </w:rPr>
        <w:t xml:space="preserve">. </w:t>
      </w:r>
      <w:r w:rsidR="00E90F4A" w:rsidRPr="006511A6">
        <w:rPr>
          <w:b/>
          <w:bCs/>
        </w:rPr>
        <w:t>TABLOLAR DİZİNİ</w:t>
      </w:r>
    </w:p>
    <w:p w:rsidR="00E90F4A" w:rsidRPr="006511A6" w:rsidRDefault="00E90F4A" w:rsidP="00E90F4A">
      <w:pPr>
        <w:autoSpaceDE w:val="0"/>
        <w:autoSpaceDN w:val="0"/>
        <w:adjustRightInd w:val="0"/>
        <w:spacing w:line="360" w:lineRule="auto"/>
        <w:ind w:firstLine="360"/>
        <w:jc w:val="both"/>
        <w:rPr>
          <w:b/>
          <w:bCs/>
        </w:rPr>
      </w:pPr>
    </w:p>
    <w:p w:rsidR="00E90F4A" w:rsidRPr="006511A6" w:rsidRDefault="00E90F4A" w:rsidP="00B8389E">
      <w:pPr>
        <w:pStyle w:val="ListeParagraf"/>
        <w:numPr>
          <w:ilvl w:val="0"/>
          <w:numId w:val="13"/>
        </w:numPr>
        <w:autoSpaceDE w:val="0"/>
        <w:autoSpaceDN w:val="0"/>
        <w:adjustRightInd w:val="0"/>
        <w:spacing w:line="360" w:lineRule="auto"/>
        <w:jc w:val="both"/>
        <w:rPr>
          <w:rFonts w:ascii="Times New Roman" w:hAnsi="Times New Roman"/>
          <w:bCs/>
          <w:sz w:val="24"/>
          <w:szCs w:val="24"/>
        </w:rPr>
      </w:pPr>
      <w:r w:rsidRPr="006511A6">
        <w:rPr>
          <w:rFonts w:ascii="Times New Roman" w:hAnsi="Times New Roman"/>
          <w:b/>
          <w:bCs/>
          <w:sz w:val="24"/>
          <w:szCs w:val="24"/>
        </w:rPr>
        <w:t xml:space="preserve">Tablo </w:t>
      </w:r>
      <w:r w:rsidR="00B8389E" w:rsidRPr="006511A6">
        <w:rPr>
          <w:rFonts w:ascii="Times New Roman" w:hAnsi="Times New Roman"/>
          <w:b/>
          <w:bCs/>
          <w:sz w:val="24"/>
          <w:szCs w:val="24"/>
        </w:rPr>
        <w:t>3.3</w:t>
      </w:r>
      <w:r w:rsidRPr="006511A6">
        <w:rPr>
          <w:rFonts w:ascii="Times New Roman" w:hAnsi="Times New Roman"/>
          <w:b/>
          <w:bCs/>
          <w:sz w:val="24"/>
          <w:szCs w:val="24"/>
        </w:rPr>
        <w:t>.1/</w:t>
      </w:r>
      <w:r w:rsidR="00B8389E" w:rsidRPr="006511A6">
        <w:rPr>
          <w:rFonts w:ascii="Times New Roman" w:hAnsi="Times New Roman"/>
          <w:b/>
          <w:bCs/>
          <w:sz w:val="24"/>
          <w:szCs w:val="24"/>
        </w:rPr>
        <w:t>1</w:t>
      </w:r>
      <w:r w:rsidRPr="006511A6">
        <w:rPr>
          <w:rFonts w:ascii="Times New Roman" w:hAnsi="Times New Roman"/>
          <w:b/>
          <w:bCs/>
          <w:sz w:val="24"/>
          <w:szCs w:val="24"/>
        </w:rPr>
        <w:t>.</w:t>
      </w:r>
      <w:r w:rsidRPr="006511A6">
        <w:rPr>
          <w:rFonts w:ascii="Times New Roman" w:hAnsi="Times New Roman"/>
          <w:bCs/>
          <w:sz w:val="24"/>
          <w:szCs w:val="24"/>
        </w:rPr>
        <w:t xml:space="preserve"> Fakültemizdeki eğitim uygulamalarının özellikleri</w:t>
      </w:r>
    </w:p>
    <w:p w:rsidR="00E90F4A" w:rsidRPr="006511A6" w:rsidRDefault="00E90F4A" w:rsidP="00B8389E">
      <w:pPr>
        <w:pStyle w:val="ListeParagraf"/>
        <w:numPr>
          <w:ilvl w:val="0"/>
          <w:numId w:val="13"/>
        </w:numPr>
        <w:autoSpaceDE w:val="0"/>
        <w:autoSpaceDN w:val="0"/>
        <w:adjustRightInd w:val="0"/>
        <w:spacing w:line="360" w:lineRule="auto"/>
        <w:jc w:val="both"/>
        <w:rPr>
          <w:rFonts w:ascii="Times New Roman" w:hAnsi="Times New Roman"/>
          <w:bCs/>
          <w:sz w:val="24"/>
          <w:szCs w:val="24"/>
        </w:rPr>
      </w:pPr>
      <w:r w:rsidRPr="006511A6">
        <w:rPr>
          <w:rFonts w:ascii="Times New Roman" w:hAnsi="Times New Roman"/>
          <w:b/>
          <w:bCs/>
          <w:sz w:val="24"/>
          <w:szCs w:val="24"/>
        </w:rPr>
        <w:t xml:space="preserve">Tablo </w:t>
      </w:r>
      <w:r w:rsidR="00B8389E" w:rsidRPr="006511A6">
        <w:rPr>
          <w:rFonts w:ascii="Times New Roman" w:hAnsi="Times New Roman"/>
          <w:b/>
          <w:bCs/>
          <w:sz w:val="24"/>
          <w:szCs w:val="24"/>
        </w:rPr>
        <w:t>3.3.1</w:t>
      </w:r>
      <w:r w:rsidRPr="006511A6">
        <w:rPr>
          <w:rFonts w:ascii="Times New Roman" w:hAnsi="Times New Roman"/>
          <w:b/>
          <w:bCs/>
          <w:sz w:val="24"/>
          <w:szCs w:val="24"/>
        </w:rPr>
        <w:t>/</w:t>
      </w:r>
      <w:r w:rsidR="00B8389E" w:rsidRPr="006511A6">
        <w:rPr>
          <w:rFonts w:ascii="Times New Roman" w:hAnsi="Times New Roman"/>
          <w:b/>
          <w:bCs/>
          <w:sz w:val="24"/>
          <w:szCs w:val="24"/>
        </w:rPr>
        <w:t>2</w:t>
      </w:r>
      <w:r w:rsidRPr="006511A6">
        <w:rPr>
          <w:rFonts w:ascii="Times New Roman" w:hAnsi="Times New Roman"/>
          <w:b/>
          <w:bCs/>
          <w:sz w:val="24"/>
          <w:szCs w:val="24"/>
        </w:rPr>
        <w:t>.</w:t>
      </w:r>
      <w:r w:rsidRPr="006511A6">
        <w:rPr>
          <w:rFonts w:ascii="Times New Roman" w:hAnsi="Times New Roman"/>
          <w:bCs/>
          <w:sz w:val="24"/>
          <w:szCs w:val="24"/>
        </w:rPr>
        <w:t xml:space="preserve"> UÇEP Uyum Çalışması İle Elde Edilen, “Öğretme Yöntemi” ile “Ölçme ve Değerlendirme Yöntemleri”nin Oranları</w:t>
      </w:r>
    </w:p>
    <w:p w:rsidR="00E90F4A" w:rsidRPr="006511A6" w:rsidRDefault="00E90F4A" w:rsidP="00B8389E">
      <w:pPr>
        <w:pStyle w:val="ListeParagraf"/>
        <w:numPr>
          <w:ilvl w:val="0"/>
          <w:numId w:val="13"/>
        </w:numPr>
        <w:autoSpaceDE w:val="0"/>
        <w:autoSpaceDN w:val="0"/>
        <w:adjustRightInd w:val="0"/>
        <w:spacing w:line="360" w:lineRule="auto"/>
        <w:jc w:val="both"/>
        <w:rPr>
          <w:rFonts w:ascii="Times New Roman" w:hAnsi="Times New Roman"/>
          <w:bCs/>
          <w:sz w:val="24"/>
          <w:szCs w:val="24"/>
        </w:rPr>
      </w:pPr>
      <w:r w:rsidRPr="006511A6">
        <w:rPr>
          <w:rFonts w:ascii="Times New Roman" w:hAnsi="Times New Roman"/>
          <w:b/>
          <w:bCs/>
          <w:sz w:val="24"/>
          <w:szCs w:val="24"/>
        </w:rPr>
        <w:t xml:space="preserve">Tablo </w:t>
      </w:r>
      <w:r w:rsidR="00B8389E" w:rsidRPr="006511A6">
        <w:rPr>
          <w:rFonts w:ascii="Times New Roman" w:hAnsi="Times New Roman"/>
          <w:b/>
          <w:bCs/>
          <w:sz w:val="24"/>
          <w:szCs w:val="24"/>
        </w:rPr>
        <w:t>3</w:t>
      </w:r>
      <w:r w:rsidRPr="006511A6">
        <w:rPr>
          <w:rFonts w:ascii="Times New Roman" w:hAnsi="Times New Roman"/>
          <w:b/>
          <w:bCs/>
          <w:sz w:val="24"/>
          <w:szCs w:val="24"/>
        </w:rPr>
        <w:t>.3.</w:t>
      </w:r>
      <w:r w:rsidR="00B8389E" w:rsidRPr="006511A6">
        <w:rPr>
          <w:rFonts w:ascii="Times New Roman" w:hAnsi="Times New Roman"/>
          <w:b/>
          <w:bCs/>
          <w:sz w:val="24"/>
          <w:szCs w:val="24"/>
        </w:rPr>
        <w:t>5</w:t>
      </w:r>
      <w:r w:rsidRPr="006511A6">
        <w:rPr>
          <w:rFonts w:ascii="Times New Roman" w:hAnsi="Times New Roman"/>
          <w:b/>
          <w:bCs/>
          <w:sz w:val="24"/>
          <w:szCs w:val="24"/>
        </w:rPr>
        <w:t>/1.</w:t>
      </w:r>
      <w:r w:rsidRPr="006511A6">
        <w:rPr>
          <w:rFonts w:ascii="Times New Roman" w:hAnsi="Times New Roman"/>
          <w:bCs/>
          <w:sz w:val="24"/>
          <w:szCs w:val="24"/>
        </w:rPr>
        <w:t xml:space="preserve"> Dönem I, II ve III Ders Programında Yer Alan Zorunlu-Seçmeli Dersler ile Serbest Çalışma Saatleri  </w:t>
      </w:r>
    </w:p>
    <w:p w:rsidR="00E90F4A" w:rsidRPr="006511A6" w:rsidRDefault="00E90F4A" w:rsidP="00B8389E">
      <w:pPr>
        <w:pStyle w:val="ListeParagraf"/>
        <w:numPr>
          <w:ilvl w:val="0"/>
          <w:numId w:val="13"/>
        </w:numPr>
        <w:autoSpaceDE w:val="0"/>
        <w:autoSpaceDN w:val="0"/>
        <w:adjustRightInd w:val="0"/>
        <w:spacing w:line="360" w:lineRule="auto"/>
        <w:jc w:val="both"/>
        <w:rPr>
          <w:rFonts w:ascii="Times New Roman" w:hAnsi="Times New Roman"/>
          <w:bCs/>
          <w:sz w:val="24"/>
          <w:szCs w:val="24"/>
        </w:rPr>
      </w:pPr>
      <w:r w:rsidRPr="006511A6">
        <w:rPr>
          <w:rFonts w:ascii="Times New Roman" w:hAnsi="Times New Roman"/>
          <w:b/>
          <w:bCs/>
          <w:sz w:val="24"/>
          <w:szCs w:val="24"/>
        </w:rPr>
        <w:t xml:space="preserve">Tablo </w:t>
      </w:r>
      <w:r w:rsidR="00B8389E" w:rsidRPr="006511A6">
        <w:rPr>
          <w:rFonts w:ascii="Times New Roman" w:hAnsi="Times New Roman"/>
          <w:b/>
          <w:bCs/>
          <w:sz w:val="24"/>
          <w:szCs w:val="24"/>
        </w:rPr>
        <w:t>4.1.5/1</w:t>
      </w:r>
      <w:r w:rsidRPr="006511A6">
        <w:rPr>
          <w:rFonts w:ascii="Times New Roman" w:hAnsi="Times New Roman"/>
          <w:b/>
          <w:bCs/>
          <w:sz w:val="24"/>
          <w:szCs w:val="24"/>
        </w:rPr>
        <w:t>.</w:t>
      </w:r>
      <w:r w:rsidRPr="006511A6">
        <w:rPr>
          <w:rFonts w:ascii="Times New Roman" w:hAnsi="Times New Roman"/>
          <w:bCs/>
          <w:sz w:val="24"/>
          <w:szCs w:val="24"/>
        </w:rPr>
        <w:t xml:space="preserve"> Tıp Fakültesinin 2017 Yılı Bilimsel Yayın Sayıları</w:t>
      </w:r>
    </w:p>
    <w:p w:rsidR="00E90F4A" w:rsidRPr="006511A6" w:rsidRDefault="00B8389E" w:rsidP="00B8389E">
      <w:pPr>
        <w:pStyle w:val="ListeParagraf"/>
        <w:numPr>
          <w:ilvl w:val="0"/>
          <w:numId w:val="13"/>
        </w:numPr>
        <w:autoSpaceDE w:val="0"/>
        <w:autoSpaceDN w:val="0"/>
        <w:adjustRightInd w:val="0"/>
        <w:spacing w:line="360" w:lineRule="auto"/>
        <w:jc w:val="both"/>
        <w:rPr>
          <w:rFonts w:ascii="Times New Roman" w:hAnsi="Times New Roman"/>
          <w:bCs/>
          <w:sz w:val="24"/>
          <w:szCs w:val="24"/>
        </w:rPr>
      </w:pPr>
      <w:r w:rsidRPr="006511A6">
        <w:rPr>
          <w:rFonts w:ascii="Times New Roman" w:hAnsi="Times New Roman"/>
          <w:b/>
          <w:bCs/>
          <w:sz w:val="24"/>
          <w:szCs w:val="24"/>
        </w:rPr>
        <w:t>Tablo 4.1.5/2.</w:t>
      </w:r>
      <w:r w:rsidR="00E90F4A" w:rsidRPr="006511A6">
        <w:rPr>
          <w:rFonts w:ascii="Times New Roman" w:hAnsi="Times New Roman"/>
          <w:bCs/>
          <w:sz w:val="24"/>
          <w:szCs w:val="24"/>
        </w:rPr>
        <w:t xml:space="preserve"> 2017 Yılında Tıp Fakültesi Tarafından Düzenlenen Ulusal ve Uluslararası Etkinlik Sayıları</w:t>
      </w:r>
    </w:p>
    <w:p w:rsidR="00E90F4A" w:rsidRPr="006511A6" w:rsidRDefault="00B8389E" w:rsidP="00B8389E">
      <w:pPr>
        <w:pStyle w:val="ListeParagraf"/>
        <w:numPr>
          <w:ilvl w:val="0"/>
          <w:numId w:val="13"/>
        </w:numPr>
        <w:autoSpaceDE w:val="0"/>
        <w:autoSpaceDN w:val="0"/>
        <w:adjustRightInd w:val="0"/>
        <w:spacing w:line="360" w:lineRule="auto"/>
        <w:jc w:val="both"/>
        <w:rPr>
          <w:rFonts w:ascii="Times New Roman" w:hAnsi="Times New Roman"/>
          <w:bCs/>
          <w:sz w:val="24"/>
          <w:szCs w:val="24"/>
        </w:rPr>
      </w:pPr>
      <w:r w:rsidRPr="006511A6">
        <w:rPr>
          <w:rFonts w:ascii="Times New Roman" w:hAnsi="Times New Roman"/>
          <w:b/>
          <w:bCs/>
          <w:sz w:val="24"/>
          <w:szCs w:val="24"/>
        </w:rPr>
        <w:t>Tablo 4.1.5/3</w:t>
      </w:r>
      <w:r w:rsidR="00E90F4A" w:rsidRPr="006511A6">
        <w:rPr>
          <w:rFonts w:ascii="Times New Roman" w:hAnsi="Times New Roman"/>
          <w:b/>
          <w:bCs/>
          <w:sz w:val="24"/>
          <w:szCs w:val="24"/>
        </w:rPr>
        <w:t>.</w:t>
      </w:r>
      <w:r w:rsidR="00E90F4A" w:rsidRPr="006511A6">
        <w:rPr>
          <w:rFonts w:ascii="Times New Roman" w:hAnsi="Times New Roman"/>
          <w:bCs/>
          <w:sz w:val="24"/>
          <w:szCs w:val="24"/>
        </w:rPr>
        <w:t xml:space="preserve"> 2017 Yılında Tıp Fakültesi Tarafından Katılınan Ulusal ve Uluslararası Etkinlik Sayıları</w:t>
      </w:r>
    </w:p>
    <w:p w:rsidR="00E90F4A" w:rsidRPr="006511A6" w:rsidRDefault="00B8389E" w:rsidP="00B8389E">
      <w:pPr>
        <w:pStyle w:val="ListeParagraf"/>
        <w:numPr>
          <w:ilvl w:val="0"/>
          <w:numId w:val="13"/>
        </w:numPr>
        <w:autoSpaceDE w:val="0"/>
        <w:autoSpaceDN w:val="0"/>
        <w:adjustRightInd w:val="0"/>
        <w:spacing w:line="360" w:lineRule="auto"/>
        <w:jc w:val="both"/>
        <w:rPr>
          <w:rFonts w:ascii="Times New Roman" w:hAnsi="Times New Roman"/>
          <w:bCs/>
          <w:sz w:val="24"/>
          <w:szCs w:val="24"/>
        </w:rPr>
      </w:pPr>
      <w:r w:rsidRPr="006511A6">
        <w:rPr>
          <w:rFonts w:ascii="Times New Roman" w:hAnsi="Times New Roman"/>
          <w:b/>
          <w:bCs/>
          <w:sz w:val="24"/>
          <w:szCs w:val="24"/>
        </w:rPr>
        <w:t>Tablo 4.1.5/4</w:t>
      </w:r>
      <w:r w:rsidR="00E90F4A" w:rsidRPr="006511A6">
        <w:rPr>
          <w:rFonts w:ascii="Times New Roman" w:hAnsi="Times New Roman"/>
          <w:b/>
          <w:bCs/>
          <w:sz w:val="24"/>
          <w:szCs w:val="24"/>
        </w:rPr>
        <w:t>.</w:t>
      </w:r>
      <w:r w:rsidR="00E90F4A" w:rsidRPr="006511A6">
        <w:rPr>
          <w:rFonts w:ascii="Times New Roman" w:hAnsi="Times New Roman"/>
          <w:bCs/>
          <w:sz w:val="24"/>
          <w:szCs w:val="24"/>
        </w:rPr>
        <w:t xml:space="preserve"> Anabilim dallarına göre Mersin Üniversitesi Hastanesinde Yatan Hasta Verileri (01.01.2013-30.12.2017)</w:t>
      </w:r>
    </w:p>
    <w:p w:rsidR="00B8389E" w:rsidRPr="006511A6" w:rsidRDefault="00B8389E" w:rsidP="008D0C31">
      <w:pPr>
        <w:spacing w:line="360" w:lineRule="auto"/>
        <w:rPr>
          <w:b/>
        </w:rPr>
      </w:pPr>
    </w:p>
    <w:p w:rsidR="00E90F4A" w:rsidRPr="006511A6" w:rsidRDefault="00B8389E" w:rsidP="008D0C31">
      <w:pPr>
        <w:spacing w:line="360" w:lineRule="auto"/>
        <w:rPr>
          <w:b/>
        </w:rPr>
      </w:pPr>
      <w:r w:rsidRPr="006511A6">
        <w:rPr>
          <w:b/>
        </w:rPr>
        <w:t>B</w:t>
      </w:r>
      <w:r w:rsidR="00843DCE" w:rsidRPr="006511A6">
        <w:rPr>
          <w:b/>
        </w:rPr>
        <w:t xml:space="preserve">. </w:t>
      </w:r>
      <w:r w:rsidR="00E90F4A" w:rsidRPr="006511A6">
        <w:rPr>
          <w:b/>
        </w:rPr>
        <w:t>ŞEKİLLER DİZİNİ</w:t>
      </w:r>
    </w:p>
    <w:p w:rsidR="00E90F4A" w:rsidRPr="006511A6" w:rsidRDefault="00E90F4A" w:rsidP="008D0C31">
      <w:pPr>
        <w:spacing w:line="360" w:lineRule="auto"/>
      </w:pPr>
    </w:p>
    <w:p w:rsidR="000F58B6" w:rsidRPr="006511A6" w:rsidRDefault="000F58B6" w:rsidP="00B8389E">
      <w:pPr>
        <w:pStyle w:val="ListeParagraf"/>
        <w:numPr>
          <w:ilvl w:val="0"/>
          <w:numId w:val="12"/>
        </w:numPr>
        <w:spacing w:line="360" w:lineRule="auto"/>
        <w:rPr>
          <w:rFonts w:ascii="Times New Roman" w:hAnsi="Times New Roman"/>
          <w:bCs/>
          <w:sz w:val="24"/>
          <w:szCs w:val="24"/>
        </w:rPr>
      </w:pPr>
      <w:r w:rsidRPr="006511A6">
        <w:rPr>
          <w:rFonts w:ascii="Times New Roman" w:hAnsi="Times New Roman"/>
          <w:b/>
          <w:sz w:val="24"/>
          <w:szCs w:val="24"/>
        </w:rPr>
        <w:t xml:space="preserve">Şekil </w:t>
      </w:r>
      <w:r w:rsidR="00B8389E" w:rsidRPr="006511A6">
        <w:rPr>
          <w:rFonts w:ascii="Times New Roman" w:hAnsi="Times New Roman"/>
          <w:b/>
          <w:sz w:val="24"/>
          <w:szCs w:val="24"/>
        </w:rPr>
        <w:t>2.2.3/1.</w:t>
      </w:r>
      <w:r w:rsidRPr="006511A6">
        <w:rPr>
          <w:rFonts w:ascii="Times New Roman" w:hAnsi="Times New Roman"/>
          <w:bCs/>
          <w:sz w:val="24"/>
          <w:szCs w:val="24"/>
        </w:rPr>
        <w:t>Fakültemiz Eğitim Organizasyon Şeması</w:t>
      </w:r>
    </w:p>
    <w:p w:rsidR="000F58B6" w:rsidRPr="006511A6" w:rsidRDefault="000F58B6" w:rsidP="00B8389E">
      <w:pPr>
        <w:pStyle w:val="ListeParagraf"/>
        <w:numPr>
          <w:ilvl w:val="0"/>
          <w:numId w:val="12"/>
        </w:numPr>
        <w:spacing w:line="360" w:lineRule="auto"/>
        <w:rPr>
          <w:rFonts w:ascii="Times New Roman" w:hAnsi="Times New Roman"/>
          <w:sz w:val="24"/>
          <w:szCs w:val="24"/>
        </w:rPr>
      </w:pPr>
      <w:r w:rsidRPr="006511A6">
        <w:rPr>
          <w:rFonts w:ascii="Times New Roman" w:hAnsi="Times New Roman"/>
          <w:b/>
          <w:sz w:val="24"/>
          <w:szCs w:val="24"/>
        </w:rPr>
        <w:t>Şekil 2</w:t>
      </w:r>
      <w:r w:rsidR="00B8389E" w:rsidRPr="006511A6">
        <w:rPr>
          <w:rFonts w:ascii="Times New Roman" w:hAnsi="Times New Roman"/>
          <w:b/>
          <w:sz w:val="24"/>
          <w:szCs w:val="24"/>
        </w:rPr>
        <w:t xml:space="preserve">.2.6/1. </w:t>
      </w:r>
      <w:r w:rsidRPr="006511A6">
        <w:rPr>
          <w:rFonts w:ascii="Times New Roman" w:hAnsi="Times New Roman"/>
          <w:sz w:val="24"/>
          <w:szCs w:val="24"/>
        </w:rPr>
        <w:t>Fakültemiz İdari Organizasyon Şeması</w:t>
      </w:r>
    </w:p>
    <w:p w:rsidR="008D0C31" w:rsidRPr="006511A6" w:rsidRDefault="008D0C31" w:rsidP="00B8389E">
      <w:pPr>
        <w:pStyle w:val="ListeParagraf"/>
        <w:numPr>
          <w:ilvl w:val="0"/>
          <w:numId w:val="12"/>
        </w:numPr>
        <w:spacing w:line="360" w:lineRule="auto"/>
        <w:rPr>
          <w:rFonts w:ascii="Times New Roman" w:hAnsi="Times New Roman"/>
          <w:sz w:val="24"/>
          <w:szCs w:val="24"/>
        </w:rPr>
      </w:pPr>
      <w:r w:rsidRPr="006511A6">
        <w:rPr>
          <w:rFonts w:ascii="Times New Roman" w:hAnsi="Times New Roman"/>
          <w:b/>
          <w:sz w:val="24"/>
          <w:szCs w:val="24"/>
        </w:rPr>
        <w:t xml:space="preserve">Şekil </w:t>
      </w:r>
      <w:r w:rsidR="00B8389E" w:rsidRPr="006511A6">
        <w:rPr>
          <w:rFonts w:ascii="Times New Roman" w:hAnsi="Times New Roman"/>
          <w:b/>
          <w:sz w:val="24"/>
          <w:szCs w:val="24"/>
        </w:rPr>
        <w:t>3.2.4/1.</w:t>
      </w:r>
      <w:r w:rsidRPr="006511A6">
        <w:rPr>
          <w:rFonts w:ascii="Times New Roman" w:hAnsi="Times New Roman"/>
          <w:sz w:val="24"/>
          <w:szCs w:val="24"/>
        </w:rPr>
        <w:t xml:space="preserve"> Fakültemiz Program Değerlendirme Organizasyon Şeması</w:t>
      </w:r>
    </w:p>
    <w:p w:rsidR="004130D3" w:rsidRPr="006511A6" w:rsidRDefault="004130D3" w:rsidP="00B8389E">
      <w:pPr>
        <w:spacing w:line="360" w:lineRule="auto"/>
      </w:pPr>
    </w:p>
    <w:p w:rsidR="00B8389E" w:rsidRPr="006511A6" w:rsidRDefault="00B8389E" w:rsidP="00B8389E">
      <w:pPr>
        <w:spacing w:line="360" w:lineRule="auto"/>
        <w:rPr>
          <w:b/>
        </w:rPr>
      </w:pPr>
      <w:r w:rsidRPr="006511A6">
        <w:rPr>
          <w:b/>
        </w:rPr>
        <w:t>C. EKLER DİZİNİ</w:t>
      </w:r>
    </w:p>
    <w:p w:rsidR="00B8389E" w:rsidRPr="006511A6" w:rsidRDefault="00B8389E" w:rsidP="00B8389E">
      <w:pPr>
        <w:spacing w:line="360" w:lineRule="auto"/>
      </w:pP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2.2.4/1.</w:t>
      </w:r>
      <w:r w:rsidRPr="006511A6">
        <w:rPr>
          <w:rFonts w:ascii="Times New Roman" w:hAnsi="Times New Roman"/>
          <w:sz w:val="24"/>
          <w:szCs w:val="24"/>
        </w:rPr>
        <w:t xml:space="preserve"> AR-GE Projeleri Tanıtımı belgesi</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2.2.4/2.</w:t>
      </w:r>
      <w:r w:rsidRPr="006511A6">
        <w:rPr>
          <w:rFonts w:ascii="Times New Roman" w:hAnsi="Times New Roman"/>
          <w:sz w:val="24"/>
          <w:szCs w:val="24"/>
        </w:rPr>
        <w:t xml:space="preserve"> TÜBİTAK Projesi Yazma Eğitimi belgesi</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2.2.4/3.</w:t>
      </w:r>
      <w:r w:rsidRPr="006511A6">
        <w:rPr>
          <w:rFonts w:ascii="Times New Roman" w:hAnsi="Times New Roman"/>
          <w:sz w:val="24"/>
          <w:szCs w:val="24"/>
        </w:rPr>
        <w:t xml:space="preserve"> Hizmet içi eğitim yazışmaları</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2.2.4/4.</w:t>
      </w:r>
      <w:r w:rsidRPr="006511A6">
        <w:rPr>
          <w:rFonts w:ascii="Times New Roman" w:hAnsi="Times New Roman"/>
          <w:sz w:val="24"/>
          <w:szCs w:val="24"/>
        </w:rPr>
        <w:t xml:space="preserve"> Fakültemiz öğretim üyeleri tarafından yürütülen TÜBİTAK 1001 proje örnekleri</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2.3.3/1.</w:t>
      </w:r>
      <w:r w:rsidRPr="006511A6">
        <w:rPr>
          <w:rFonts w:ascii="Times New Roman" w:hAnsi="Times New Roman"/>
          <w:sz w:val="24"/>
          <w:szCs w:val="24"/>
        </w:rPr>
        <w:t xml:space="preserve"> İl Sağlık Müdürlüğü ile yapılan dış paydaş toplantı raporu</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2.3.3/2.</w:t>
      </w:r>
      <w:r w:rsidRPr="006511A6">
        <w:rPr>
          <w:rFonts w:ascii="Times New Roman" w:hAnsi="Times New Roman"/>
          <w:sz w:val="24"/>
          <w:szCs w:val="24"/>
        </w:rPr>
        <w:t xml:space="preserve"> Dış paydaş katılımı ile yapılan toplantı katılım formu örnekleri</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2.3.3/3.</w:t>
      </w:r>
      <w:r w:rsidRPr="006511A6">
        <w:rPr>
          <w:rFonts w:ascii="Times New Roman" w:hAnsi="Times New Roman"/>
          <w:sz w:val="24"/>
          <w:szCs w:val="24"/>
        </w:rPr>
        <w:t xml:space="preserve"> Çukurova Üniversitesi Tıp Fakültesi Özdeğerlendirme Kurulu Üyeleri ile yapılan dış paydaş toplantı katılım formu</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lastRenderedPageBreak/>
        <w:t>Ek 3.2.2/1.</w:t>
      </w:r>
      <w:r w:rsidRPr="006511A6">
        <w:rPr>
          <w:rFonts w:ascii="Times New Roman" w:hAnsi="Times New Roman"/>
          <w:sz w:val="24"/>
          <w:szCs w:val="24"/>
        </w:rPr>
        <w:t xml:space="preserve"> Amaç   ve   öğrenim   hedeflerine   göre   ders   programlarının   yeniden düzenlenmesine  ilişkin  talep  yazısı  ve  anabilim  dallarından  gelen örnekler</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3.2.2/2.</w:t>
      </w:r>
      <w:r w:rsidRPr="006511A6">
        <w:rPr>
          <w:rFonts w:ascii="Times New Roman" w:hAnsi="Times New Roman"/>
          <w:sz w:val="24"/>
          <w:szCs w:val="24"/>
        </w:rPr>
        <w:t xml:space="preserve"> Program ve Müfredat Geliştirme Komisyonu kararları</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3.2.2/3.</w:t>
      </w:r>
      <w:r w:rsidRPr="006511A6">
        <w:rPr>
          <w:rFonts w:ascii="Times New Roman" w:hAnsi="Times New Roman"/>
          <w:sz w:val="24"/>
          <w:szCs w:val="24"/>
        </w:rPr>
        <w:t xml:space="preserve"> Fakülte Kurulu kararları</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3.2.2/4.</w:t>
      </w:r>
      <w:r w:rsidRPr="006511A6">
        <w:rPr>
          <w:rFonts w:ascii="Times New Roman" w:hAnsi="Times New Roman"/>
          <w:sz w:val="24"/>
          <w:szCs w:val="24"/>
        </w:rPr>
        <w:t xml:space="preserve"> Ölçme  ve  Değerlendirme  Komisyonu’nun  UÇEP’e  uyum  çalışması raporu</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3.2.2/5a.</w:t>
      </w:r>
      <w:r w:rsidRPr="006511A6">
        <w:rPr>
          <w:rFonts w:ascii="Times New Roman" w:hAnsi="Times New Roman"/>
          <w:sz w:val="24"/>
          <w:szCs w:val="24"/>
        </w:rPr>
        <w:t xml:space="preserve"> Öğrenci ve Öğretim Üyesi Eğitim Değerlendirme Anketleri</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3.2.2/5b.</w:t>
      </w:r>
      <w:r w:rsidRPr="006511A6">
        <w:rPr>
          <w:rFonts w:ascii="Times New Roman" w:hAnsi="Times New Roman"/>
          <w:sz w:val="24"/>
          <w:szCs w:val="24"/>
        </w:rPr>
        <w:t xml:space="preserve"> Program ve Müfredat Geliştirme Komisyonu kararları</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3.2.2/5c.</w:t>
      </w:r>
      <w:r w:rsidRPr="006511A6">
        <w:rPr>
          <w:rFonts w:ascii="Times New Roman" w:hAnsi="Times New Roman"/>
          <w:sz w:val="24"/>
          <w:szCs w:val="24"/>
        </w:rPr>
        <w:t xml:space="preserve"> Fakülte Kurulu kararı (2018/21)</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3.2.2/5d.</w:t>
      </w:r>
      <w:r w:rsidRPr="006511A6">
        <w:rPr>
          <w:rFonts w:ascii="Times New Roman" w:hAnsi="Times New Roman"/>
          <w:sz w:val="24"/>
          <w:szCs w:val="24"/>
        </w:rPr>
        <w:t xml:space="preserve"> Geribildirim anketlerinin sonuçlarının ve değerlendirmesinin anabilim dalları ile paylaşılması</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3.2.2/6a.</w:t>
      </w:r>
      <w:r w:rsidRPr="006511A6">
        <w:rPr>
          <w:rFonts w:ascii="Times New Roman" w:hAnsi="Times New Roman"/>
          <w:sz w:val="24"/>
          <w:szCs w:val="24"/>
        </w:rPr>
        <w:t xml:space="preserve"> Amaç ve hedeflerin tanımlanmasında mezunlardan görüş istem yazısı</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3.2.2/6b.</w:t>
      </w:r>
      <w:r w:rsidRPr="006511A6">
        <w:rPr>
          <w:rFonts w:ascii="Times New Roman" w:hAnsi="Times New Roman"/>
          <w:sz w:val="24"/>
          <w:szCs w:val="24"/>
        </w:rPr>
        <w:t xml:space="preserve"> Amaç ve hedeflerin tanımlanmasında İl Sağlık Müdürlüğü’nden görüş istem yazısı</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3.2.2/6c.</w:t>
      </w:r>
      <w:r w:rsidRPr="006511A6">
        <w:rPr>
          <w:rFonts w:ascii="Times New Roman" w:hAnsi="Times New Roman"/>
          <w:sz w:val="24"/>
          <w:szCs w:val="24"/>
        </w:rPr>
        <w:t xml:space="preserve"> Amaç  ve  hedeflerin  tanımlanmasında  Türk  Tabipler  Birliği  Mersin Tabip Odası’ndan görüş istem yazısı</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3.2.2/7.</w:t>
      </w:r>
      <w:r w:rsidRPr="006511A6">
        <w:rPr>
          <w:rFonts w:ascii="Times New Roman" w:hAnsi="Times New Roman"/>
          <w:sz w:val="24"/>
          <w:szCs w:val="24"/>
        </w:rPr>
        <w:t xml:space="preserve"> Türkiye Üreme Sağlığı Programı CS/ÜS Mezuniyet Öncesi Eğitimini Güçlendirme Projesi eğitim belgesi</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3.2.3/1.</w:t>
      </w:r>
      <w:r w:rsidRPr="006511A6">
        <w:rPr>
          <w:rFonts w:ascii="Times New Roman" w:hAnsi="Times New Roman"/>
          <w:sz w:val="24"/>
          <w:szCs w:val="24"/>
        </w:rPr>
        <w:t xml:space="preserve"> Program ve Müfredat Geliştirme Komisyonu İle Ölçme ve Değerlendirme Komisyonu kurulmasına dair Fakülte Kurulu kararları</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3.2.4/1.</w:t>
      </w:r>
      <w:r w:rsidRPr="006511A6">
        <w:rPr>
          <w:rFonts w:ascii="Times New Roman" w:hAnsi="Times New Roman"/>
          <w:sz w:val="24"/>
          <w:szCs w:val="24"/>
        </w:rPr>
        <w:t xml:space="preserve"> Stajyer ve İntörn Doktor Yönergesi hazırlığında dönem IV, V ve VI öğrenci temsiliyetine ilişkin belge</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3.2.4/2.</w:t>
      </w:r>
      <w:r w:rsidRPr="006511A6">
        <w:rPr>
          <w:rFonts w:ascii="Times New Roman" w:hAnsi="Times New Roman"/>
          <w:sz w:val="24"/>
          <w:szCs w:val="24"/>
        </w:rPr>
        <w:t xml:space="preserve"> 2018-2019 eğitim-öğretim yılı programı için LEKK kararları</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3.3.2/1a.</w:t>
      </w:r>
      <w:r w:rsidRPr="006511A6">
        <w:rPr>
          <w:rFonts w:ascii="Times New Roman" w:hAnsi="Times New Roman"/>
          <w:sz w:val="24"/>
          <w:szCs w:val="24"/>
        </w:rPr>
        <w:t xml:space="preserve"> Eğitim Becerileri Kursu görevlendirme yazıları</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3.3.2/1b.</w:t>
      </w:r>
      <w:r w:rsidRPr="006511A6">
        <w:rPr>
          <w:rFonts w:ascii="Times New Roman" w:hAnsi="Times New Roman"/>
          <w:sz w:val="24"/>
          <w:szCs w:val="24"/>
        </w:rPr>
        <w:t xml:space="preserve"> Eğitim Becerileri Kursu programı</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3.3.2/2.</w:t>
      </w:r>
      <w:r w:rsidRPr="006511A6">
        <w:rPr>
          <w:rFonts w:ascii="Times New Roman" w:hAnsi="Times New Roman"/>
          <w:sz w:val="24"/>
          <w:szCs w:val="24"/>
        </w:rPr>
        <w:t xml:space="preserve"> Dış paydaş toplantısı sonucu müfredata yeni konu eklenmesi ile ilgili yazışmalar ve ilgili Fakülte Kurulu kararı</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3.4.2/1.</w:t>
      </w:r>
      <w:r w:rsidRPr="006511A6">
        <w:rPr>
          <w:rFonts w:ascii="Times New Roman" w:hAnsi="Times New Roman"/>
          <w:sz w:val="24"/>
          <w:szCs w:val="24"/>
        </w:rPr>
        <w:t xml:space="preserve"> 2018-2019  ders  programı  ile  ilgili  Fakülte  Kurulu  kararı  ve  Ders Programı Değişikliği Güncel Dersler Formu</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3.5.1/1.</w:t>
      </w:r>
      <w:r w:rsidRPr="006511A6">
        <w:rPr>
          <w:rFonts w:ascii="Times New Roman" w:hAnsi="Times New Roman"/>
          <w:sz w:val="24"/>
          <w:szCs w:val="24"/>
        </w:rPr>
        <w:t xml:space="preserve"> Atanma ve yükseltilme kritlerlerine, eğitim becerileri kursuna katılma koşulunun bir kriter olarak kabul edilmesi kararı yazısı</w:t>
      </w:r>
    </w:p>
    <w:p w:rsidR="00082BAA" w:rsidRPr="006511A6" w:rsidRDefault="00082BAA" w:rsidP="004130D3">
      <w:pPr>
        <w:pStyle w:val="ListeParagraf"/>
        <w:numPr>
          <w:ilvl w:val="0"/>
          <w:numId w:val="14"/>
        </w:numPr>
        <w:spacing w:line="360" w:lineRule="auto"/>
        <w:jc w:val="both"/>
        <w:rPr>
          <w:rFonts w:ascii="Times New Roman" w:hAnsi="Times New Roman"/>
          <w:sz w:val="24"/>
          <w:szCs w:val="24"/>
        </w:rPr>
      </w:pPr>
      <w:r w:rsidRPr="006511A6">
        <w:rPr>
          <w:rFonts w:ascii="Times New Roman" w:hAnsi="Times New Roman"/>
          <w:b/>
          <w:sz w:val="24"/>
          <w:szCs w:val="24"/>
        </w:rPr>
        <w:t>Ek 3.5.3/1.</w:t>
      </w:r>
      <w:r w:rsidRPr="006511A6">
        <w:rPr>
          <w:rFonts w:ascii="Times New Roman" w:hAnsi="Times New Roman"/>
          <w:sz w:val="24"/>
          <w:szCs w:val="24"/>
        </w:rPr>
        <w:t xml:space="preserve"> Eğitici eğitimi değerlendirme formu</w:t>
      </w:r>
    </w:p>
    <w:p w:rsidR="00C12555" w:rsidRPr="00B8389E" w:rsidRDefault="00082BAA" w:rsidP="00C12555">
      <w:pPr>
        <w:pStyle w:val="ListeParagraf"/>
        <w:numPr>
          <w:ilvl w:val="0"/>
          <w:numId w:val="14"/>
        </w:numPr>
        <w:spacing w:line="360" w:lineRule="auto"/>
        <w:jc w:val="both"/>
      </w:pPr>
      <w:r w:rsidRPr="00D00DE2">
        <w:rPr>
          <w:rFonts w:ascii="Times New Roman" w:hAnsi="Times New Roman"/>
          <w:b/>
          <w:sz w:val="24"/>
          <w:szCs w:val="24"/>
        </w:rPr>
        <w:t>Ek 5.5.2/1</w:t>
      </w:r>
      <w:r w:rsidR="00E36EFE" w:rsidRPr="00D00DE2">
        <w:rPr>
          <w:rFonts w:ascii="Times New Roman" w:hAnsi="Times New Roman"/>
          <w:b/>
          <w:sz w:val="24"/>
          <w:szCs w:val="24"/>
        </w:rPr>
        <w:t>.</w:t>
      </w:r>
      <w:r w:rsidR="005453D1" w:rsidRPr="005453D1">
        <w:rPr>
          <w:rFonts w:ascii="Times New Roman" w:hAnsi="Times New Roman"/>
          <w:sz w:val="24"/>
          <w:szCs w:val="24"/>
        </w:rPr>
        <w:t>Türkiye Sosyal Güvenilir (Hesapverebilir</w:t>
      </w:r>
      <w:r w:rsidR="005453D1">
        <w:rPr>
          <w:rFonts w:ascii="Times New Roman" w:hAnsi="Times New Roman"/>
          <w:sz w:val="24"/>
          <w:szCs w:val="24"/>
        </w:rPr>
        <w:t>) Tıp Fakültesi Belirleyicileri</w:t>
      </w:r>
      <w:r w:rsidR="005453D1" w:rsidRPr="005453D1">
        <w:rPr>
          <w:rFonts w:ascii="Times New Roman" w:hAnsi="Times New Roman"/>
          <w:sz w:val="24"/>
          <w:szCs w:val="24"/>
        </w:rPr>
        <w:t xml:space="preserve"> ulusal belge çalışması</w:t>
      </w:r>
    </w:p>
    <w:sectPr w:rsidR="00C12555" w:rsidRPr="00B8389E" w:rsidSect="005746C9">
      <w:type w:val="continuous"/>
      <w:pgSz w:w="11920" w:h="16840"/>
      <w:pgMar w:top="1418" w:right="1418" w:bottom="1418" w:left="1418" w:header="709" w:footer="709" w:gutter="0"/>
      <w:pgNumType w:start="1"/>
      <w:cols w:space="708"/>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37B4" w:rsidRDefault="005E37B4">
      <w:r>
        <w:separator/>
      </w:r>
    </w:p>
  </w:endnote>
  <w:endnote w:type="continuationSeparator" w:id="1">
    <w:p w:rsidR="005E37B4" w:rsidRDefault="005E37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A00002EF" w:usb1="4000004B" w:usb2="00000000" w:usb3="00000000" w:csb0="0000019F"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287" w:usb1="00000000" w:usb2="00000000" w:usb3="00000000" w:csb0="0000009F" w:csb1="00000000"/>
  </w:font>
  <w:font w:name="Verdana">
    <w:panose1 w:val="020B0604030504040204"/>
    <w:charset w:val="A2"/>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384" w:rsidRDefault="007B2DB0" w:rsidP="00EA1267">
    <w:pPr>
      <w:pStyle w:val="Altbilgi"/>
      <w:framePr w:wrap="around" w:vAnchor="text" w:hAnchor="margin" w:xAlign="center" w:y="1"/>
      <w:rPr>
        <w:rStyle w:val="SayfaNumaras"/>
      </w:rPr>
    </w:pPr>
    <w:r>
      <w:rPr>
        <w:rStyle w:val="SayfaNumaras"/>
      </w:rPr>
      <w:fldChar w:fldCharType="begin"/>
    </w:r>
    <w:r w:rsidR="00B52384">
      <w:rPr>
        <w:rStyle w:val="SayfaNumaras"/>
      </w:rPr>
      <w:instrText xml:space="preserve">PAGE  </w:instrText>
    </w:r>
    <w:r>
      <w:rPr>
        <w:rStyle w:val="SayfaNumaras"/>
      </w:rPr>
      <w:fldChar w:fldCharType="end"/>
    </w:r>
  </w:p>
  <w:p w:rsidR="00B52384" w:rsidRDefault="00B52384">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9816304"/>
      <w:docPartObj>
        <w:docPartGallery w:val="Page Numbers (Bottom of Page)"/>
        <w:docPartUnique/>
      </w:docPartObj>
    </w:sdtPr>
    <w:sdtContent>
      <w:p w:rsidR="00B52384" w:rsidRDefault="007B2DB0">
        <w:pPr>
          <w:pStyle w:val="Altbilgi"/>
          <w:jc w:val="center"/>
        </w:pPr>
        <w:r>
          <w:fldChar w:fldCharType="begin"/>
        </w:r>
        <w:r w:rsidR="00ED7484">
          <w:instrText>PAGE   \* MERGEFORMAT</w:instrText>
        </w:r>
        <w:r>
          <w:fldChar w:fldCharType="separate"/>
        </w:r>
        <w:r w:rsidR="00312042">
          <w:rPr>
            <w:noProof/>
          </w:rPr>
          <w:t>2</w:t>
        </w:r>
        <w:r>
          <w:rPr>
            <w:noProof/>
          </w:rPr>
          <w:fldChar w:fldCharType="end"/>
        </w:r>
      </w:p>
    </w:sdtContent>
  </w:sdt>
  <w:p w:rsidR="00B52384" w:rsidRDefault="00B52384" w:rsidP="005746C9">
    <w:pPr>
      <w:pStyle w:val="Altbilgi"/>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37B4" w:rsidRDefault="005E37B4">
      <w:r>
        <w:separator/>
      </w:r>
    </w:p>
  </w:footnote>
  <w:footnote w:type="continuationSeparator" w:id="1">
    <w:p w:rsidR="005E37B4" w:rsidRDefault="005E37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A7ADC"/>
    <w:multiLevelType w:val="hybridMultilevel"/>
    <w:tmpl w:val="71CAD53E"/>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6D83AD4"/>
    <w:multiLevelType w:val="hybridMultilevel"/>
    <w:tmpl w:val="440CE99C"/>
    <w:lvl w:ilvl="0" w:tplc="F916703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nsid w:val="09595316"/>
    <w:multiLevelType w:val="hybridMultilevel"/>
    <w:tmpl w:val="E69EBC6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C9F58A4"/>
    <w:multiLevelType w:val="hybridMultilevel"/>
    <w:tmpl w:val="C3CA8FB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81878F6"/>
    <w:multiLevelType w:val="hybridMultilevel"/>
    <w:tmpl w:val="AE068BD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nsid w:val="19631F2E"/>
    <w:multiLevelType w:val="hybridMultilevel"/>
    <w:tmpl w:val="F57083EA"/>
    <w:lvl w:ilvl="0" w:tplc="702E2C6A">
      <w:start w:val="1"/>
      <w:numFmt w:val="decimal"/>
      <w:lvlText w:val="%1)"/>
      <w:lvlJc w:val="left"/>
      <w:pPr>
        <w:ind w:left="720" w:hanging="360"/>
      </w:pPr>
      <w:rPr>
        <w:rFonts w:hint="default"/>
      </w:rPr>
    </w:lvl>
    <w:lvl w:ilvl="1" w:tplc="51021F76">
      <w:start w:val="1"/>
      <w:numFmt w:val="upperLetter"/>
      <w:lvlText w:val="%2)"/>
      <w:lvlJc w:val="left"/>
      <w:pPr>
        <w:ind w:left="1440" w:hanging="360"/>
      </w:pPr>
      <w:rPr>
        <w:rFonts w:ascii="Arial" w:eastAsiaTheme="minorHAnsi" w:hAnsi="Arial" w:cstheme="minorBidi"/>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4A80D1B"/>
    <w:multiLevelType w:val="hybridMultilevel"/>
    <w:tmpl w:val="FC4219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65E236D"/>
    <w:multiLevelType w:val="hybridMultilevel"/>
    <w:tmpl w:val="615EDE74"/>
    <w:lvl w:ilvl="0" w:tplc="94BEB4B0">
      <w:start w:val="2"/>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nsid w:val="28881C31"/>
    <w:multiLevelType w:val="hybridMultilevel"/>
    <w:tmpl w:val="75301F8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ACF1128"/>
    <w:multiLevelType w:val="hybridMultilevel"/>
    <w:tmpl w:val="68E46834"/>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32BF7E99"/>
    <w:multiLevelType w:val="hybridMultilevel"/>
    <w:tmpl w:val="20A6DE9E"/>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37CB2753"/>
    <w:multiLevelType w:val="hybridMultilevel"/>
    <w:tmpl w:val="9F9A69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39715E50"/>
    <w:multiLevelType w:val="hybridMultilevel"/>
    <w:tmpl w:val="C19CF4EE"/>
    <w:lvl w:ilvl="0" w:tplc="041F0001">
      <w:start w:val="1"/>
      <w:numFmt w:val="bullet"/>
      <w:lvlText w:val=""/>
      <w:lvlJc w:val="left"/>
      <w:pPr>
        <w:ind w:left="1428" w:hanging="360"/>
      </w:pPr>
      <w:rPr>
        <w:rFonts w:ascii="Symbol" w:hAnsi="Symbol" w:hint="default"/>
      </w:rPr>
    </w:lvl>
    <w:lvl w:ilvl="1" w:tplc="041F0003">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3">
    <w:nsid w:val="3DCF5F15"/>
    <w:multiLevelType w:val="hybridMultilevel"/>
    <w:tmpl w:val="F030E77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46863F08"/>
    <w:multiLevelType w:val="multilevel"/>
    <w:tmpl w:val="914EFC72"/>
    <w:lvl w:ilvl="0">
      <w:start w:val="1"/>
      <w:numFmt w:val="decimal"/>
      <w:lvlText w:val="%1)"/>
      <w:lvlJc w:val="left"/>
      <w:pPr>
        <w:tabs>
          <w:tab w:val="decimal" w:pos="216"/>
        </w:tabs>
        <w:ind w:left="720"/>
      </w:pPr>
      <w:rPr>
        <w:b/>
        <w:strike w:val="0"/>
        <w:color w:val="000000"/>
        <w:spacing w:val="-13"/>
        <w:w w:val="100"/>
        <w:sz w:val="18"/>
        <w:vertAlign w:val="baseli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6A850C1"/>
    <w:multiLevelType w:val="hybridMultilevel"/>
    <w:tmpl w:val="A1387BB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4EE20983"/>
    <w:multiLevelType w:val="hybridMultilevel"/>
    <w:tmpl w:val="07C20FE6"/>
    <w:lvl w:ilvl="0" w:tplc="3334B90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nsid w:val="5AB51280"/>
    <w:multiLevelType w:val="hybridMultilevel"/>
    <w:tmpl w:val="EA0A3E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5F866A55"/>
    <w:multiLevelType w:val="hybridMultilevel"/>
    <w:tmpl w:val="887C988C"/>
    <w:lvl w:ilvl="0" w:tplc="D25CB67E">
      <w:start w:val="1"/>
      <w:numFmt w:val="decimal"/>
      <w:lvlText w:val="%1)"/>
      <w:lvlJc w:val="left"/>
      <w:pPr>
        <w:ind w:left="1080" w:hanging="360"/>
      </w:pPr>
      <w:rPr>
        <w:rFonts w:hint="default"/>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nsid w:val="61A13695"/>
    <w:multiLevelType w:val="hybridMultilevel"/>
    <w:tmpl w:val="B848346E"/>
    <w:lvl w:ilvl="0" w:tplc="041F0011">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65181465"/>
    <w:multiLevelType w:val="hybridMultilevel"/>
    <w:tmpl w:val="A0A8CEB2"/>
    <w:lvl w:ilvl="0" w:tplc="B668505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1">
    <w:nsid w:val="6FB36A97"/>
    <w:multiLevelType w:val="hybridMultilevel"/>
    <w:tmpl w:val="C9600C20"/>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73846415"/>
    <w:multiLevelType w:val="hybridMultilevel"/>
    <w:tmpl w:val="BFC46D4C"/>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74790C72"/>
    <w:multiLevelType w:val="hybridMultilevel"/>
    <w:tmpl w:val="63A892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752138D7"/>
    <w:multiLevelType w:val="hybridMultilevel"/>
    <w:tmpl w:val="7BC807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75F92C2B"/>
    <w:multiLevelType w:val="hybridMultilevel"/>
    <w:tmpl w:val="3F4239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776E1604"/>
    <w:multiLevelType w:val="hybridMultilevel"/>
    <w:tmpl w:val="8CE4758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77781578"/>
    <w:multiLevelType w:val="hybridMultilevel"/>
    <w:tmpl w:val="31F4C698"/>
    <w:lvl w:ilvl="0" w:tplc="94BEB4B0">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nsid w:val="78DC56C3"/>
    <w:multiLevelType w:val="hybridMultilevel"/>
    <w:tmpl w:val="D658A584"/>
    <w:lvl w:ilvl="0" w:tplc="041F0001">
      <w:start w:val="1"/>
      <w:numFmt w:val="bullet"/>
      <w:lvlText w:val=""/>
      <w:lvlJc w:val="left"/>
      <w:pPr>
        <w:ind w:left="1428" w:hanging="360"/>
      </w:pPr>
      <w:rPr>
        <w:rFonts w:ascii="Symbol" w:hAnsi="Symbol" w:hint="default"/>
      </w:rPr>
    </w:lvl>
    <w:lvl w:ilvl="1" w:tplc="041F0003">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25"/>
  </w:num>
  <w:num w:numId="2">
    <w:abstractNumId w:val="6"/>
  </w:num>
  <w:num w:numId="3">
    <w:abstractNumId w:val="4"/>
  </w:num>
  <w:num w:numId="4">
    <w:abstractNumId w:val="1"/>
  </w:num>
  <w:num w:numId="5">
    <w:abstractNumId w:val="12"/>
  </w:num>
  <w:num w:numId="6">
    <w:abstractNumId w:val="28"/>
  </w:num>
  <w:num w:numId="7">
    <w:abstractNumId w:val="13"/>
  </w:num>
  <w:num w:numId="8">
    <w:abstractNumId w:val="23"/>
  </w:num>
  <w:num w:numId="9">
    <w:abstractNumId w:val="8"/>
  </w:num>
  <w:num w:numId="10">
    <w:abstractNumId w:val="20"/>
  </w:num>
  <w:num w:numId="11">
    <w:abstractNumId w:val="16"/>
  </w:num>
  <w:num w:numId="12">
    <w:abstractNumId w:val="17"/>
  </w:num>
  <w:num w:numId="13">
    <w:abstractNumId w:val="24"/>
  </w:num>
  <w:num w:numId="14">
    <w:abstractNumId w:val="11"/>
  </w:num>
  <w:num w:numId="15">
    <w:abstractNumId w:val="14"/>
  </w:num>
  <w:num w:numId="16">
    <w:abstractNumId w:val="26"/>
  </w:num>
  <w:num w:numId="17">
    <w:abstractNumId w:val="15"/>
  </w:num>
  <w:num w:numId="18">
    <w:abstractNumId w:val="3"/>
  </w:num>
  <w:num w:numId="19">
    <w:abstractNumId w:val="7"/>
  </w:num>
  <w:num w:numId="20">
    <w:abstractNumId w:val="27"/>
  </w:num>
  <w:num w:numId="21">
    <w:abstractNumId w:val="19"/>
  </w:num>
  <w:num w:numId="22">
    <w:abstractNumId w:val="2"/>
  </w:num>
  <w:num w:numId="23">
    <w:abstractNumId w:val="5"/>
  </w:num>
  <w:num w:numId="24">
    <w:abstractNumId w:val="22"/>
  </w:num>
  <w:num w:numId="25">
    <w:abstractNumId w:val="0"/>
  </w:num>
  <w:num w:numId="26">
    <w:abstractNumId w:val="18"/>
  </w:num>
  <w:num w:numId="27">
    <w:abstractNumId w:val="10"/>
  </w:num>
  <w:num w:numId="28">
    <w:abstractNumId w:val="21"/>
  </w:num>
  <w:num w:numId="29">
    <w:abstractNumId w:val="9"/>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08"/>
  <w:hyphenationZone w:val="425"/>
  <w:noPunctuationKerning/>
  <w:characterSpacingControl w:val="doNotCompress"/>
  <w:hdrShapeDefaults>
    <o:shapedefaults v:ext="edit" spidmax="14338"/>
  </w:hdrShapeDefaults>
  <w:footnotePr>
    <w:footnote w:id="0"/>
    <w:footnote w:id="1"/>
  </w:footnotePr>
  <w:endnotePr>
    <w:endnote w:id="0"/>
    <w:endnote w:id="1"/>
  </w:endnotePr>
  <w:compat/>
  <w:rsids>
    <w:rsidRoot w:val="009B77A8"/>
    <w:rsid w:val="00000068"/>
    <w:rsid w:val="000001FF"/>
    <w:rsid w:val="000005F6"/>
    <w:rsid w:val="00000FDD"/>
    <w:rsid w:val="00001701"/>
    <w:rsid w:val="000023CA"/>
    <w:rsid w:val="000026BF"/>
    <w:rsid w:val="000032B4"/>
    <w:rsid w:val="000034A2"/>
    <w:rsid w:val="00003A02"/>
    <w:rsid w:val="00003E83"/>
    <w:rsid w:val="00004021"/>
    <w:rsid w:val="000042E8"/>
    <w:rsid w:val="00004B44"/>
    <w:rsid w:val="000051E8"/>
    <w:rsid w:val="00005A4F"/>
    <w:rsid w:val="00005BD9"/>
    <w:rsid w:val="00006A38"/>
    <w:rsid w:val="00007129"/>
    <w:rsid w:val="0000753E"/>
    <w:rsid w:val="00007B1C"/>
    <w:rsid w:val="00007B32"/>
    <w:rsid w:val="00010C1D"/>
    <w:rsid w:val="00010CF6"/>
    <w:rsid w:val="000126E7"/>
    <w:rsid w:val="000127D4"/>
    <w:rsid w:val="00012996"/>
    <w:rsid w:val="00012DDF"/>
    <w:rsid w:val="0001378B"/>
    <w:rsid w:val="000139BD"/>
    <w:rsid w:val="000139D0"/>
    <w:rsid w:val="00013D23"/>
    <w:rsid w:val="000142FA"/>
    <w:rsid w:val="000147E5"/>
    <w:rsid w:val="00015413"/>
    <w:rsid w:val="00015643"/>
    <w:rsid w:val="00015AE1"/>
    <w:rsid w:val="00015B38"/>
    <w:rsid w:val="00015F88"/>
    <w:rsid w:val="00015FBC"/>
    <w:rsid w:val="000161C1"/>
    <w:rsid w:val="00016A81"/>
    <w:rsid w:val="000170C3"/>
    <w:rsid w:val="00017C34"/>
    <w:rsid w:val="000204FF"/>
    <w:rsid w:val="00020FB0"/>
    <w:rsid w:val="00022184"/>
    <w:rsid w:val="00023292"/>
    <w:rsid w:val="000243B1"/>
    <w:rsid w:val="000249C6"/>
    <w:rsid w:val="00024BBD"/>
    <w:rsid w:val="000251A0"/>
    <w:rsid w:val="000264B5"/>
    <w:rsid w:val="00026DB4"/>
    <w:rsid w:val="00027509"/>
    <w:rsid w:val="0003090B"/>
    <w:rsid w:val="000309AF"/>
    <w:rsid w:val="00030AB1"/>
    <w:rsid w:val="0003201B"/>
    <w:rsid w:val="000323A9"/>
    <w:rsid w:val="000332F4"/>
    <w:rsid w:val="00033EA9"/>
    <w:rsid w:val="000345E5"/>
    <w:rsid w:val="00035B95"/>
    <w:rsid w:val="000367B6"/>
    <w:rsid w:val="00036ADB"/>
    <w:rsid w:val="0003705A"/>
    <w:rsid w:val="00040562"/>
    <w:rsid w:val="00040C9C"/>
    <w:rsid w:val="00041147"/>
    <w:rsid w:val="000413D1"/>
    <w:rsid w:val="000419C1"/>
    <w:rsid w:val="00042565"/>
    <w:rsid w:val="00043130"/>
    <w:rsid w:val="000453B8"/>
    <w:rsid w:val="00045646"/>
    <w:rsid w:val="00045868"/>
    <w:rsid w:val="000474FC"/>
    <w:rsid w:val="00047CBE"/>
    <w:rsid w:val="00050337"/>
    <w:rsid w:val="00050A5E"/>
    <w:rsid w:val="00051007"/>
    <w:rsid w:val="00051334"/>
    <w:rsid w:val="00051909"/>
    <w:rsid w:val="00051BB7"/>
    <w:rsid w:val="000530DE"/>
    <w:rsid w:val="000534AD"/>
    <w:rsid w:val="00053852"/>
    <w:rsid w:val="000539D6"/>
    <w:rsid w:val="00054802"/>
    <w:rsid w:val="00054A32"/>
    <w:rsid w:val="0005599A"/>
    <w:rsid w:val="00055B67"/>
    <w:rsid w:val="00057028"/>
    <w:rsid w:val="0005741A"/>
    <w:rsid w:val="00057814"/>
    <w:rsid w:val="00057D6D"/>
    <w:rsid w:val="00060312"/>
    <w:rsid w:val="00061879"/>
    <w:rsid w:val="00062124"/>
    <w:rsid w:val="00062685"/>
    <w:rsid w:val="00062A93"/>
    <w:rsid w:val="0006414C"/>
    <w:rsid w:val="00064D3D"/>
    <w:rsid w:val="0006509D"/>
    <w:rsid w:val="000652D0"/>
    <w:rsid w:val="00065372"/>
    <w:rsid w:val="00065820"/>
    <w:rsid w:val="00066497"/>
    <w:rsid w:val="000707FE"/>
    <w:rsid w:val="00070C69"/>
    <w:rsid w:val="00070C6B"/>
    <w:rsid w:val="00071129"/>
    <w:rsid w:val="0007194E"/>
    <w:rsid w:val="00071B1A"/>
    <w:rsid w:val="00071FF9"/>
    <w:rsid w:val="00072451"/>
    <w:rsid w:val="00072AC5"/>
    <w:rsid w:val="00073095"/>
    <w:rsid w:val="000733F3"/>
    <w:rsid w:val="000734E0"/>
    <w:rsid w:val="00074FA4"/>
    <w:rsid w:val="00075774"/>
    <w:rsid w:val="00075AEA"/>
    <w:rsid w:val="00075E15"/>
    <w:rsid w:val="00076928"/>
    <w:rsid w:val="00076B7A"/>
    <w:rsid w:val="000772A8"/>
    <w:rsid w:val="0007774F"/>
    <w:rsid w:val="000777EF"/>
    <w:rsid w:val="00077F17"/>
    <w:rsid w:val="00080D3C"/>
    <w:rsid w:val="0008287F"/>
    <w:rsid w:val="00082BAA"/>
    <w:rsid w:val="00083C67"/>
    <w:rsid w:val="00084ED3"/>
    <w:rsid w:val="00085059"/>
    <w:rsid w:val="0008563F"/>
    <w:rsid w:val="000863C1"/>
    <w:rsid w:val="00086940"/>
    <w:rsid w:val="00087138"/>
    <w:rsid w:val="00087992"/>
    <w:rsid w:val="000919B4"/>
    <w:rsid w:val="00091A65"/>
    <w:rsid w:val="0009214C"/>
    <w:rsid w:val="0009242B"/>
    <w:rsid w:val="00093E17"/>
    <w:rsid w:val="00093F96"/>
    <w:rsid w:val="00094219"/>
    <w:rsid w:val="000942FF"/>
    <w:rsid w:val="0009451A"/>
    <w:rsid w:val="000950B5"/>
    <w:rsid w:val="000952C0"/>
    <w:rsid w:val="0009562B"/>
    <w:rsid w:val="00095A70"/>
    <w:rsid w:val="000969ED"/>
    <w:rsid w:val="000975AF"/>
    <w:rsid w:val="000A00EF"/>
    <w:rsid w:val="000A0334"/>
    <w:rsid w:val="000A1339"/>
    <w:rsid w:val="000A1618"/>
    <w:rsid w:val="000A196E"/>
    <w:rsid w:val="000A1A24"/>
    <w:rsid w:val="000A1AB3"/>
    <w:rsid w:val="000A2608"/>
    <w:rsid w:val="000A2A47"/>
    <w:rsid w:val="000A2D58"/>
    <w:rsid w:val="000A30B1"/>
    <w:rsid w:val="000A342B"/>
    <w:rsid w:val="000A3A09"/>
    <w:rsid w:val="000A3FA3"/>
    <w:rsid w:val="000A548F"/>
    <w:rsid w:val="000A57FE"/>
    <w:rsid w:val="000A749F"/>
    <w:rsid w:val="000A7702"/>
    <w:rsid w:val="000A784C"/>
    <w:rsid w:val="000A7981"/>
    <w:rsid w:val="000B026C"/>
    <w:rsid w:val="000B04EF"/>
    <w:rsid w:val="000B07A0"/>
    <w:rsid w:val="000B146E"/>
    <w:rsid w:val="000B2272"/>
    <w:rsid w:val="000B2CD6"/>
    <w:rsid w:val="000B3437"/>
    <w:rsid w:val="000B34E6"/>
    <w:rsid w:val="000B3F90"/>
    <w:rsid w:val="000B3F93"/>
    <w:rsid w:val="000B4352"/>
    <w:rsid w:val="000B4538"/>
    <w:rsid w:val="000B4A42"/>
    <w:rsid w:val="000B4D08"/>
    <w:rsid w:val="000B4FBD"/>
    <w:rsid w:val="000B54A7"/>
    <w:rsid w:val="000B5707"/>
    <w:rsid w:val="000B579D"/>
    <w:rsid w:val="000B598F"/>
    <w:rsid w:val="000B5A59"/>
    <w:rsid w:val="000B713E"/>
    <w:rsid w:val="000C004C"/>
    <w:rsid w:val="000C0193"/>
    <w:rsid w:val="000C072A"/>
    <w:rsid w:val="000C0DA4"/>
    <w:rsid w:val="000C152A"/>
    <w:rsid w:val="000C153C"/>
    <w:rsid w:val="000C1BFF"/>
    <w:rsid w:val="000C1C8C"/>
    <w:rsid w:val="000C1EC4"/>
    <w:rsid w:val="000C214D"/>
    <w:rsid w:val="000C2428"/>
    <w:rsid w:val="000C251F"/>
    <w:rsid w:val="000C3013"/>
    <w:rsid w:val="000C39FF"/>
    <w:rsid w:val="000C424E"/>
    <w:rsid w:val="000C4466"/>
    <w:rsid w:val="000C547E"/>
    <w:rsid w:val="000C5953"/>
    <w:rsid w:val="000C5C04"/>
    <w:rsid w:val="000C5D75"/>
    <w:rsid w:val="000C60A4"/>
    <w:rsid w:val="000C67C0"/>
    <w:rsid w:val="000C6C91"/>
    <w:rsid w:val="000C7CCD"/>
    <w:rsid w:val="000D120B"/>
    <w:rsid w:val="000D14F5"/>
    <w:rsid w:val="000D16E5"/>
    <w:rsid w:val="000D1723"/>
    <w:rsid w:val="000D23E5"/>
    <w:rsid w:val="000D30B3"/>
    <w:rsid w:val="000D3ADA"/>
    <w:rsid w:val="000D3F1E"/>
    <w:rsid w:val="000D3F3E"/>
    <w:rsid w:val="000D4CE7"/>
    <w:rsid w:val="000D529C"/>
    <w:rsid w:val="000D53E4"/>
    <w:rsid w:val="000D641D"/>
    <w:rsid w:val="000D66AA"/>
    <w:rsid w:val="000D6D6A"/>
    <w:rsid w:val="000D6E77"/>
    <w:rsid w:val="000D748B"/>
    <w:rsid w:val="000D7E0A"/>
    <w:rsid w:val="000E020D"/>
    <w:rsid w:val="000E0FDA"/>
    <w:rsid w:val="000E1183"/>
    <w:rsid w:val="000E14A7"/>
    <w:rsid w:val="000E211E"/>
    <w:rsid w:val="000E22D9"/>
    <w:rsid w:val="000E2441"/>
    <w:rsid w:val="000E27D7"/>
    <w:rsid w:val="000E2969"/>
    <w:rsid w:val="000E2BF3"/>
    <w:rsid w:val="000E2BFA"/>
    <w:rsid w:val="000E2CA4"/>
    <w:rsid w:val="000E2FEE"/>
    <w:rsid w:val="000E3636"/>
    <w:rsid w:val="000E3C83"/>
    <w:rsid w:val="000E5025"/>
    <w:rsid w:val="000E532E"/>
    <w:rsid w:val="000E5377"/>
    <w:rsid w:val="000E5581"/>
    <w:rsid w:val="000E6773"/>
    <w:rsid w:val="000E6957"/>
    <w:rsid w:val="000E73A1"/>
    <w:rsid w:val="000E7856"/>
    <w:rsid w:val="000E7A15"/>
    <w:rsid w:val="000F0359"/>
    <w:rsid w:val="000F051A"/>
    <w:rsid w:val="000F06E9"/>
    <w:rsid w:val="000F06EA"/>
    <w:rsid w:val="000F08B4"/>
    <w:rsid w:val="000F0CDF"/>
    <w:rsid w:val="000F0D83"/>
    <w:rsid w:val="000F26F5"/>
    <w:rsid w:val="000F398B"/>
    <w:rsid w:val="000F4B60"/>
    <w:rsid w:val="000F58B6"/>
    <w:rsid w:val="000F5AE4"/>
    <w:rsid w:val="000F5D3D"/>
    <w:rsid w:val="000F73DF"/>
    <w:rsid w:val="000F7505"/>
    <w:rsid w:val="000F7B59"/>
    <w:rsid w:val="000F7F89"/>
    <w:rsid w:val="001002D7"/>
    <w:rsid w:val="0010047E"/>
    <w:rsid w:val="00101914"/>
    <w:rsid w:val="00101B23"/>
    <w:rsid w:val="00103355"/>
    <w:rsid w:val="0010452E"/>
    <w:rsid w:val="00104AEB"/>
    <w:rsid w:val="00105B45"/>
    <w:rsid w:val="001069A4"/>
    <w:rsid w:val="00106A0E"/>
    <w:rsid w:val="00107413"/>
    <w:rsid w:val="001074BB"/>
    <w:rsid w:val="0010772C"/>
    <w:rsid w:val="0011016C"/>
    <w:rsid w:val="00110BD0"/>
    <w:rsid w:val="00111099"/>
    <w:rsid w:val="00111862"/>
    <w:rsid w:val="00112B57"/>
    <w:rsid w:val="00113E86"/>
    <w:rsid w:val="00113FC1"/>
    <w:rsid w:val="0011429F"/>
    <w:rsid w:val="00114EAE"/>
    <w:rsid w:val="001154B5"/>
    <w:rsid w:val="00115985"/>
    <w:rsid w:val="001170BD"/>
    <w:rsid w:val="00117627"/>
    <w:rsid w:val="00117ABA"/>
    <w:rsid w:val="00120231"/>
    <w:rsid w:val="00120C00"/>
    <w:rsid w:val="00120CE3"/>
    <w:rsid w:val="00121D9A"/>
    <w:rsid w:val="00122103"/>
    <w:rsid w:val="00122253"/>
    <w:rsid w:val="0012273E"/>
    <w:rsid w:val="0012297D"/>
    <w:rsid w:val="00122B86"/>
    <w:rsid w:val="00122BD4"/>
    <w:rsid w:val="00122D58"/>
    <w:rsid w:val="00122F89"/>
    <w:rsid w:val="00123072"/>
    <w:rsid w:val="001234E6"/>
    <w:rsid w:val="00124BE3"/>
    <w:rsid w:val="001251B0"/>
    <w:rsid w:val="00125907"/>
    <w:rsid w:val="00125FC5"/>
    <w:rsid w:val="001263C6"/>
    <w:rsid w:val="00130113"/>
    <w:rsid w:val="00130406"/>
    <w:rsid w:val="00131BAC"/>
    <w:rsid w:val="00131C50"/>
    <w:rsid w:val="0013217D"/>
    <w:rsid w:val="00132586"/>
    <w:rsid w:val="00132E60"/>
    <w:rsid w:val="001331C8"/>
    <w:rsid w:val="00133F5C"/>
    <w:rsid w:val="0013576F"/>
    <w:rsid w:val="00135BE9"/>
    <w:rsid w:val="00135D26"/>
    <w:rsid w:val="00136058"/>
    <w:rsid w:val="0013673E"/>
    <w:rsid w:val="001367F5"/>
    <w:rsid w:val="001369AF"/>
    <w:rsid w:val="001377C3"/>
    <w:rsid w:val="001378C2"/>
    <w:rsid w:val="00137C27"/>
    <w:rsid w:val="0014012E"/>
    <w:rsid w:val="001428AD"/>
    <w:rsid w:val="001428C1"/>
    <w:rsid w:val="001434A4"/>
    <w:rsid w:val="001439BD"/>
    <w:rsid w:val="001467F5"/>
    <w:rsid w:val="0014734C"/>
    <w:rsid w:val="001473FF"/>
    <w:rsid w:val="0015093C"/>
    <w:rsid w:val="00150E0E"/>
    <w:rsid w:val="00151558"/>
    <w:rsid w:val="0015193D"/>
    <w:rsid w:val="00151BD1"/>
    <w:rsid w:val="0015251A"/>
    <w:rsid w:val="00152E84"/>
    <w:rsid w:val="00153893"/>
    <w:rsid w:val="001541BD"/>
    <w:rsid w:val="0015494B"/>
    <w:rsid w:val="00154D0E"/>
    <w:rsid w:val="0015517B"/>
    <w:rsid w:val="00155424"/>
    <w:rsid w:val="00155715"/>
    <w:rsid w:val="00155FBB"/>
    <w:rsid w:val="00156B63"/>
    <w:rsid w:val="00156CE3"/>
    <w:rsid w:val="001574C0"/>
    <w:rsid w:val="001577D8"/>
    <w:rsid w:val="00157CAF"/>
    <w:rsid w:val="00157F77"/>
    <w:rsid w:val="00160901"/>
    <w:rsid w:val="00161017"/>
    <w:rsid w:val="001613D6"/>
    <w:rsid w:val="00162438"/>
    <w:rsid w:val="001629E9"/>
    <w:rsid w:val="00162A13"/>
    <w:rsid w:val="00162B8E"/>
    <w:rsid w:val="00162EB9"/>
    <w:rsid w:val="00162F45"/>
    <w:rsid w:val="001631A0"/>
    <w:rsid w:val="00163238"/>
    <w:rsid w:val="00163F31"/>
    <w:rsid w:val="00164BCE"/>
    <w:rsid w:val="00164DA2"/>
    <w:rsid w:val="00165388"/>
    <w:rsid w:val="00165EF4"/>
    <w:rsid w:val="001662E3"/>
    <w:rsid w:val="001673F7"/>
    <w:rsid w:val="00167AE1"/>
    <w:rsid w:val="001703AC"/>
    <w:rsid w:val="001704A5"/>
    <w:rsid w:val="00170EBC"/>
    <w:rsid w:val="00171B98"/>
    <w:rsid w:val="0017203E"/>
    <w:rsid w:val="0017279B"/>
    <w:rsid w:val="00174684"/>
    <w:rsid w:val="001747A4"/>
    <w:rsid w:val="00174A23"/>
    <w:rsid w:val="00174FD5"/>
    <w:rsid w:val="0017501D"/>
    <w:rsid w:val="00175171"/>
    <w:rsid w:val="001754C5"/>
    <w:rsid w:val="0017567B"/>
    <w:rsid w:val="001759CA"/>
    <w:rsid w:val="00175BDC"/>
    <w:rsid w:val="0017613B"/>
    <w:rsid w:val="00176288"/>
    <w:rsid w:val="00176927"/>
    <w:rsid w:val="00177486"/>
    <w:rsid w:val="00177F8F"/>
    <w:rsid w:val="00183287"/>
    <w:rsid w:val="001833B0"/>
    <w:rsid w:val="001834E8"/>
    <w:rsid w:val="00183C8F"/>
    <w:rsid w:val="00183FA9"/>
    <w:rsid w:val="00184A52"/>
    <w:rsid w:val="00184E59"/>
    <w:rsid w:val="00184EE0"/>
    <w:rsid w:val="001853AD"/>
    <w:rsid w:val="001857CE"/>
    <w:rsid w:val="0018581A"/>
    <w:rsid w:val="00186424"/>
    <w:rsid w:val="0018685A"/>
    <w:rsid w:val="00187062"/>
    <w:rsid w:val="00187286"/>
    <w:rsid w:val="00187338"/>
    <w:rsid w:val="001875DE"/>
    <w:rsid w:val="001911F5"/>
    <w:rsid w:val="00191E06"/>
    <w:rsid w:val="0019260A"/>
    <w:rsid w:val="00192BB3"/>
    <w:rsid w:val="00192DCE"/>
    <w:rsid w:val="00193438"/>
    <w:rsid w:val="00193524"/>
    <w:rsid w:val="001949D7"/>
    <w:rsid w:val="00194F69"/>
    <w:rsid w:val="00195157"/>
    <w:rsid w:val="00195561"/>
    <w:rsid w:val="00195583"/>
    <w:rsid w:val="00195996"/>
    <w:rsid w:val="00196160"/>
    <w:rsid w:val="00196536"/>
    <w:rsid w:val="00196775"/>
    <w:rsid w:val="00196B70"/>
    <w:rsid w:val="00197521"/>
    <w:rsid w:val="00197AA8"/>
    <w:rsid w:val="001A045D"/>
    <w:rsid w:val="001A06D0"/>
    <w:rsid w:val="001A0AA5"/>
    <w:rsid w:val="001A0BC4"/>
    <w:rsid w:val="001A0DEC"/>
    <w:rsid w:val="001A0F21"/>
    <w:rsid w:val="001A18DF"/>
    <w:rsid w:val="001A1B2D"/>
    <w:rsid w:val="001A2ED2"/>
    <w:rsid w:val="001A45C9"/>
    <w:rsid w:val="001A46DC"/>
    <w:rsid w:val="001A4AB1"/>
    <w:rsid w:val="001A5185"/>
    <w:rsid w:val="001A51FF"/>
    <w:rsid w:val="001A6F93"/>
    <w:rsid w:val="001A73C8"/>
    <w:rsid w:val="001A7A2C"/>
    <w:rsid w:val="001A7ABC"/>
    <w:rsid w:val="001A7AFB"/>
    <w:rsid w:val="001B043C"/>
    <w:rsid w:val="001B05D5"/>
    <w:rsid w:val="001B100F"/>
    <w:rsid w:val="001B1A3D"/>
    <w:rsid w:val="001B2B5A"/>
    <w:rsid w:val="001B2C94"/>
    <w:rsid w:val="001B313A"/>
    <w:rsid w:val="001B3392"/>
    <w:rsid w:val="001B340F"/>
    <w:rsid w:val="001B376D"/>
    <w:rsid w:val="001B4314"/>
    <w:rsid w:val="001B43BC"/>
    <w:rsid w:val="001B472E"/>
    <w:rsid w:val="001B4BC7"/>
    <w:rsid w:val="001B4F2C"/>
    <w:rsid w:val="001B521F"/>
    <w:rsid w:val="001B6A8E"/>
    <w:rsid w:val="001B6C2D"/>
    <w:rsid w:val="001B6DA7"/>
    <w:rsid w:val="001B72B5"/>
    <w:rsid w:val="001B76D4"/>
    <w:rsid w:val="001B7B8D"/>
    <w:rsid w:val="001B7C11"/>
    <w:rsid w:val="001B7C6B"/>
    <w:rsid w:val="001B7EEA"/>
    <w:rsid w:val="001C0100"/>
    <w:rsid w:val="001C06B0"/>
    <w:rsid w:val="001C07BF"/>
    <w:rsid w:val="001C0884"/>
    <w:rsid w:val="001C1BBB"/>
    <w:rsid w:val="001C24A3"/>
    <w:rsid w:val="001C2DA5"/>
    <w:rsid w:val="001C3E8A"/>
    <w:rsid w:val="001C413A"/>
    <w:rsid w:val="001C4AF6"/>
    <w:rsid w:val="001C4ECB"/>
    <w:rsid w:val="001C512B"/>
    <w:rsid w:val="001C567C"/>
    <w:rsid w:val="001C6255"/>
    <w:rsid w:val="001C72DA"/>
    <w:rsid w:val="001C763B"/>
    <w:rsid w:val="001D0A8E"/>
    <w:rsid w:val="001D0F9E"/>
    <w:rsid w:val="001D10AF"/>
    <w:rsid w:val="001D1589"/>
    <w:rsid w:val="001D252E"/>
    <w:rsid w:val="001D2CFC"/>
    <w:rsid w:val="001D3442"/>
    <w:rsid w:val="001D348F"/>
    <w:rsid w:val="001D3502"/>
    <w:rsid w:val="001D3BFC"/>
    <w:rsid w:val="001D4630"/>
    <w:rsid w:val="001D4AC9"/>
    <w:rsid w:val="001D57DB"/>
    <w:rsid w:val="001D5E51"/>
    <w:rsid w:val="001D5F65"/>
    <w:rsid w:val="001D6D4A"/>
    <w:rsid w:val="001D6DF1"/>
    <w:rsid w:val="001D6FCF"/>
    <w:rsid w:val="001D79DB"/>
    <w:rsid w:val="001D7B47"/>
    <w:rsid w:val="001D7BFA"/>
    <w:rsid w:val="001D7E1D"/>
    <w:rsid w:val="001E16FA"/>
    <w:rsid w:val="001E1B25"/>
    <w:rsid w:val="001E1C63"/>
    <w:rsid w:val="001E1ECC"/>
    <w:rsid w:val="001E31BF"/>
    <w:rsid w:val="001E3251"/>
    <w:rsid w:val="001E3C05"/>
    <w:rsid w:val="001E428D"/>
    <w:rsid w:val="001E43D9"/>
    <w:rsid w:val="001E501C"/>
    <w:rsid w:val="001E57EA"/>
    <w:rsid w:val="001E6200"/>
    <w:rsid w:val="001E6653"/>
    <w:rsid w:val="001E6EB6"/>
    <w:rsid w:val="001E709F"/>
    <w:rsid w:val="001E72F8"/>
    <w:rsid w:val="001E75E9"/>
    <w:rsid w:val="001E7FA8"/>
    <w:rsid w:val="001F02EC"/>
    <w:rsid w:val="001F0852"/>
    <w:rsid w:val="001F0F17"/>
    <w:rsid w:val="001F0F7E"/>
    <w:rsid w:val="001F12E4"/>
    <w:rsid w:val="001F1DC0"/>
    <w:rsid w:val="001F260A"/>
    <w:rsid w:val="001F2A4E"/>
    <w:rsid w:val="001F2B95"/>
    <w:rsid w:val="001F4439"/>
    <w:rsid w:val="001F46F1"/>
    <w:rsid w:val="001F5920"/>
    <w:rsid w:val="001F5BA5"/>
    <w:rsid w:val="001F5F7D"/>
    <w:rsid w:val="001F6467"/>
    <w:rsid w:val="001F65A1"/>
    <w:rsid w:val="001F661E"/>
    <w:rsid w:val="001F66A0"/>
    <w:rsid w:val="001F6F11"/>
    <w:rsid w:val="001F79D1"/>
    <w:rsid w:val="0020028D"/>
    <w:rsid w:val="00200832"/>
    <w:rsid w:val="00200B37"/>
    <w:rsid w:val="00202114"/>
    <w:rsid w:val="002030C2"/>
    <w:rsid w:val="002035D1"/>
    <w:rsid w:val="00203811"/>
    <w:rsid w:val="002039AA"/>
    <w:rsid w:val="00203A52"/>
    <w:rsid w:val="002042EF"/>
    <w:rsid w:val="0020441A"/>
    <w:rsid w:val="0020487F"/>
    <w:rsid w:val="002048E1"/>
    <w:rsid w:val="00205A3D"/>
    <w:rsid w:val="00205BB9"/>
    <w:rsid w:val="00206790"/>
    <w:rsid w:val="00206BEC"/>
    <w:rsid w:val="00206BEF"/>
    <w:rsid w:val="0020721C"/>
    <w:rsid w:val="00207445"/>
    <w:rsid w:val="0021090A"/>
    <w:rsid w:val="00210B95"/>
    <w:rsid w:val="00211094"/>
    <w:rsid w:val="002118E6"/>
    <w:rsid w:val="00211F41"/>
    <w:rsid w:val="0021286D"/>
    <w:rsid w:val="00212D85"/>
    <w:rsid w:val="00213539"/>
    <w:rsid w:val="0021434E"/>
    <w:rsid w:val="002145FB"/>
    <w:rsid w:val="0021726B"/>
    <w:rsid w:val="00217333"/>
    <w:rsid w:val="00217A29"/>
    <w:rsid w:val="0022045C"/>
    <w:rsid w:val="0022053E"/>
    <w:rsid w:val="002209C7"/>
    <w:rsid w:val="00221014"/>
    <w:rsid w:val="0022125D"/>
    <w:rsid w:val="0022170C"/>
    <w:rsid w:val="00221AD5"/>
    <w:rsid w:val="00221F08"/>
    <w:rsid w:val="002227F5"/>
    <w:rsid w:val="00223B68"/>
    <w:rsid w:val="002242E6"/>
    <w:rsid w:val="002245A0"/>
    <w:rsid w:val="00224DE9"/>
    <w:rsid w:val="002254C9"/>
    <w:rsid w:val="002256CA"/>
    <w:rsid w:val="00225806"/>
    <w:rsid w:val="0022594E"/>
    <w:rsid w:val="00225A12"/>
    <w:rsid w:val="0022784F"/>
    <w:rsid w:val="00227F24"/>
    <w:rsid w:val="0023022F"/>
    <w:rsid w:val="00230F0E"/>
    <w:rsid w:val="002315B1"/>
    <w:rsid w:val="00231681"/>
    <w:rsid w:val="00231DEB"/>
    <w:rsid w:val="00232514"/>
    <w:rsid w:val="00232B4A"/>
    <w:rsid w:val="0023320A"/>
    <w:rsid w:val="002333BA"/>
    <w:rsid w:val="002335E9"/>
    <w:rsid w:val="00233764"/>
    <w:rsid w:val="00233899"/>
    <w:rsid w:val="00234149"/>
    <w:rsid w:val="00234410"/>
    <w:rsid w:val="00234646"/>
    <w:rsid w:val="00234A87"/>
    <w:rsid w:val="00234AD5"/>
    <w:rsid w:val="002359FF"/>
    <w:rsid w:val="00235D19"/>
    <w:rsid w:val="00236C0A"/>
    <w:rsid w:val="00236FB3"/>
    <w:rsid w:val="0023782B"/>
    <w:rsid w:val="00240269"/>
    <w:rsid w:val="0024080A"/>
    <w:rsid w:val="00240DF8"/>
    <w:rsid w:val="00241820"/>
    <w:rsid w:val="00241871"/>
    <w:rsid w:val="00241A59"/>
    <w:rsid w:val="00243A84"/>
    <w:rsid w:val="00243AE7"/>
    <w:rsid w:val="002441CD"/>
    <w:rsid w:val="00244419"/>
    <w:rsid w:val="00244B6E"/>
    <w:rsid w:val="00244C40"/>
    <w:rsid w:val="00245FEA"/>
    <w:rsid w:val="00247176"/>
    <w:rsid w:val="002505F7"/>
    <w:rsid w:val="00250E81"/>
    <w:rsid w:val="002518DA"/>
    <w:rsid w:val="00251EED"/>
    <w:rsid w:val="002532A4"/>
    <w:rsid w:val="00253655"/>
    <w:rsid w:val="00253A24"/>
    <w:rsid w:val="002545D3"/>
    <w:rsid w:val="002547B2"/>
    <w:rsid w:val="002547F9"/>
    <w:rsid w:val="00254A1E"/>
    <w:rsid w:val="002564F9"/>
    <w:rsid w:val="00257011"/>
    <w:rsid w:val="00257FB3"/>
    <w:rsid w:val="00260129"/>
    <w:rsid w:val="00260A44"/>
    <w:rsid w:val="00260CC2"/>
    <w:rsid w:val="00260DF6"/>
    <w:rsid w:val="0026158B"/>
    <w:rsid w:val="00261CA3"/>
    <w:rsid w:val="00261D3A"/>
    <w:rsid w:val="00261F93"/>
    <w:rsid w:val="00262A74"/>
    <w:rsid w:val="00262C23"/>
    <w:rsid w:val="0026349C"/>
    <w:rsid w:val="002635B7"/>
    <w:rsid w:val="00263D21"/>
    <w:rsid w:val="00263E8B"/>
    <w:rsid w:val="0026414B"/>
    <w:rsid w:val="002645E0"/>
    <w:rsid w:val="00264A76"/>
    <w:rsid w:val="00265D29"/>
    <w:rsid w:val="00265E80"/>
    <w:rsid w:val="00266108"/>
    <w:rsid w:val="00266A9A"/>
    <w:rsid w:val="00266EBF"/>
    <w:rsid w:val="00266F37"/>
    <w:rsid w:val="00267C9E"/>
    <w:rsid w:val="00270216"/>
    <w:rsid w:val="002704F7"/>
    <w:rsid w:val="002707C2"/>
    <w:rsid w:val="00270F54"/>
    <w:rsid w:val="00271A9E"/>
    <w:rsid w:val="00271AA9"/>
    <w:rsid w:val="00271ADD"/>
    <w:rsid w:val="00271EE7"/>
    <w:rsid w:val="0027307A"/>
    <w:rsid w:val="002739B7"/>
    <w:rsid w:val="002746DF"/>
    <w:rsid w:val="00274B73"/>
    <w:rsid w:val="002750B8"/>
    <w:rsid w:val="0027518E"/>
    <w:rsid w:val="002755DF"/>
    <w:rsid w:val="002755E1"/>
    <w:rsid w:val="00275E21"/>
    <w:rsid w:val="0027612B"/>
    <w:rsid w:val="00276989"/>
    <w:rsid w:val="00277BD6"/>
    <w:rsid w:val="00280134"/>
    <w:rsid w:val="0028068A"/>
    <w:rsid w:val="00282AE0"/>
    <w:rsid w:val="002838BA"/>
    <w:rsid w:val="0028449B"/>
    <w:rsid w:val="00284B09"/>
    <w:rsid w:val="00284F58"/>
    <w:rsid w:val="0028531A"/>
    <w:rsid w:val="00286BB6"/>
    <w:rsid w:val="00286D03"/>
    <w:rsid w:val="00287907"/>
    <w:rsid w:val="002903A1"/>
    <w:rsid w:val="00291955"/>
    <w:rsid w:val="00291DFF"/>
    <w:rsid w:val="0029287E"/>
    <w:rsid w:val="002928C4"/>
    <w:rsid w:val="00292FF1"/>
    <w:rsid w:val="00293D6F"/>
    <w:rsid w:val="002942F3"/>
    <w:rsid w:val="00294335"/>
    <w:rsid w:val="00294822"/>
    <w:rsid w:val="00295ADB"/>
    <w:rsid w:val="00295B7E"/>
    <w:rsid w:val="00295C6D"/>
    <w:rsid w:val="00295E38"/>
    <w:rsid w:val="00295FF8"/>
    <w:rsid w:val="0029651A"/>
    <w:rsid w:val="00296AAA"/>
    <w:rsid w:val="00296EA3"/>
    <w:rsid w:val="00297134"/>
    <w:rsid w:val="00297486"/>
    <w:rsid w:val="00297D89"/>
    <w:rsid w:val="00297EFC"/>
    <w:rsid w:val="002A0972"/>
    <w:rsid w:val="002A1656"/>
    <w:rsid w:val="002A1C25"/>
    <w:rsid w:val="002A1F91"/>
    <w:rsid w:val="002A283A"/>
    <w:rsid w:val="002A2D2D"/>
    <w:rsid w:val="002A37F7"/>
    <w:rsid w:val="002A51A8"/>
    <w:rsid w:val="002A574A"/>
    <w:rsid w:val="002A5D68"/>
    <w:rsid w:val="002A6A52"/>
    <w:rsid w:val="002A70A3"/>
    <w:rsid w:val="002A7158"/>
    <w:rsid w:val="002B0E46"/>
    <w:rsid w:val="002B129C"/>
    <w:rsid w:val="002B14F3"/>
    <w:rsid w:val="002B1D0B"/>
    <w:rsid w:val="002B1F31"/>
    <w:rsid w:val="002B2B89"/>
    <w:rsid w:val="002B2CE2"/>
    <w:rsid w:val="002B32EA"/>
    <w:rsid w:val="002B405B"/>
    <w:rsid w:val="002B42D5"/>
    <w:rsid w:val="002B4881"/>
    <w:rsid w:val="002B4C38"/>
    <w:rsid w:val="002B5E1E"/>
    <w:rsid w:val="002B6901"/>
    <w:rsid w:val="002B797C"/>
    <w:rsid w:val="002B7985"/>
    <w:rsid w:val="002B7D1B"/>
    <w:rsid w:val="002C01D0"/>
    <w:rsid w:val="002C04D3"/>
    <w:rsid w:val="002C092C"/>
    <w:rsid w:val="002C0CB6"/>
    <w:rsid w:val="002C198E"/>
    <w:rsid w:val="002C1A12"/>
    <w:rsid w:val="002C23A0"/>
    <w:rsid w:val="002C292E"/>
    <w:rsid w:val="002C2A88"/>
    <w:rsid w:val="002C306A"/>
    <w:rsid w:val="002C33AA"/>
    <w:rsid w:val="002C413A"/>
    <w:rsid w:val="002C43F8"/>
    <w:rsid w:val="002C4501"/>
    <w:rsid w:val="002C51E0"/>
    <w:rsid w:val="002C6996"/>
    <w:rsid w:val="002C7819"/>
    <w:rsid w:val="002D0620"/>
    <w:rsid w:val="002D07B7"/>
    <w:rsid w:val="002D0E60"/>
    <w:rsid w:val="002D1806"/>
    <w:rsid w:val="002D1B5F"/>
    <w:rsid w:val="002D1BE2"/>
    <w:rsid w:val="002D2784"/>
    <w:rsid w:val="002D2F19"/>
    <w:rsid w:val="002D3F70"/>
    <w:rsid w:val="002D41A6"/>
    <w:rsid w:val="002D5086"/>
    <w:rsid w:val="002D5FC8"/>
    <w:rsid w:val="002D67C1"/>
    <w:rsid w:val="002E068B"/>
    <w:rsid w:val="002E0837"/>
    <w:rsid w:val="002E0C1D"/>
    <w:rsid w:val="002E1731"/>
    <w:rsid w:val="002E19F5"/>
    <w:rsid w:val="002E2158"/>
    <w:rsid w:val="002E2C3C"/>
    <w:rsid w:val="002E3225"/>
    <w:rsid w:val="002E3F01"/>
    <w:rsid w:val="002E48BA"/>
    <w:rsid w:val="002E54C8"/>
    <w:rsid w:val="002E6B89"/>
    <w:rsid w:val="002E6D68"/>
    <w:rsid w:val="002E72AC"/>
    <w:rsid w:val="002F003D"/>
    <w:rsid w:val="002F02EF"/>
    <w:rsid w:val="002F03B3"/>
    <w:rsid w:val="002F1053"/>
    <w:rsid w:val="002F1208"/>
    <w:rsid w:val="002F1721"/>
    <w:rsid w:val="002F19DB"/>
    <w:rsid w:val="002F1A8A"/>
    <w:rsid w:val="002F3097"/>
    <w:rsid w:val="002F3833"/>
    <w:rsid w:val="002F3CDD"/>
    <w:rsid w:val="002F3D20"/>
    <w:rsid w:val="002F3DF9"/>
    <w:rsid w:val="002F4A24"/>
    <w:rsid w:val="002F59F8"/>
    <w:rsid w:val="002F5D68"/>
    <w:rsid w:val="002F7641"/>
    <w:rsid w:val="002F7A6B"/>
    <w:rsid w:val="002F7ED9"/>
    <w:rsid w:val="0030030D"/>
    <w:rsid w:val="003005AF"/>
    <w:rsid w:val="00301E32"/>
    <w:rsid w:val="0030232A"/>
    <w:rsid w:val="00302BD6"/>
    <w:rsid w:val="0030378C"/>
    <w:rsid w:val="00304A01"/>
    <w:rsid w:val="00305672"/>
    <w:rsid w:val="00305700"/>
    <w:rsid w:val="003065A9"/>
    <w:rsid w:val="003067F6"/>
    <w:rsid w:val="00307D9D"/>
    <w:rsid w:val="00310087"/>
    <w:rsid w:val="003109E8"/>
    <w:rsid w:val="003113F3"/>
    <w:rsid w:val="00311523"/>
    <w:rsid w:val="00311D88"/>
    <w:rsid w:val="00312042"/>
    <w:rsid w:val="00312E6A"/>
    <w:rsid w:val="0031306C"/>
    <w:rsid w:val="003158A8"/>
    <w:rsid w:val="00316332"/>
    <w:rsid w:val="00316430"/>
    <w:rsid w:val="00316654"/>
    <w:rsid w:val="00316ED4"/>
    <w:rsid w:val="003174C3"/>
    <w:rsid w:val="00317CCC"/>
    <w:rsid w:val="00317FBA"/>
    <w:rsid w:val="00320DB9"/>
    <w:rsid w:val="00321CF4"/>
    <w:rsid w:val="00321CF6"/>
    <w:rsid w:val="00322595"/>
    <w:rsid w:val="003225AF"/>
    <w:rsid w:val="0032272C"/>
    <w:rsid w:val="00322F36"/>
    <w:rsid w:val="0032490B"/>
    <w:rsid w:val="00324CB2"/>
    <w:rsid w:val="00325CD2"/>
    <w:rsid w:val="00325FDB"/>
    <w:rsid w:val="00326120"/>
    <w:rsid w:val="00326621"/>
    <w:rsid w:val="00326E32"/>
    <w:rsid w:val="0032728D"/>
    <w:rsid w:val="0032757A"/>
    <w:rsid w:val="003300AA"/>
    <w:rsid w:val="003300F1"/>
    <w:rsid w:val="00330727"/>
    <w:rsid w:val="00331F84"/>
    <w:rsid w:val="003323D2"/>
    <w:rsid w:val="00332522"/>
    <w:rsid w:val="00332746"/>
    <w:rsid w:val="00332CCC"/>
    <w:rsid w:val="00333190"/>
    <w:rsid w:val="003334A1"/>
    <w:rsid w:val="00333D8F"/>
    <w:rsid w:val="00335DB1"/>
    <w:rsid w:val="00335DBE"/>
    <w:rsid w:val="00335ED1"/>
    <w:rsid w:val="00336799"/>
    <w:rsid w:val="00336D10"/>
    <w:rsid w:val="00337C1A"/>
    <w:rsid w:val="0034067D"/>
    <w:rsid w:val="00340900"/>
    <w:rsid w:val="00340D39"/>
    <w:rsid w:val="00340DAC"/>
    <w:rsid w:val="00340F76"/>
    <w:rsid w:val="003429F7"/>
    <w:rsid w:val="003430AD"/>
    <w:rsid w:val="00344253"/>
    <w:rsid w:val="0034470C"/>
    <w:rsid w:val="003447CE"/>
    <w:rsid w:val="00344B33"/>
    <w:rsid w:val="00344E7D"/>
    <w:rsid w:val="003455B5"/>
    <w:rsid w:val="003455FA"/>
    <w:rsid w:val="00345CDC"/>
    <w:rsid w:val="00345DEE"/>
    <w:rsid w:val="00345E44"/>
    <w:rsid w:val="00346491"/>
    <w:rsid w:val="003479BE"/>
    <w:rsid w:val="00347F3C"/>
    <w:rsid w:val="003501F7"/>
    <w:rsid w:val="00350320"/>
    <w:rsid w:val="00350A6C"/>
    <w:rsid w:val="00351126"/>
    <w:rsid w:val="003514D1"/>
    <w:rsid w:val="00351B3B"/>
    <w:rsid w:val="00351B85"/>
    <w:rsid w:val="00352084"/>
    <w:rsid w:val="003522A9"/>
    <w:rsid w:val="00352B59"/>
    <w:rsid w:val="003533AC"/>
    <w:rsid w:val="00353CB4"/>
    <w:rsid w:val="00354633"/>
    <w:rsid w:val="00354B75"/>
    <w:rsid w:val="00354C8C"/>
    <w:rsid w:val="0035558D"/>
    <w:rsid w:val="0035591A"/>
    <w:rsid w:val="0035725D"/>
    <w:rsid w:val="00360973"/>
    <w:rsid w:val="003611D2"/>
    <w:rsid w:val="003613E6"/>
    <w:rsid w:val="003624D5"/>
    <w:rsid w:val="0036264F"/>
    <w:rsid w:val="003626DF"/>
    <w:rsid w:val="0036286F"/>
    <w:rsid w:val="00362971"/>
    <w:rsid w:val="00362DB2"/>
    <w:rsid w:val="00364ACA"/>
    <w:rsid w:val="00365294"/>
    <w:rsid w:val="00365654"/>
    <w:rsid w:val="003658A1"/>
    <w:rsid w:val="00366719"/>
    <w:rsid w:val="00366774"/>
    <w:rsid w:val="00366B3F"/>
    <w:rsid w:val="00366D12"/>
    <w:rsid w:val="00366D51"/>
    <w:rsid w:val="00367311"/>
    <w:rsid w:val="00367634"/>
    <w:rsid w:val="00367C3B"/>
    <w:rsid w:val="00370626"/>
    <w:rsid w:val="00370844"/>
    <w:rsid w:val="00370B34"/>
    <w:rsid w:val="00371859"/>
    <w:rsid w:val="003732DC"/>
    <w:rsid w:val="00373378"/>
    <w:rsid w:val="00373E3D"/>
    <w:rsid w:val="0037407F"/>
    <w:rsid w:val="003746A9"/>
    <w:rsid w:val="00374ABE"/>
    <w:rsid w:val="00375056"/>
    <w:rsid w:val="00375C8F"/>
    <w:rsid w:val="00376173"/>
    <w:rsid w:val="00376290"/>
    <w:rsid w:val="00376F3A"/>
    <w:rsid w:val="00380407"/>
    <w:rsid w:val="00380D9C"/>
    <w:rsid w:val="0038188C"/>
    <w:rsid w:val="0038242B"/>
    <w:rsid w:val="003827FE"/>
    <w:rsid w:val="0038299D"/>
    <w:rsid w:val="00382AB0"/>
    <w:rsid w:val="00382CFC"/>
    <w:rsid w:val="00382ED4"/>
    <w:rsid w:val="0038335A"/>
    <w:rsid w:val="00383577"/>
    <w:rsid w:val="00383D35"/>
    <w:rsid w:val="003849E2"/>
    <w:rsid w:val="00384DD9"/>
    <w:rsid w:val="00385753"/>
    <w:rsid w:val="00385AAB"/>
    <w:rsid w:val="00385BC2"/>
    <w:rsid w:val="003862EC"/>
    <w:rsid w:val="00387AAD"/>
    <w:rsid w:val="00391403"/>
    <w:rsid w:val="0039173B"/>
    <w:rsid w:val="003918E0"/>
    <w:rsid w:val="00391DAB"/>
    <w:rsid w:val="00392B56"/>
    <w:rsid w:val="00392DBD"/>
    <w:rsid w:val="00394165"/>
    <w:rsid w:val="003943E0"/>
    <w:rsid w:val="00394B08"/>
    <w:rsid w:val="0039594A"/>
    <w:rsid w:val="00395B53"/>
    <w:rsid w:val="003960C0"/>
    <w:rsid w:val="003A0544"/>
    <w:rsid w:val="003A07E5"/>
    <w:rsid w:val="003A0A54"/>
    <w:rsid w:val="003A0D67"/>
    <w:rsid w:val="003A15EF"/>
    <w:rsid w:val="003A1A0E"/>
    <w:rsid w:val="003A2000"/>
    <w:rsid w:val="003A209E"/>
    <w:rsid w:val="003A2423"/>
    <w:rsid w:val="003A2FDB"/>
    <w:rsid w:val="003A3B2B"/>
    <w:rsid w:val="003A3C29"/>
    <w:rsid w:val="003A422C"/>
    <w:rsid w:val="003A442E"/>
    <w:rsid w:val="003A455F"/>
    <w:rsid w:val="003A483E"/>
    <w:rsid w:val="003A4944"/>
    <w:rsid w:val="003A4FAB"/>
    <w:rsid w:val="003A5765"/>
    <w:rsid w:val="003A5D92"/>
    <w:rsid w:val="003A66F9"/>
    <w:rsid w:val="003A75E6"/>
    <w:rsid w:val="003A7708"/>
    <w:rsid w:val="003B0380"/>
    <w:rsid w:val="003B0DFA"/>
    <w:rsid w:val="003B194A"/>
    <w:rsid w:val="003B2E14"/>
    <w:rsid w:val="003B2F5C"/>
    <w:rsid w:val="003B3785"/>
    <w:rsid w:val="003B3E13"/>
    <w:rsid w:val="003B4126"/>
    <w:rsid w:val="003B4BD3"/>
    <w:rsid w:val="003B4C43"/>
    <w:rsid w:val="003B5518"/>
    <w:rsid w:val="003B6338"/>
    <w:rsid w:val="003B672A"/>
    <w:rsid w:val="003B681F"/>
    <w:rsid w:val="003B7738"/>
    <w:rsid w:val="003C0108"/>
    <w:rsid w:val="003C050E"/>
    <w:rsid w:val="003C1ECA"/>
    <w:rsid w:val="003C221B"/>
    <w:rsid w:val="003C225A"/>
    <w:rsid w:val="003C2771"/>
    <w:rsid w:val="003C2ED5"/>
    <w:rsid w:val="003C4284"/>
    <w:rsid w:val="003C4431"/>
    <w:rsid w:val="003C477E"/>
    <w:rsid w:val="003C47FC"/>
    <w:rsid w:val="003C4B76"/>
    <w:rsid w:val="003C4DDD"/>
    <w:rsid w:val="003C5935"/>
    <w:rsid w:val="003C5D43"/>
    <w:rsid w:val="003C5EDD"/>
    <w:rsid w:val="003C6627"/>
    <w:rsid w:val="003C7400"/>
    <w:rsid w:val="003C764A"/>
    <w:rsid w:val="003C7B5F"/>
    <w:rsid w:val="003C7FC9"/>
    <w:rsid w:val="003D0D38"/>
    <w:rsid w:val="003D1384"/>
    <w:rsid w:val="003D2875"/>
    <w:rsid w:val="003D3587"/>
    <w:rsid w:val="003D39F0"/>
    <w:rsid w:val="003D3A9A"/>
    <w:rsid w:val="003D3C93"/>
    <w:rsid w:val="003D410F"/>
    <w:rsid w:val="003D431A"/>
    <w:rsid w:val="003D459C"/>
    <w:rsid w:val="003D48DC"/>
    <w:rsid w:val="003D4B07"/>
    <w:rsid w:val="003D4E7B"/>
    <w:rsid w:val="003D4E90"/>
    <w:rsid w:val="003D53E9"/>
    <w:rsid w:val="003D5FF1"/>
    <w:rsid w:val="003D6AFD"/>
    <w:rsid w:val="003D6CFA"/>
    <w:rsid w:val="003D7608"/>
    <w:rsid w:val="003D7D2C"/>
    <w:rsid w:val="003E169F"/>
    <w:rsid w:val="003E1A75"/>
    <w:rsid w:val="003E1CD0"/>
    <w:rsid w:val="003E1D7F"/>
    <w:rsid w:val="003E267E"/>
    <w:rsid w:val="003E2EB6"/>
    <w:rsid w:val="003E45F6"/>
    <w:rsid w:val="003E48CA"/>
    <w:rsid w:val="003E54E3"/>
    <w:rsid w:val="003E555C"/>
    <w:rsid w:val="003E5593"/>
    <w:rsid w:val="003E5E8A"/>
    <w:rsid w:val="003E6621"/>
    <w:rsid w:val="003E772A"/>
    <w:rsid w:val="003E7A27"/>
    <w:rsid w:val="003E7E34"/>
    <w:rsid w:val="003F0370"/>
    <w:rsid w:val="003F0581"/>
    <w:rsid w:val="003F09B4"/>
    <w:rsid w:val="003F0D7F"/>
    <w:rsid w:val="003F1DAC"/>
    <w:rsid w:val="003F299F"/>
    <w:rsid w:val="003F2EC0"/>
    <w:rsid w:val="003F3360"/>
    <w:rsid w:val="003F40A1"/>
    <w:rsid w:val="003F4D55"/>
    <w:rsid w:val="003F4E70"/>
    <w:rsid w:val="003F5769"/>
    <w:rsid w:val="003F6982"/>
    <w:rsid w:val="003F6B73"/>
    <w:rsid w:val="003F7A04"/>
    <w:rsid w:val="003F7C7D"/>
    <w:rsid w:val="00400A3B"/>
    <w:rsid w:val="00401041"/>
    <w:rsid w:val="00401B24"/>
    <w:rsid w:val="00401E11"/>
    <w:rsid w:val="004023FC"/>
    <w:rsid w:val="00402FBD"/>
    <w:rsid w:val="00403A90"/>
    <w:rsid w:val="00404F93"/>
    <w:rsid w:val="00405234"/>
    <w:rsid w:val="00405E42"/>
    <w:rsid w:val="00406833"/>
    <w:rsid w:val="0040695E"/>
    <w:rsid w:val="00406A58"/>
    <w:rsid w:val="004076B9"/>
    <w:rsid w:val="00407A2E"/>
    <w:rsid w:val="00410A2E"/>
    <w:rsid w:val="00410A67"/>
    <w:rsid w:val="00411311"/>
    <w:rsid w:val="00411324"/>
    <w:rsid w:val="0041175A"/>
    <w:rsid w:val="00412A14"/>
    <w:rsid w:val="004130D3"/>
    <w:rsid w:val="004135A3"/>
    <w:rsid w:val="00413A36"/>
    <w:rsid w:val="00413A37"/>
    <w:rsid w:val="00413B85"/>
    <w:rsid w:val="00413C0D"/>
    <w:rsid w:val="00413FF3"/>
    <w:rsid w:val="004142A5"/>
    <w:rsid w:val="0041432C"/>
    <w:rsid w:val="00414D5D"/>
    <w:rsid w:val="004152AE"/>
    <w:rsid w:val="00415582"/>
    <w:rsid w:val="00415D1F"/>
    <w:rsid w:val="004169BB"/>
    <w:rsid w:val="004173E8"/>
    <w:rsid w:val="00417AA7"/>
    <w:rsid w:val="00420356"/>
    <w:rsid w:val="0042121F"/>
    <w:rsid w:val="00421423"/>
    <w:rsid w:val="00421668"/>
    <w:rsid w:val="00421BF6"/>
    <w:rsid w:val="00421C9D"/>
    <w:rsid w:val="00421F3C"/>
    <w:rsid w:val="00421FD8"/>
    <w:rsid w:val="00422625"/>
    <w:rsid w:val="00422B9B"/>
    <w:rsid w:val="00423128"/>
    <w:rsid w:val="00423A13"/>
    <w:rsid w:val="00423B6E"/>
    <w:rsid w:val="004243CF"/>
    <w:rsid w:val="004260AC"/>
    <w:rsid w:val="0042677A"/>
    <w:rsid w:val="00427D4D"/>
    <w:rsid w:val="004300BB"/>
    <w:rsid w:val="004301DC"/>
    <w:rsid w:val="00431351"/>
    <w:rsid w:val="00431BFC"/>
    <w:rsid w:val="00431C2C"/>
    <w:rsid w:val="0043240B"/>
    <w:rsid w:val="004327B7"/>
    <w:rsid w:val="00432B9E"/>
    <w:rsid w:val="004335E9"/>
    <w:rsid w:val="0043478D"/>
    <w:rsid w:val="00434794"/>
    <w:rsid w:val="00434CAF"/>
    <w:rsid w:val="00434E99"/>
    <w:rsid w:val="004354DB"/>
    <w:rsid w:val="0043591A"/>
    <w:rsid w:val="00436414"/>
    <w:rsid w:val="004366E8"/>
    <w:rsid w:val="004372FE"/>
    <w:rsid w:val="00437645"/>
    <w:rsid w:val="004377FF"/>
    <w:rsid w:val="00440D81"/>
    <w:rsid w:val="004415A4"/>
    <w:rsid w:val="0044166A"/>
    <w:rsid w:val="00441970"/>
    <w:rsid w:val="004423F4"/>
    <w:rsid w:val="00442462"/>
    <w:rsid w:val="00442B8D"/>
    <w:rsid w:val="0044309E"/>
    <w:rsid w:val="004431E6"/>
    <w:rsid w:val="0044327A"/>
    <w:rsid w:val="00443889"/>
    <w:rsid w:val="0044403A"/>
    <w:rsid w:val="004442FA"/>
    <w:rsid w:val="00444772"/>
    <w:rsid w:val="00444F4A"/>
    <w:rsid w:val="00445774"/>
    <w:rsid w:val="00446055"/>
    <w:rsid w:val="00446E4A"/>
    <w:rsid w:val="00446F1F"/>
    <w:rsid w:val="00447394"/>
    <w:rsid w:val="00447F28"/>
    <w:rsid w:val="0045064F"/>
    <w:rsid w:val="00450E30"/>
    <w:rsid w:val="00450EA5"/>
    <w:rsid w:val="0045233F"/>
    <w:rsid w:val="00452505"/>
    <w:rsid w:val="00452DB7"/>
    <w:rsid w:val="004533C4"/>
    <w:rsid w:val="00453FB4"/>
    <w:rsid w:val="00453FD5"/>
    <w:rsid w:val="004543A5"/>
    <w:rsid w:val="004545FC"/>
    <w:rsid w:val="00454761"/>
    <w:rsid w:val="00454E0A"/>
    <w:rsid w:val="00455720"/>
    <w:rsid w:val="00456266"/>
    <w:rsid w:val="004563D7"/>
    <w:rsid w:val="00456CD3"/>
    <w:rsid w:val="0045757E"/>
    <w:rsid w:val="00457609"/>
    <w:rsid w:val="004602B2"/>
    <w:rsid w:val="00461859"/>
    <w:rsid w:val="00461BB4"/>
    <w:rsid w:val="00461C44"/>
    <w:rsid w:val="00461D98"/>
    <w:rsid w:val="0046266D"/>
    <w:rsid w:val="0046370D"/>
    <w:rsid w:val="00463C8C"/>
    <w:rsid w:val="00463D3C"/>
    <w:rsid w:val="00463E0C"/>
    <w:rsid w:val="00463E4D"/>
    <w:rsid w:val="00464BE0"/>
    <w:rsid w:val="00465AE2"/>
    <w:rsid w:val="004670AC"/>
    <w:rsid w:val="00467638"/>
    <w:rsid w:val="00471762"/>
    <w:rsid w:val="00471FB6"/>
    <w:rsid w:val="004725FE"/>
    <w:rsid w:val="00473228"/>
    <w:rsid w:val="00474124"/>
    <w:rsid w:val="00475814"/>
    <w:rsid w:val="00475CA4"/>
    <w:rsid w:val="00476122"/>
    <w:rsid w:val="004762EA"/>
    <w:rsid w:val="00476737"/>
    <w:rsid w:val="0047677F"/>
    <w:rsid w:val="0047763D"/>
    <w:rsid w:val="0047787A"/>
    <w:rsid w:val="00477BB4"/>
    <w:rsid w:val="004800C7"/>
    <w:rsid w:val="004801C6"/>
    <w:rsid w:val="00480B83"/>
    <w:rsid w:val="00480F42"/>
    <w:rsid w:val="00481ED5"/>
    <w:rsid w:val="00482347"/>
    <w:rsid w:val="00482430"/>
    <w:rsid w:val="0048258C"/>
    <w:rsid w:val="004828DD"/>
    <w:rsid w:val="00482A68"/>
    <w:rsid w:val="00482E6B"/>
    <w:rsid w:val="004834D3"/>
    <w:rsid w:val="00483B5C"/>
    <w:rsid w:val="00483C30"/>
    <w:rsid w:val="004848B8"/>
    <w:rsid w:val="0048509E"/>
    <w:rsid w:val="004862F2"/>
    <w:rsid w:val="0048651D"/>
    <w:rsid w:val="004867FC"/>
    <w:rsid w:val="0048689B"/>
    <w:rsid w:val="004868C4"/>
    <w:rsid w:val="00487A37"/>
    <w:rsid w:val="00490829"/>
    <w:rsid w:val="00490E26"/>
    <w:rsid w:val="004912CC"/>
    <w:rsid w:val="0049212D"/>
    <w:rsid w:val="00492561"/>
    <w:rsid w:val="004941E3"/>
    <w:rsid w:val="004949DF"/>
    <w:rsid w:val="00494A94"/>
    <w:rsid w:val="0049519B"/>
    <w:rsid w:val="00495439"/>
    <w:rsid w:val="00495BA0"/>
    <w:rsid w:val="0049670E"/>
    <w:rsid w:val="00496822"/>
    <w:rsid w:val="00497348"/>
    <w:rsid w:val="004973F7"/>
    <w:rsid w:val="00497777"/>
    <w:rsid w:val="004A050A"/>
    <w:rsid w:val="004A0DC9"/>
    <w:rsid w:val="004A1025"/>
    <w:rsid w:val="004A1406"/>
    <w:rsid w:val="004A175C"/>
    <w:rsid w:val="004A17C5"/>
    <w:rsid w:val="004A1D1C"/>
    <w:rsid w:val="004A1DA4"/>
    <w:rsid w:val="004A250E"/>
    <w:rsid w:val="004A2D41"/>
    <w:rsid w:val="004A3439"/>
    <w:rsid w:val="004A3C28"/>
    <w:rsid w:val="004A62EF"/>
    <w:rsid w:val="004A661D"/>
    <w:rsid w:val="004A67AD"/>
    <w:rsid w:val="004A69BE"/>
    <w:rsid w:val="004A739A"/>
    <w:rsid w:val="004B094B"/>
    <w:rsid w:val="004B0A73"/>
    <w:rsid w:val="004B0C12"/>
    <w:rsid w:val="004B267D"/>
    <w:rsid w:val="004B3B85"/>
    <w:rsid w:val="004B448F"/>
    <w:rsid w:val="004B4491"/>
    <w:rsid w:val="004B4A15"/>
    <w:rsid w:val="004B4EAF"/>
    <w:rsid w:val="004B59FB"/>
    <w:rsid w:val="004B67E3"/>
    <w:rsid w:val="004B6863"/>
    <w:rsid w:val="004B6879"/>
    <w:rsid w:val="004B68A2"/>
    <w:rsid w:val="004B6D58"/>
    <w:rsid w:val="004C20FD"/>
    <w:rsid w:val="004C28E2"/>
    <w:rsid w:val="004C31B0"/>
    <w:rsid w:val="004C31E3"/>
    <w:rsid w:val="004C4D3D"/>
    <w:rsid w:val="004C67DB"/>
    <w:rsid w:val="004C71D6"/>
    <w:rsid w:val="004C7C2F"/>
    <w:rsid w:val="004D0C61"/>
    <w:rsid w:val="004D12BB"/>
    <w:rsid w:val="004D13B7"/>
    <w:rsid w:val="004D1F90"/>
    <w:rsid w:val="004D2886"/>
    <w:rsid w:val="004D2A19"/>
    <w:rsid w:val="004D2D95"/>
    <w:rsid w:val="004D2E35"/>
    <w:rsid w:val="004D304B"/>
    <w:rsid w:val="004D37DC"/>
    <w:rsid w:val="004D3C24"/>
    <w:rsid w:val="004D3F53"/>
    <w:rsid w:val="004D3FD4"/>
    <w:rsid w:val="004D47A0"/>
    <w:rsid w:val="004D4CA7"/>
    <w:rsid w:val="004D4FB7"/>
    <w:rsid w:val="004D5429"/>
    <w:rsid w:val="004D5460"/>
    <w:rsid w:val="004D5741"/>
    <w:rsid w:val="004D5E52"/>
    <w:rsid w:val="004D63F4"/>
    <w:rsid w:val="004D6533"/>
    <w:rsid w:val="004D6636"/>
    <w:rsid w:val="004D6E83"/>
    <w:rsid w:val="004D7C04"/>
    <w:rsid w:val="004E0CC2"/>
    <w:rsid w:val="004E16E2"/>
    <w:rsid w:val="004E16F7"/>
    <w:rsid w:val="004E2548"/>
    <w:rsid w:val="004E27B8"/>
    <w:rsid w:val="004E2F77"/>
    <w:rsid w:val="004E3B75"/>
    <w:rsid w:val="004E4484"/>
    <w:rsid w:val="004E4558"/>
    <w:rsid w:val="004E4664"/>
    <w:rsid w:val="004E4DD7"/>
    <w:rsid w:val="004E6448"/>
    <w:rsid w:val="004E66CE"/>
    <w:rsid w:val="004E7294"/>
    <w:rsid w:val="004E771B"/>
    <w:rsid w:val="004F0D6A"/>
    <w:rsid w:val="004F15D1"/>
    <w:rsid w:val="004F1731"/>
    <w:rsid w:val="004F1D97"/>
    <w:rsid w:val="004F21F2"/>
    <w:rsid w:val="004F22F8"/>
    <w:rsid w:val="004F2B7D"/>
    <w:rsid w:val="004F2C9D"/>
    <w:rsid w:val="004F3E0C"/>
    <w:rsid w:val="004F4157"/>
    <w:rsid w:val="004F4215"/>
    <w:rsid w:val="004F450D"/>
    <w:rsid w:val="004F456D"/>
    <w:rsid w:val="004F4FF5"/>
    <w:rsid w:val="004F5C5F"/>
    <w:rsid w:val="004F686C"/>
    <w:rsid w:val="004F7094"/>
    <w:rsid w:val="004F73CC"/>
    <w:rsid w:val="004F7A6C"/>
    <w:rsid w:val="0050032B"/>
    <w:rsid w:val="00500356"/>
    <w:rsid w:val="00500415"/>
    <w:rsid w:val="00500A85"/>
    <w:rsid w:val="00500F4D"/>
    <w:rsid w:val="0050334F"/>
    <w:rsid w:val="00504BDE"/>
    <w:rsid w:val="00505570"/>
    <w:rsid w:val="00505D67"/>
    <w:rsid w:val="00506049"/>
    <w:rsid w:val="005061E2"/>
    <w:rsid w:val="0050630C"/>
    <w:rsid w:val="00506F75"/>
    <w:rsid w:val="00506F79"/>
    <w:rsid w:val="00507DB2"/>
    <w:rsid w:val="0051026D"/>
    <w:rsid w:val="0051029F"/>
    <w:rsid w:val="0051059B"/>
    <w:rsid w:val="005106D1"/>
    <w:rsid w:val="005106E2"/>
    <w:rsid w:val="00510958"/>
    <w:rsid w:val="005114A1"/>
    <w:rsid w:val="00511EC8"/>
    <w:rsid w:val="005120B9"/>
    <w:rsid w:val="00512255"/>
    <w:rsid w:val="00512850"/>
    <w:rsid w:val="005132D0"/>
    <w:rsid w:val="0051358A"/>
    <w:rsid w:val="005139FE"/>
    <w:rsid w:val="00515171"/>
    <w:rsid w:val="00515335"/>
    <w:rsid w:val="00515755"/>
    <w:rsid w:val="00515D2E"/>
    <w:rsid w:val="0051665E"/>
    <w:rsid w:val="005166C6"/>
    <w:rsid w:val="005166DA"/>
    <w:rsid w:val="00516D50"/>
    <w:rsid w:val="005170F2"/>
    <w:rsid w:val="00517584"/>
    <w:rsid w:val="00517A84"/>
    <w:rsid w:val="00520024"/>
    <w:rsid w:val="00521172"/>
    <w:rsid w:val="00521D9F"/>
    <w:rsid w:val="00522634"/>
    <w:rsid w:val="00523063"/>
    <w:rsid w:val="005234DD"/>
    <w:rsid w:val="0052364C"/>
    <w:rsid w:val="00523F82"/>
    <w:rsid w:val="00524212"/>
    <w:rsid w:val="0052454F"/>
    <w:rsid w:val="005249C2"/>
    <w:rsid w:val="005254AF"/>
    <w:rsid w:val="00526321"/>
    <w:rsid w:val="0052633C"/>
    <w:rsid w:val="0052694C"/>
    <w:rsid w:val="005271DB"/>
    <w:rsid w:val="005271FA"/>
    <w:rsid w:val="005303F2"/>
    <w:rsid w:val="00530D9C"/>
    <w:rsid w:val="0053197B"/>
    <w:rsid w:val="00531CA8"/>
    <w:rsid w:val="00532343"/>
    <w:rsid w:val="00532A6F"/>
    <w:rsid w:val="00533178"/>
    <w:rsid w:val="00533D7F"/>
    <w:rsid w:val="00534381"/>
    <w:rsid w:val="00534A07"/>
    <w:rsid w:val="0053542A"/>
    <w:rsid w:val="00535797"/>
    <w:rsid w:val="0053605A"/>
    <w:rsid w:val="00536B54"/>
    <w:rsid w:val="0053711C"/>
    <w:rsid w:val="00537643"/>
    <w:rsid w:val="00540877"/>
    <w:rsid w:val="00541DE2"/>
    <w:rsid w:val="00541E79"/>
    <w:rsid w:val="00541FB2"/>
    <w:rsid w:val="00542316"/>
    <w:rsid w:val="00542778"/>
    <w:rsid w:val="00543459"/>
    <w:rsid w:val="00544C35"/>
    <w:rsid w:val="00544EA1"/>
    <w:rsid w:val="005452E5"/>
    <w:rsid w:val="00545325"/>
    <w:rsid w:val="005453D1"/>
    <w:rsid w:val="00545639"/>
    <w:rsid w:val="00545E42"/>
    <w:rsid w:val="0054669F"/>
    <w:rsid w:val="00546CB3"/>
    <w:rsid w:val="005472B1"/>
    <w:rsid w:val="0054741E"/>
    <w:rsid w:val="00547439"/>
    <w:rsid w:val="00547590"/>
    <w:rsid w:val="00547B0B"/>
    <w:rsid w:val="00550687"/>
    <w:rsid w:val="00551750"/>
    <w:rsid w:val="0055184A"/>
    <w:rsid w:val="0055193A"/>
    <w:rsid w:val="005521CC"/>
    <w:rsid w:val="00552A6D"/>
    <w:rsid w:val="00552C92"/>
    <w:rsid w:val="00553D9A"/>
    <w:rsid w:val="00553FAA"/>
    <w:rsid w:val="00555B0A"/>
    <w:rsid w:val="00556358"/>
    <w:rsid w:val="005566D5"/>
    <w:rsid w:val="0055690D"/>
    <w:rsid w:val="005569A7"/>
    <w:rsid w:val="0055700D"/>
    <w:rsid w:val="0055762B"/>
    <w:rsid w:val="005576B6"/>
    <w:rsid w:val="00557AE9"/>
    <w:rsid w:val="0056008C"/>
    <w:rsid w:val="005603E5"/>
    <w:rsid w:val="0056059C"/>
    <w:rsid w:val="00561422"/>
    <w:rsid w:val="00562062"/>
    <w:rsid w:val="00562BB9"/>
    <w:rsid w:val="00563A3E"/>
    <w:rsid w:val="00563B19"/>
    <w:rsid w:val="00563BB5"/>
    <w:rsid w:val="0056406C"/>
    <w:rsid w:val="005642B0"/>
    <w:rsid w:val="005644F0"/>
    <w:rsid w:val="005649C4"/>
    <w:rsid w:val="0056510B"/>
    <w:rsid w:val="00565BA1"/>
    <w:rsid w:val="00567D14"/>
    <w:rsid w:val="00567FD4"/>
    <w:rsid w:val="0057013D"/>
    <w:rsid w:val="00570B7F"/>
    <w:rsid w:val="00570CD8"/>
    <w:rsid w:val="005717D2"/>
    <w:rsid w:val="00571914"/>
    <w:rsid w:val="00571E03"/>
    <w:rsid w:val="00571F4A"/>
    <w:rsid w:val="005721D6"/>
    <w:rsid w:val="00572914"/>
    <w:rsid w:val="005729D7"/>
    <w:rsid w:val="005729FA"/>
    <w:rsid w:val="00572B1C"/>
    <w:rsid w:val="00573150"/>
    <w:rsid w:val="00573217"/>
    <w:rsid w:val="00573458"/>
    <w:rsid w:val="00573866"/>
    <w:rsid w:val="005746C9"/>
    <w:rsid w:val="00574CC4"/>
    <w:rsid w:val="00575B52"/>
    <w:rsid w:val="005764B4"/>
    <w:rsid w:val="00576C01"/>
    <w:rsid w:val="00576E2B"/>
    <w:rsid w:val="005776FD"/>
    <w:rsid w:val="00577CDC"/>
    <w:rsid w:val="00577FC5"/>
    <w:rsid w:val="00580934"/>
    <w:rsid w:val="00581B5F"/>
    <w:rsid w:val="0058202D"/>
    <w:rsid w:val="00582F9A"/>
    <w:rsid w:val="00583093"/>
    <w:rsid w:val="00583AB8"/>
    <w:rsid w:val="00583CA8"/>
    <w:rsid w:val="005842D8"/>
    <w:rsid w:val="005843F2"/>
    <w:rsid w:val="00584A3B"/>
    <w:rsid w:val="00584A54"/>
    <w:rsid w:val="005851E7"/>
    <w:rsid w:val="005852BA"/>
    <w:rsid w:val="0058569B"/>
    <w:rsid w:val="00585920"/>
    <w:rsid w:val="005859C4"/>
    <w:rsid w:val="00585D62"/>
    <w:rsid w:val="005860DA"/>
    <w:rsid w:val="00586240"/>
    <w:rsid w:val="00587AF0"/>
    <w:rsid w:val="00592128"/>
    <w:rsid w:val="00594317"/>
    <w:rsid w:val="00595134"/>
    <w:rsid w:val="00595D63"/>
    <w:rsid w:val="00595E78"/>
    <w:rsid w:val="00596A13"/>
    <w:rsid w:val="005974C3"/>
    <w:rsid w:val="005978FF"/>
    <w:rsid w:val="005A1788"/>
    <w:rsid w:val="005A1D36"/>
    <w:rsid w:val="005A2770"/>
    <w:rsid w:val="005A358C"/>
    <w:rsid w:val="005A3CB6"/>
    <w:rsid w:val="005A3E5B"/>
    <w:rsid w:val="005A48BB"/>
    <w:rsid w:val="005A4AFF"/>
    <w:rsid w:val="005A4D3B"/>
    <w:rsid w:val="005A5712"/>
    <w:rsid w:val="005A616E"/>
    <w:rsid w:val="005A6E22"/>
    <w:rsid w:val="005A734A"/>
    <w:rsid w:val="005A76F9"/>
    <w:rsid w:val="005A77B6"/>
    <w:rsid w:val="005A7EE4"/>
    <w:rsid w:val="005B0060"/>
    <w:rsid w:val="005B0C2C"/>
    <w:rsid w:val="005B1156"/>
    <w:rsid w:val="005B15AE"/>
    <w:rsid w:val="005B1A39"/>
    <w:rsid w:val="005B2EE8"/>
    <w:rsid w:val="005B2F5C"/>
    <w:rsid w:val="005B34E4"/>
    <w:rsid w:val="005B3606"/>
    <w:rsid w:val="005B3B23"/>
    <w:rsid w:val="005B563D"/>
    <w:rsid w:val="005B5826"/>
    <w:rsid w:val="005B6712"/>
    <w:rsid w:val="005B7285"/>
    <w:rsid w:val="005B7526"/>
    <w:rsid w:val="005C005C"/>
    <w:rsid w:val="005C046E"/>
    <w:rsid w:val="005C0AAA"/>
    <w:rsid w:val="005C15B4"/>
    <w:rsid w:val="005C3001"/>
    <w:rsid w:val="005C3395"/>
    <w:rsid w:val="005C3AE0"/>
    <w:rsid w:val="005C3C46"/>
    <w:rsid w:val="005C5008"/>
    <w:rsid w:val="005C514F"/>
    <w:rsid w:val="005C6579"/>
    <w:rsid w:val="005C6B89"/>
    <w:rsid w:val="005C6E02"/>
    <w:rsid w:val="005C6ED8"/>
    <w:rsid w:val="005C7272"/>
    <w:rsid w:val="005D02D0"/>
    <w:rsid w:val="005D1775"/>
    <w:rsid w:val="005D1E34"/>
    <w:rsid w:val="005D2013"/>
    <w:rsid w:val="005D3020"/>
    <w:rsid w:val="005D3120"/>
    <w:rsid w:val="005D3B36"/>
    <w:rsid w:val="005D3D4E"/>
    <w:rsid w:val="005D4183"/>
    <w:rsid w:val="005D4C31"/>
    <w:rsid w:val="005D4CD0"/>
    <w:rsid w:val="005D5093"/>
    <w:rsid w:val="005D6759"/>
    <w:rsid w:val="005D708D"/>
    <w:rsid w:val="005D7780"/>
    <w:rsid w:val="005E03D7"/>
    <w:rsid w:val="005E0C0B"/>
    <w:rsid w:val="005E122C"/>
    <w:rsid w:val="005E1E1D"/>
    <w:rsid w:val="005E1E2D"/>
    <w:rsid w:val="005E1F57"/>
    <w:rsid w:val="005E2CCE"/>
    <w:rsid w:val="005E3425"/>
    <w:rsid w:val="005E37B4"/>
    <w:rsid w:val="005E385B"/>
    <w:rsid w:val="005E3FF6"/>
    <w:rsid w:val="005E423C"/>
    <w:rsid w:val="005E4480"/>
    <w:rsid w:val="005E572C"/>
    <w:rsid w:val="005E5E3A"/>
    <w:rsid w:val="005E6323"/>
    <w:rsid w:val="005E6E62"/>
    <w:rsid w:val="005E7135"/>
    <w:rsid w:val="005F2B84"/>
    <w:rsid w:val="005F32B8"/>
    <w:rsid w:val="005F35F5"/>
    <w:rsid w:val="005F37C4"/>
    <w:rsid w:val="005F380D"/>
    <w:rsid w:val="005F39BC"/>
    <w:rsid w:val="005F3A38"/>
    <w:rsid w:val="005F41C0"/>
    <w:rsid w:val="005F43B4"/>
    <w:rsid w:val="005F4521"/>
    <w:rsid w:val="005F454E"/>
    <w:rsid w:val="005F52E6"/>
    <w:rsid w:val="006004A5"/>
    <w:rsid w:val="00600AA0"/>
    <w:rsid w:val="00602A11"/>
    <w:rsid w:val="006032D1"/>
    <w:rsid w:val="00603770"/>
    <w:rsid w:val="00603ECC"/>
    <w:rsid w:val="00604290"/>
    <w:rsid w:val="006044B9"/>
    <w:rsid w:val="00604727"/>
    <w:rsid w:val="00604B5B"/>
    <w:rsid w:val="00605060"/>
    <w:rsid w:val="0060590D"/>
    <w:rsid w:val="0060732B"/>
    <w:rsid w:val="00607920"/>
    <w:rsid w:val="006106BE"/>
    <w:rsid w:val="006106DB"/>
    <w:rsid w:val="00610C67"/>
    <w:rsid w:val="0061238B"/>
    <w:rsid w:val="00613C3A"/>
    <w:rsid w:val="00613D95"/>
    <w:rsid w:val="00613F6F"/>
    <w:rsid w:val="00614214"/>
    <w:rsid w:val="00614AD5"/>
    <w:rsid w:val="00614DF3"/>
    <w:rsid w:val="0061597A"/>
    <w:rsid w:val="00616789"/>
    <w:rsid w:val="00616961"/>
    <w:rsid w:val="006170B0"/>
    <w:rsid w:val="006211B6"/>
    <w:rsid w:val="0062123F"/>
    <w:rsid w:val="00621600"/>
    <w:rsid w:val="006224E7"/>
    <w:rsid w:val="00622881"/>
    <w:rsid w:val="006239CA"/>
    <w:rsid w:val="006240DA"/>
    <w:rsid w:val="0062414C"/>
    <w:rsid w:val="0062529C"/>
    <w:rsid w:val="006252E1"/>
    <w:rsid w:val="00625301"/>
    <w:rsid w:val="00625C10"/>
    <w:rsid w:val="0062682F"/>
    <w:rsid w:val="0062786E"/>
    <w:rsid w:val="00627F93"/>
    <w:rsid w:val="006301CD"/>
    <w:rsid w:val="006306EC"/>
    <w:rsid w:val="00630CF6"/>
    <w:rsid w:val="00631476"/>
    <w:rsid w:val="006322F8"/>
    <w:rsid w:val="0063235C"/>
    <w:rsid w:val="00632D71"/>
    <w:rsid w:val="006334E7"/>
    <w:rsid w:val="00633CAF"/>
    <w:rsid w:val="0063443D"/>
    <w:rsid w:val="0063471C"/>
    <w:rsid w:val="006349A2"/>
    <w:rsid w:val="00634D16"/>
    <w:rsid w:val="006359B2"/>
    <w:rsid w:val="00635AF2"/>
    <w:rsid w:val="00635B93"/>
    <w:rsid w:val="00635C80"/>
    <w:rsid w:val="00635F6C"/>
    <w:rsid w:val="00636B78"/>
    <w:rsid w:val="0063709E"/>
    <w:rsid w:val="0063723C"/>
    <w:rsid w:val="006372C0"/>
    <w:rsid w:val="00637F60"/>
    <w:rsid w:val="00640522"/>
    <w:rsid w:val="006407D3"/>
    <w:rsid w:val="00640C8A"/>
    <w:rsid w:val="00640EB7"/>
    <w:rsid w:val="00641DE8"/>
    <w:rsid w:val="0064276A"/>
    <w:rsid w:val="00643119"/>
    <w:rsid w:val="00643131"/>
    <w:rsid w:val="00643830"/>
    <w:rsid w:val="006443F4"/>
    <w:rsid w:val="0064589B"/>
    <w:rsid w:val="006459DA"/>
    <w:rsid w:val="00646414"/>
    <w:rsid w:val="00646A64"/>
    <w:rsid w:val="0064752D"/>
    <w:rsid w:val="00647A9B"/>
    <w:rsid w:val="00647BFB"/>
    <w:rsid w:val="0065045D"/>
    <w:rsid w:val="006504C0"/>
    <w:rsid w:val="00650D64"/>
    <w:rsid w:val="00650E20"/>
    <w:rsid w:val="006511A6"/>
    <w:rsid w:val="006517E4"/>
    <w:rsid w:val="00652A5E"/>
    <w:rsid w:val="0065440C"/>
    <w:rsid w:val="00654507"/>
    <w:rsid w:val="00654FEE"/>
    <w:rsid w:val="00655164"/>
    <w:rsid w:val="00655854"/>
    <w:rsid w:val="0065609D"/>
    <w:rsid w:val="00656186"/>
    <w:rsid w:val="006561CA"/>
    <w:rsid w:val="006561DA"/>
    <w:rsid w:val="00656D9D"/>
    <w:rsid w:val="006576C7"/>
    <w:rsid w:val="00660B32"/>
    <w:rsid w:val="00660C12"/>
    <w:rsid w:val="00660D89"/>
    <w:rsid w:val="006621EA"/>
    <w:rsid w:val="00662DEF"/>
    <w:rsid w:val="00662F8D"/>
    <w:rsid w:val="006707DB"/>
    <w:rsid w:val="00670EB4"/>
    <w:rsid w:val="00671241"/>
    <w:rsid w:val="00671D42"/>
    <w:rsid w:val="00672360"/>
    <w:rsid w:val="006725E9"/>
    <w:rsid w:val="00672D93"/>
    <w:rsid w:val="0067357F"/>
    <w:rsid w:val="00673BAC"/>
    <w:rsid w:val="00673C3E"/>
    <w:rsid w:val="00674361"/>
    <w:rsid w:val="0067542C"/>
    <w:rsid w:val="0067602D"/>
    <w:rsid w:val="006764C4"/>
    <w:rsid w:val="00676689"/>
    <w:rsid w:val="006768D1"/>
    <w:rsid w:val="006770FA"/>
    <w:rsid w:val="00677854"/>
    <w:rsid w:val="006779B4"/>
    <w:rsid w:val="0068061F"/>
    <w:rsid w:val="00680828"/>
    <w:rsid w:val="0068086F"/>
    <w:rsid w:val="00681CA8"/>
    <w:rsid w:val="006829A1"/>
    <w:rsid w:val="006829A2"/>
    <w:rsid w:val="00682AEB"/>
    <w:rsid w:val="0068311C"/>
    <w:rsid w:val="00683D7C"/>
    <w:rsid w:val="00683DA9"/>
    <w:rsid w:val="00683F7A"/>
    <w:rsid w:val="00684432"/>
    <w:rsid w:val="00684C10"/>
    <w:rsid w:val="00684D83"/>
    <w:rsid w:val="0068501D"/>
    <w:rsid w:val="006850B8"/>
    <w:rsid w:val="00685DB7"/>
    <w:rsid w:val="00685EAC"/>
    <w:rsid w:val="00686AA9"/>
    <w:rsid w:val="00687112"/>
    <w:rsid w:val="006912A1"/>
    <w:rsid w:val="00691403"/>
    <w:rsid w:val="00691578"/>
    <w:rsid w:val="006918E2"/>
    <w:rsid w:val="00692416"/>
    <w:rsid w:val="00692C99"/>
    <w:rsid w:val="00692E2A"/>
    <w:rsid w:val="006932C2"/>
    <w:rsid w:val="006943B1"/>
    <w:rsid w:val="0069455F"/>
    <w:rsid w:val="006956D5"/>
    <w:rsid w:val="00695A76"/>
    <w:rsid w:val="00696125"/>
    <w:rsid w:val="006961A6"/>
    <w:rsid w:val="00696737"/>
    <w:rsid w:val="006968E5"/>
    <w:rsid w:val="006969BC"/>
    <w:rsid w:val="00696D4F"/>
    <w:rsid w:val="0069771F"/>
    <w:rsid w:val="0069790C"/>
    <w:rsid w:val="006A05D5"/>
    <w:rsid w:val="006A1D0F"/>
    <w:rsid w:val="006A252A"/>
    <w:rsid w:val="006A2C00"/>
    <w:rsid w:val="006A3AE2"/>
    <w:rsid w:val="006A3D5C"/>
    <w:rsid w:val="006A42C9"/>
    <w:rsid w:val="006A4623"/>
    <w:rsid w:val="006A490E"/>
    <w:rsid w:val="006A51F4"/>
    <w:rsid w:val="006A54D5"/>
    <w:rsid w:val="006A551F"/>
    <w:rsid w:val="006A58C0"/>
    <w:rsid w:val="006A5C4D"/>
    <w:rsid w:val="006A6535"/>
    <w:rsid w:val="006A6BEF"/>
    <w:rsid w:val="006A6D73"/>
    <w:rsid w:val="006A6F2E"/>
    <w:rsid w:val="006B0157"/>
    <w:rsid w:val="006B0469"/>
    <w:rsid w:val="006B0A3C"/>
    <w:rsid w:val="006B0F1C"/>
    <w:rsid w:val="006B1A00"/>
    <w:rsid w:val="006B1C67"/>
    <w:rsid w:val="006B2BF8"/>
    <w:rsid w:val="006B2FAC"/>
    <w:rsid w:val="006B31E4"/>
    <w:rsid w:val="006B342A"/>
    <w:rsid w:val="006B3F87"/>
    <w:rsid w:val="006B406F"/>
    <w:rsid w:val="006B4C73"/>
    <w:rsid w:val="006B4D89"/>
    <w:rsid w:val="006B4F42"/>
    <w:rsid w:val="006B5A4F"/>
    <w:rsid w:val="006B5E10"/>
    <w:rsid w:val="006B6DF1"/>
    <w:rsid w:val="006B70CD"/>
    <w:rsid w:val="006B7258"/>
    <w:rsid w:val="006B7B8C"/>
    <w:rsid w:val="006B7D7B"/>
    <w:rsid w:val="006C0A77"/>
    <w:rsid w:val="006C26E7"/>
    <w:rsid w:val="006C2A9A"/>
    <w:rsid w:val="006C3234"/>
    <w:rsid w:val="006C32CE"/>
    <w:rsid w:val="006C4770"/>
    <w:rsid w:val="006C5C9D"/>
    <w:rsid w:val="006C5F96"/>
    <w:rsid w:val="006C6CAC"/>
    <w:rsid w:val="006D0416"/>
    <w:rsid w:val="006D0456"/>
    <w:rsid w:val="006D04C7"/>
    <w:rsid w:val="006D0901"/>
    <w:rsid w:val="006D112E"/>
    <w:rsid w:val="006D15FF"/>
    <w:rsid w:val="006D18D5"/>
    <w:rsid w:val="006D1BFF"/>
    <w:rsid w:val="006D2390"/>
    <w:rsid w:val="006D34BA"/>
    <w:rsid w:val="006D36D4"/>
    <w:rsid w:val="006D3B46"/>
    <w:rsid w:val="006D4F31"/>
    <w:rsid w:val="006D4F86"/>
    <w:rsid w:val="006D5317"/>
    <w:rsid w:val="006D5E17"/>
    <w:rsid w:val="006D5F2A"/>
    <w:rsid w:val="006D62EF"/>
    <w:rsid w:val="006D63AD"/>
    <w:rsid w:val="006D646F"/>
    <w:rsid w:val="006D648A"/>
    <w:rsid w:val="006D6983"/>
    <w:rsid w:val="006D6B3A"/>
    <w:rsid w:val="006D6FC7"/>
    <w:rsid w:val="006D7354"/>
    <w:rsid w:val="006D7BFD"/>
    <w:rsid w:val="006E0406"/>
    <w:rsid w:val="006E0ABA"/>
    <w:rsid w:val="006E1057"/>
    <w:rsid w:val="006E2565"/>
    <w:rsid w:val="006E2750"/>
    <w:rsid w:val="006E38AD"/>
    <w:rsid w:val="006E3D07"/>
    <w:rsid w:val="006E3D1D"/>
    <w:rsid w:val="006E419E"/>
    <w:rsid w:val="006E4D84"/>
    <w:rsid w:val="006E5051"/>
    <w:rsid w:val="006E57B4"/>
    <w:rsid w:val="006E6854"/>
    <w:rsid w:val="006E6960"/>
    <w:rsid w:val="006E6BC9"/>
    <w:rsid w:val="006E7097"/>
    <w:rsid w:val="006E7C0D"/>
    <w:rsid w:val="006F09CE"/>
    <w:rsid w:val="006F0A20"/>
    <w:rsid w:val="006F1726"/>
    <w:rsid w:val="006F1DA6"/>
    <w:rsid w:val="006F21EB"/>
    <w:rsid w:val="006F34CC"/>
    <w:rsid w:val="006F417C"/>
    <w:rsid w:val="006F4A7C"/>
    <w:rsid w:val="006F4AAB"/>
    <w:rsid w:val="006F539F"/>
    <w:rsid w:val="006F5550"/>
    <w:rsid w:val="006F5662"/>
    <w:rsid w:val="006F57F0"/>
    <w:rsid w:val="006F5C1B"/>
    <w:rsid w:val="006F5DA1"/>
    <w:rsid w:val="006F5DD4"/>
    <w:rsid w:val="006F70EF"/>
    <w:rsid w:val="006F7322"/>
    <w:rsid w:val="006F7D2B"/>
    <w:rsid w:val="00700302"/>
    <w:rsid w:val="00700590"/>
    <w:rsid w:val="00700B40"/>
    <w:rsid w:val="0070117A"/>
    <w:rsid w:val="0070174E"/>
    <w:rsid w:val="00701C12"/>
    <w:rsid w:val="007025D9"/>
    <w:rsid w:val="0070277B"/>
    <w:rsid w:val="00702BBE"/>
    <w:rsid w:val="0070386D"/>
    <w:rsid w:val="00703AB6"/>
    <w:rsid w:val="007041AC"/>
    <w:rsid w:val="00704206"/>
    <w:rsid w:val="0070585A"/>
    <w:rsid w:val="00706639"/>
    <w:rsid w:val="00707932"/>
    <w:rsid w:val="007100F7"/>
    <w:rsid w:val="0071089A"/>
    <w:rsid w:val="007109E4"/>
    <w:rsid w:val="007120BC"/>
    <w:rsid w:val="007135E5"/>
    <w:rsid w:val="007138A7"/>
    <w:rsid w:val="00713EC9"/>
    <w:rsid w:val="00714E44"/>
    <w:rsid w:val="007156DE"/>
    <w:rsid w:val="007159FD"/>
    <w:rsid w:val="00715A2B"/>
    <w:rsid w:val="007169B9"/>
    <w:rsid w:val="00716AEB"/>
    <w:rsid w:val="00717261"/>
    <w:rsid w:val="007173AC"/>
    <w:rsid w:val="007176EC"/>
    <w:rsid w:val="0071781E"/>
    <w:rsid w:val="00720D2B"/>
    <w:rsid w:val="00720DD2"/>
    <w:rsid w:val="00720E02"/>
    <w:rsid w:val="00721CDB"/>
    <w:rsid w:val="007224A0"/>
    <w:rsid w:val="00722C7E"/>
    <w:rsid w:val="00723033"/>
    <w:rsid w:val="00723B89"/>
    <w:rsid w:val="0072520B"/>
    <w:rsid w:val="00725B0A"/>
    <w:rsid w:val="00725FE3"/>
    <w:rsid w:val="007260E8"/>
    <w:rsid w:val="007264B0"/>
    <w:rsid w:val="00726B3D"/>
    <w:rsid w:val="00727AF0"/>
    <w:rsid w:val="0073016A"/>
    <w:rsid w:val="007301E9"/>
    <w:rsid w:val="00730771"/>
    <w:rsid w:val="007312B3"/>
    <w:rsid w:val="007319F1"/>
    <w:rsid w:val="00731FC5"/>
    <w:rsid w:val="00732522"/>
    <w:rsid w:val="00732542"/>
    <w:rsid w:val="007325B0"/>
    <w:rsid w:val="00732A63"/>
    <w:rsid w:val="00733CF7"/>
    <w:rsid w:val="00733DEC"/>
    <w:rsid w:val="007349F3"/>
    <w:rsid w:val="0073516D"/>
    <w:rsid w:val="007353DC"/>
    <w:rsid w:val="007355AA"/>
    <w:rsid w:val="00735A0E"/>
    <w:rsid w:val="00735D19"/>
    <w:rsid w:val="00736CEF"/>
    <w:rsid w:val="00736E6F"/>
    <w:rsid w:val="0073729E"/>
    <w:rsid w:val="0074072A"/>
    <w:rsid w:val="00741873"/>
    <w:rsid w:val="0074196B"/>
    <w:rsid w:val="00742FE5"/>
    <w:rsid w:val="007437F1"/>
    <w:rsid w:val="00743990"/>
    <w:rsid w:val="00743E9E"/>
    <w:rsid w:val="007444F4"/>
    <w:rsid w:val="00744FB0"/>
    <w:rsid w:val="007456C2"/>
    <w:rsid w:val="00745EB1"/>
    <w:rsid w:val="0074619C"/>
    <w:rsid w:val="007502CD"/>
    <w:rsid w:val="0075067A"/>
    <w:rsid w:val="0075086B"/>
    <w:rsid w:val="007519EF"/>
    <w:rsid w:val="00751C6E"/>
    <w:rsid w:val="007521A0"/>
    <w:rsid w:val="0075258F"/>
    <w:rsid w:val="007525DD"/>
    <w:rsid w:val="00753091"/>
    <w:rsid w:val="00754045"/>
    <w:rsid w:val="007546EC"/>
    <w:rsid w:val="00756116"/>
    <w:rsid w:val="0075736C"/>
    <w:rsid w:val="0075777B"/>
    <w:rsid w:val="0075781C"/>
    <w:rsid w:val="007600B9"/>
    <w:rsid w:val="007602B0"/>
    <w:rsid w:val="00760A93"/>
    <w:rsid w:val="00760F25"/>
    <w:rsid w:val="007610A2"/>
    <w:rsid w:val="0076118B"/>
    <w:rsid w:val="00761609"/>
    <w:rsid w:val="007619CD"/>
    <w:rsid w:val="00762DB3"/>
    <w:rsid w:val="00763380"/>
    <w:rsid w:val="0076365D"/>
    <w:rsid w:val="007636B6"/>
    <w:rsid w:val="00764229"/>
    <w:rsid w:val="007645D0"/>
    <w:rsid w:val="0076529E"/>
    <w:rsid w:val="00765631"/>
    <w:rsid w:val="0076697D"/>
    <w:rsid w:val="00767D6A"/>
    <w:rsid w:val="007701DA"/>
    <w:rsid w:val="00770B09"/>
    <w:rsid w:val="00770E70"/>
    <w:rsid w:val="007712AE"/>
    <w:rsid w:val="00771BFE"/>
    <w:rsid w:val="00771F9E"/>
    <w:rsid w:val="00772435"/>
    <w:rsid w:val="00772648"/>
    <w:rsid w:val="007726A3"/>
    <w:rsid w:val="00772C1A"/>
    <w:rsid w:val="0077373D"/>
    <w:rsid w:val="007740B2"/>
    <w:rsid w:val="007751E7"/>
    <w:rsid w:val="00775F3B"/>
    <w:rsid w:val="0077647B"/>
    <w:rsid w:val="007766C9"/>
    <w:rsid w:val="0077698A"/>
    <w:rsid w:val="00776A68"/>
    <w:rsid w:val="007771C5"/>
    <w:rsid w:val="00777600"/>
    <w:rsid w:val="00777658"/>
    <w:rsid w:val="007808E4"/>
    <w:rsid w:val="007813D6"/>
    <w:rsid w:val="0078146A"/>
    <w:rsid w:val="00782152"/>
    <w:rsid w:val="00782625"/>
    <w:rsid w:val="007827C7"/>
    <w:rsid w:val="00784191"/>
    <w:rsid w:val="00784B7A"/>
    <w:rsid w:val="00784CAC"/>
    <w:rsid w:val="00784D74"/>
    <w:rsid w:val="007850DD"/>
    <w:rsid w:val="0078591E"/>
    <w:rsid w:val="0078632C"/>
    <w:rsid w:val="007863F9"/>
    <w:rsid w:val="00786986"/>
    <w:rsid w:val="00786CB4"/>
    <w:rsid w:val="007873E1"/>
    <w:rsid w:val="00787A04"/>
    <w:rsid w:val="00787C40"/>
    <w:rsid w:val="0079092F"/>
    <w:rsid w:val="00790DFE"/>
    <w:rsid w:val="00790E8D"/>
    <w:rsid w:val="00791B45"/>
    <w:rsid w:val="00792075"/>
    <w:rsid w:val="007924CA"/>
    <w:rsid w:val="00792EDF"/>
    <w:rsid w:val="0079345D"/>
    <w:rsid w:val="00793B96"/>
    <w:rsid w:val="00794583"/>
    <w:rsid w:val="007948C6"/>
    <w:rsid w:val="00794985"/>
    <w:rsid w:val="00794CF2"/>
    <w:rsid w:val="00794F36"/>
    <w:rsid w:val="00794FB1"/>
    <w:rsid w:val="00795165"/>
    <w:rsid w:val="0079522E"/>
    <w:rsid w:val="00795803"/>
    <w:rsid w:val="007962EE"/>
    <w:rsid w:val="007963EF"/>
    <w:rsid w:val="00796B46"/>
    <w:rsid w:val="007972FA"/>
    <w:rsid w:val="00797590"/>
    <w:rsid w:val="007A153E"/>
    <w:rsid w:val="007A1B07"/>
    <w:rsid w:val="007A2216"/>
    <w:rsid w:val="007A2350"/>
    <w:rsid w:val="007A2365"/>
    <w:rsid w:val="007A2665"/>
    <w:rsid w:val="007A3765"/>
    <w:rsid w:val="007A4E3F"/>
    <w:rsid w:val="007A4EC1"/>
    <w:rsid w:val="007A4F8D"/>
    <w:rsid w:val="007A5477"/>
    <w:rsid w:val="007A5ED6"/>
    <w:rsid w:val="007A6074"/>
    <w:rsid w:val="007A6A1C"/>
    <w:rsid w:val="007A6D1A"/>
    <w:rsid w:val="007A6E10"/>
    <w:rsid w:val="007A7943"/>
    <w:rsid w:val="007A7DB0"/>
    <w:rsid w:val="007A7FE3"/>
    <w:rsid w:val="007B01F7"/>
    <w:rsid w:val="007B0AC6"/>
    <w:rsid w:val="007B17FE"/>
    <w:rsid w:val="007B1B1C"/>
    <w:rsid w:val="007B28F8"/>
    <w:rsid w:val="007B2DB0"/>
    <w:rsid w:val="007B3904"/>
    <w:rsid w:val="007B3A7C"/>
    <w:rsid w:val="007B47BC"/>
    <w:rsid w:val="007B4B81"/>
    <w:rsid w:val="007B508E"/>
    <w:rsid w:val="007B58CD"/>
    <w:rsid w:val="007B5D20"/>
    <w:rsid w:val="007B6107"/>
    <w:rsid w:val="007B6C45"/>
    <w:rsid w:val="007B6E7E"/>
    <w:rsid w:val="007B7A38"/>
    <w:rsid w:val="007C003D"/>
    <w:rsid w:val="007C0449"/>
    <w:rsid w:val="007C0D65"/>
    <w:rsid w:val="007C1618"/>
    <w:rsid w:val="007C16AE"/>
    <w:rsid w:val="007C1761"/>
    <w:rsid w:val="007C2393"/>
    <w:rsid w:val="007C25D7"/>
    <w:rsid w:val="007C2998"/>
    <w:rsid w:val="007C2A99"/>
    <w:rsid w:val="007C3EB7"/>
    <w:rsid w:val="007C4478"/>
    <w:rsid w:val="007C4A45"/>
    <w:rsid w:val="007C4B7E"/>
    <w:rsid w:val="007C5AE7"/>
    <w:rsid w:val="007C5C65"/>
    <w:rsid w:val="007C6044"/>
    <w:rsid w:val="007D06CE"/>
    <w:rsid w:val="007D07E0"/>
    <w:rsid w:val="007D1BD4"/>
    <w:rsid w:val="007D25EA"/>
    <w:rsid w:val="007D2C3E"/>
    <w:rsid w:val="007D2CB1"/>
    <w:rsid w:val="007D32F7"/>
    <w:rsid w:val="007D3806"/>
    <w:rsid w:val="007D4687"/>
    <w:rsid w:val="007D4916"/>
    <w:rsid w:val="007D4D0D"/>
    <w:rsid w:val="007D5478"/>
    <w:rsid w:val="007D5527"/>
    <w:rsid w:val="007D6FAD"/>
    <w:rsid w:val="007D7933"/>
    <w:rsid w:val="007E05EA"/>
    <w:rsid w:val="007E1032"/>
    <w:rsid w:val="007E16E6"/>
    <w:rsid w:val="007E1BD4"/>
    <w:rsid w:val="007E1C0A"/>
    <w:rsid w:val="007E1F26"/>
    <w:rsid w:val="007E245F"/>
    <w:rsid w:val="007E2EF6"/>
    <w:rsid w:val="007E326F"/>
    <w:rsid w:val="007E342F"/>
    <w:rsid w:val="007E34BE"/>
    <w:rsid w:val="007E3684"/>
    <w:rsid w:val="007E3845"/>
    <w:rsid w:val="007E3887"/>
    <w:rsid w:val="007E39A7"/>
    <w:rsid w:val="007E4355"/>
    <w:rsid w:val="007E6896"/>
    <w:rsid w:val="007E6951"/>
    <w:rsid w:val="007E7445"/>
    <w:rsid w:val="007E7531"/>
    <w:rsid w:val="007E7DD3"/>
    <w:rsid w:val="007F0770"/>
    <w:rsid w:val="007F0E51"/>
    <w:rsid w:val="007F1DAA"/>
    <w:rsid w:val="007F3ACE"/>
    <w:rsid w:val="007F47CD"/>
    <w:rsid w:val="007F4A4D"/>
    <w:rsid w:val="007F4EA9"/>
    <w:rsid w:val="007F5884"/>
    <w:rsid w:val="007F7099"/>
    <w:rsid w:val="0080011F"/>
    <w:rsid w:val="008004E6"/>
    <w:rsid w:val="00800D0D"/>
    <w:rsid w:val="00801177"/>
    <w:rsid w:val="00801F7F"/>
    <w:rsid w:val="0080210F"/>
    <w:rsid w:val="008024A1"/>
    <w:rsid w:val="008032E7"/>
    <w:rsid w:val="0080335D"/>
    <w:rsid w:val="00803581"/>
    <w:rsid w:val="00803684"/>
    <w:rsid w:val="008037E9"/>
    <w:rsid w:val="008041D2"/>
    <w:rsid w:val="00804275"/>
    <w:rsid w:val="00804679"/>
    <w:rsid w:val="008057B3"/>
    <w:rsid w:val="00805F9C"/>
    <w:rsid w:val="0080602C"/>
    <w:rsid w:val="008067E4"/>
    <w:rsid w:val="008067ED"/>
    <w:rsid w:val="00806B8E"/>
    <w:rsid w:val="0081149D"/>
    <w:rsid w:val="00811688"/>
    <w:rsid w:val="00811AE0"/>
    <w:rsid w:val="00811B2C"/>
    <w:rsid w:val="0081228A"/>
    <w:rsid w:val="00812AB4"/>
    <w:rsid w:val="00813606"/>
    <w:rsid w:val="008138AF"/>
    <w:rsid w:val="00813D6C"/>
    <w:rsid w:val="0081444A"/>
    <w:rsid w:val="008145D0"/>
    <w:rsid w:val="00814998"/>
    <w:rsid w:val="00815191"/>
    <w:rsid w:val="00815307"/>
    <w:rsid w:val="008153EF"/>
    <w:rsid w:val="00815C16"/>
    <w:rsid w:val="00816086"/>
    <w:rsid w:val="008170BB"/>
    <w:rsid w:val="00817260"/>
    <w:rsid w:val="00817883"/>
    <w:rsid w:val="008200D1"/>
    <w:rsid w:val="00820FDA"/>
    <w:rsid w:val="00821288"/>
    <w:rsid w:val="008220E9"/>
    <w:rsid w:val="008221FA"/>
    <w:rsid w:val="00822209"/>
    <w:rsid w:val="00823225"/>
    <w:rsid w:val="00823A20"/>
    <w:rsid w:val="00823AC5"/>
    <w:rsid w:val="008240C4"/>
    <w:rsid w:val="00824494"/>
    <w:rsid w:val="00824CDA"/>
    <w:rsid w:val="00825597"/>
    <w:rsid w:val="00825846"/>
    <w:rsid w:val="00826889"/>
    <w:rsid w:val="00826939"/>
    <w:rsid w:val="00826B03"/>
    <w:rsid w:val="00826EF3"/>
    <w:rsid w:val="00826EFF"/>
    <w:rsid w:val="00826FD3"/>
    <w:rsid w:val="008270DC"/>
    <w:rsid w:val="008271FF"/>
    <w:rsid w:val="00827572"/>
    <w:rsid w:val="00827C9D"/>
    <w:rsid w:val="0083120D"/>
    <w:rsid w:val="008315C9"/>
    <w:rsid w:val="00831719"/>
    <w:rsid w:val="00831B87"/>
    <w:rsid w:val="00832A6A"/>
    <w:rsid w:val="00832FF3"/>
    <w:rsid w:val="0083355E"/>
    <w:rsid w:val="00833593"/>
    <w:rsid w:val="0083373C"/>
    <w:rsid w:val="00834208"/>
    <w:rsid w:val="008342FD"/>
    <w:rsid w:val="00834F56"/>
    <w:rsid w:val="008363D0"/>
    <w:rsid w:val="00837C20"/>
    <w:rsid w:val="008402B9"/>
    <w:rsid w:val="00840462"/>
    <w:rsid w:val="00840EF4"/>
    <w:rsid w:val="008412EC"/>
    <w:rsid w:val="0084132B"/>
    <w:rsid w:val="0084185D"/>
    <w:rsid w:val="00841C8C"/>
    <w:rsid w:val="008425C9"/>
    <w:rsid w:val="00842E1D"/>
    <w:rsid w:val="00842E7B"/>
    <w:rsid w:val="00843070"/>
    <w:rsid w:val="00843966"/>
    <w:rsid w:val="00843DCE"/>
    <w:rsid w:val="00844A75"/>
    <w:rsid w:val="00844AA4"/>
    <w:rsid w:val="00845215"/>
    <w:rsid w:val="00845409"/>
    <w:rsid w:val="0084620B"/>
    <w:rsid w:val="0084654B"/>
    <w:rsid w:val="0084690B"/>
    <w:rsid w:val="008477CF"/>
    <w:rsid w:val="00847F35"/>
    <w:rsid w:val="00850041"/>
    <w:rsid w:val="00850343"/>
    <w:rsid w:val="00850346"/>
    <w:rsid w:val="00850472"/>
    <w:rsid w:val="008507DB"/>
    <w:rsid w:val="00850EAB"/>
    <w:rsid w:val="008510E8"/>
    <w:rsid w:val="00852704"/>
    <w:rsid w:val="0085288C"/>
    <w:rsid w:val="00852B68"/>
    <w:rsid w:val="0085325E"/>
    <w:rsid w:val="00853EF0"/>
    <w:rsid w:val="0085400E"/>
    <w:rsid w:val="00854619"/>
    <w:rsid w:val="00854CAA"/>
    <w:rsid w:val="008554AB"/>
    <w:rsid w:val="00855C8B"/>
    <w:rsid w:val="00856056"/>
    <w:rsid w:val="0085689B"/>
    <w:rsid w:val="00856D83"/>
    <w:rsid w:val="00856E8A"/>
    <w:rsid w:val="00857090"/>
    <w:rsid w:val="00857F39"/>
    <w:rsid w:val="008601B1"/>
    <w:rsid w:val="00860C12"/>
    <w:rsid w:val="00860D7A"/>
    <w:rsid w:val="00861203"/>
    <w:rsid w:val="00861823"/>
    <w:rsid w:val="00861C95"/>
    <w:rsid w:val="008629C0"/>
    <w:rsid w:val="00862A34"/>
    <w:rsid w:val="008636F0"/>
    <w:rsid w:val="00863A40"/>
    <w:rsid w:val="00863E7A"/>
    <w:rsid w:val="00863FCE"/>
    <w:rsid w:val="00864E2E"/>
    <w:rsid w:val="00865341"/>
    <w:rsid w:val="00865CF2"/>
    <w:rsid w:val="00866417"/>
    <w:rsid w:val="008667CC"/>
    <w:rsid w:val="00866F19"/>
    <w:rsid w:val="00867E0A"/>
    <w:rsid w:val="00867E78"/>
    <w:rsid w:val="00867E92"/>
    <w:rsid w:val="00870146"/>
    <w:rsid w:val="0087018D"/>
    <w:rsid w:val="008704A2"/>
    <w:rsid w:val="00870647"/>
    <w:rsid w:val="0087079D"/>
    <w:rsid w:val="00870898"/>
    <w:rsid w:val="008714EB"/>
    <w:rsid w:val="00871E95"/>
    <w:rsid w:val="00871FB4"/>
    <w:rsid w:val="0087238A"/>
    <w:rsid w:val="0087244C"/>
    <w:rsid w:val="008730E3"/>
    <w:rsid w:val="00873109"/>
    <w:rsid w:val="00874A03"/>
    <w:rsid w:val="00874DA4"/>
    <w:rsid w:val="00875AC5"/>
    <w:rsid w:val="00876041"/>
    <w:rsid w:val="008764CF"/>
    <w:rsid w:val="00876714"/>
    <w:rsid w:val="00876794"/>
    <w:rsid w:val="00877639"/>
    <w:rsid w:val="008777DB"/>
    <w:rsid w:val="00880370"/>
    <w:rsid w:val="00880569"/>
    <w:rsid w:val="008806B1"/>
    <w:rsid w:val="00880DFB"/>
    <w:rsid w:val="00881588"/>
    <w:rsid w:val="00882248"/>
    <w:rsid w:val="00883198"/>
    <w:rsid w:val="00883B6A"/>
    <w:rsid w:val="00883D53"/>
    <w:rsid w:val="0088465D"/>
    <w:rsid w:val="00884898"/>
    <w:rsid w:val="00884E4F"/>
    <w:rsid w:val="00885C3F"/>
    <w:rsid w:val="008868E0"/>
    <w:rsid w:val="00886CF8"/>
    <w:rsid w:val="00887101"/>
    <w:rsid w:val="00887411"/>
    <w:rsid w:val="0088779A"/>
    <w:rsid w:val="00887C2D"/>
    <w:rsid w:val="00887EA1"/>
    <w:rsid w:val="0089090F"/>
    <w:rsid w:val="00890BD9"/>
    <w:rsid w:val="008912E5"/>
    <w:rsid w:val="0089166E"/>
    <w:rsid w:val="00891931"/>
    <w:rsid w:val="00891EB5"/>
    <w:rsid w:val="00891F3E"/>
    <w:rsid w:val="008928C5"/>
    <w:rsid w:val="00892EE9"/>
    <w:rsid w:val="00893183"/>
    <w:rsid w:val="008933E3"/>
    <w:rsid w:val="00894822"/>
    <w:rsid w:val="00894A16"/>
    <w:rsid w:val="00894FAE"/>
    <w:rsid w:val="00895CA1"/>
    <w:rsid w:val="0089662A"/>
    <w:rsid w:val="00896C23"/>
    <w:rsid w:val="008975FA"/>
    <w:rsid w:val="008A076E"/>
    <w:rsid w:val="008A07E1"/>
    <w:rsid w:val="008A0D55"/>
    <w:rsid w:val="008A2066"/>
    <w:rsid w:val="008A251B"/>
    <w:rsid w:val="008A40F0"/>
    <w:rsid w:val="008A426E"/>
    <w:rsid w:val="008A4EAE"/>
    <w:rsid w:val="008A5185"/>
    <w:rsid w:val="008A6658"/>
    <w:rsid w:val="008A671A"/>
    <w:rsid w:val="008A6CCE"/>
    <w:rsid w:val="008A6E78"/>
    <w:rsid w:val="008A780B"/>
    <w:rsid w:val="008B0975"/>
    <w:rsid w:val="008B1409"/>
    <w:rsid w:val="008B2596"/>
    <w:rsid w:val="008B273A"/>
    <w:rsid w:val="008B2D5B"/>
    <w:rsid w:val="008B38DF"/>
    <w:rsid w:val="008B3B84"/>
    <w:rsid w:val="008B4999"/>
    <w:rsid w:val="008B4EA5"/>
    <w:rsid w:val="008B5612"/>
    <w:rsid w:val="008B59B3"/>
    <w:rsid w:val="008B5AFF"/>
    <w:rsid w:val="008B5EF6"/>
    <w:rsid w:val="008B6383"/>
    <w:rsid w:val="008B720A"/>
    <w:rsid w:val="008B742D"/>
    <w:rsid w:val="008B74CB"/>
    <w:rsid w:val="008B78F9"/>
    <w:rsid w:val="008B7B35"/>
    <w:rsid w:val="008B7BBA"/>
    <w:rsid w:val="008B7E04"/>
    <w:rsid w:val="008B7E5F"/>
    <w:rsid w:val="008C06F3"/>
    <w:rsid w:val="008C0E55"/>
    <w:rsid w:val="008C162A"/>
    <w:rsid w:val="008C18B2"/>
    <w:rsid w:val="008C256B"/>
    <w:rsid w:val="008C2689"/>
    <w:rsid w:val="008C2710"/>
    <w:rsid w:val="008C2CAF"/>
    <w:rsid w:val="008C2D44"/>
    <w:rsid w:val="008C38AD"/>
    <w:rsid w:val="008C3D9E"/>
    <w:rsid w:val="008C4B81"/>
    <w:rsid w:val="008C5589"/>
    <w:rsid w:val="008C58D5"/>
    <w:rsid w:val="008C5E49"/>
    <w:rsid w:val="008C6515"/>
    <w:rsid w:val="008C6576"/>
    <w:rsid w:val="008C6D5D"/>
    <w:rsid w:val="008C6DE3"/>
    <w:rsid w:val="008C781C"/>
    <w:rsid w:val="008D069C"/>
    <w:rsid w:val="008D0C31"/>
    <w:rsid w:val="008D1E1F"/>
    <w:rsid w:val="008D2147"/>
    <w:rsid w:val="008D36AB"/>
    <w:rsid w:val="008D3DB9"/>
    <w:rsid w:val="008D4926"/>
    <w:rsid w:val="008D4AB5"/>
    <w:rsid w:val="008D4B07"/>
    <w:rsid w:val="008D4DBB"/>
    <w:rsid w:val="008D5ADE"/>
    <w:rsid w:val="008D600C"/>
    <w:rsid w:val="008D6031"/>
    <w:rsid w:val="008D6257"/>
    <w:rsid w:val="008D6359"/>
    <w:rsid w:val="008D63D8"/>
    <w:rsid w:val="008D6B26"/>
    <w:rsid w:val="008D6FDA"/>
    <w:rsid w:val="008D7123"/>
    <w:rsid w:val="008E0C9F"/>
    <w:rsid w:val="008E162F"/>
    <w:rsid w:val="008E17B8"/>
    <w:rsid w:val="008E2301"/>
    <w:rsid w:val="008E27B1"/>
    <w:rsid w:val="008E2B6F"/>
    <w:rsid w:val="008E3943"/>
    <w:rsid w:val="008E43DE"/>
    <w:rsid w:val="008E4953"/>
    <w:rsid w:val="008E5649"/>
    <w:rsid w:val="008E5B61"/>
    <w:rsid w:val="008E62EC"/>
    <w:rsid w:val="008E7537"/>
    <w:rsid w:val="008E7706"/>
    <w:rsid w:val="008F07C0"/>
    <w:rsid w:val="008F1A43"/>
    <w:rsid w:val="008F2291"/>
    <w:rsid w:val="008F2E00"/>
    <w:rsid w:val="008F2FCC"/>
    <w:rsid w:val="008F3842"/>
    <w:rsid w:val="008F39DA"/>
    <w:rsid w:val="008F49C2"/>
    <w:rsid w:val="008F4B26"/>
    <w:rsid w:val="008F5158"/>
    <w:rsid w:val="008F5F72"/>
    <w:rsid w:val="008F609C"/>
    <w:rsid w:val="008F6456"/>
    <w:rsid w:val="008F671E"/>
    <w:rsid w:val="008F676E"/>
    <w:rsid w:val="008F6848"/>
    <w:rsid w:val="008F6C6E"/>
    <w:rsid w:val="008F707F"/>
    <w:rsid w:val="008F78F0"/>
    <w:rsid w:val="00900075"/>
    <w:rsid w:val="009005F9"/>
    <w:rsid w:val="00902478"/>
    <w:rsid w:val="009025EF"/>
    <w:rsid w:val="00902B1F"/>
    <w:rsid w:val="00902B83"/>
    <w:rsid w:val="0090316C"/>
    <w:rsid w:val="0090353C"/>
    <w:rsid w:val="00903870"/>
    <w:rsid w:val="00903D5C"/>
    <w:rsid w:val="00903EF9"/>
    <w:rsid w:val="009041B1"/>
    <w:rsid w:val="00905612"/>
    <w:rsid w:val="00905DA2"/>
    <w:rsid w:val="009060A3"/>
    <w:rsid w:val="009078C2"/>
    <w:rsid w:val="00907B5F"/>
    <w:rsid w:val="00907D6D"/>
    <w:rsid w:val="00907D8F"/>
    <w:rsid w:val="009112BC"/>
    <w:rsid w:val="00911520"/>
    <w:rsid w:val="0091189E"/>
    <w:rsid w:val="00912042"/>
    <w:rsid w:val="009125F9"/>
    <w:rsid w:val="00912B4F"/>
    <w:rsid w:val="00913E3D"/>
    <w:rsid w:val="0091404C"/>
    <w:rsid w:val="00915059"/>
    <w:rsid w:val="00915065"/>
    <w:rsid w:val="00915363"/>
    <w:rsid w:val="009162F4"/>
    <w:rsid w:val="0091633A"/>
    <w:rsid w:val="009168CD"/>
    <w:rsid w:val="00916ABD"/>
    <w:rsid w:val="00917CA6"/>
    <w:rsid w:val="00921346"/>
    <w:rsid w:val="00921FED"/>
    <w:rsid w:val="00923359"/>
    <w:rsid w:val="00923BBE"/>
    <w:rsid w:val="00923C8C"/>
    <w:rsid w:val="009269E9"/>
    <w:rsid w:val="00926F83"/>
    <w:rsid w:val="009274EC"/>
    <w:rsid w:val="009274FA"/>
    <w:rsid w:val="00927ABF"/>
    <w:rsid w:val="009307ED"/>
    <w:rsid w:val="00930F79"/>
    <w:rsid w:val="00930F9D"/>
    <w:rsid w:val="00931480"/>
    <w:rsid w:val="00931715"/>
    <w:rsid w:val="009326B9"/>
    <w:rsid w:val="0093298C"/>
    <w:rsid w:val="00933024"/>
    <w:rsid w:val="009334EF"/>
    <w:rsid w:val="009335DD"/>
    <w:rsid w:val="0093390A"/>
    <w:rsid w:val="009340B7"/>
    <w:rsid w:val="00935BC1"/>
    <w:rsid w:val="00935C0F"/>
    <w:rsid w:val="00935D6A"/>
    <w:rsid w:val="00936BDB"/>
    <w:rsid w:val="00937668"/>
    <w:rsid w:val="009377CE"/>
    <w:rsid w:val="00937F0D"/>
    <w:rsid w:val="00937FCC"/>
    <w:rsid w:val="009410AF"/>
    <w:rsid w:val="009422A6"/>
    <w:rsid w:val="009422D1"/>
    <w:rsid w:val="00942995"/>
    <w:rsid w:val="0094299C"/>
    <w:rsid w:val="009431E2"/>
    <w:rsid w:val="0094337B"/>
    <w:rsid w:val="0094394A"/>
    <w:rsid w:val="00943EC3"/>
    <w:rsid w:val="0094477F"/>
    <w:rsid w:val="00944B3F"/>
    <w:rsid w:val="00944F68"/>
    <w:rsid w:val="00945595"/>
    <w:rsid w:val="00945F02"/>
    <w:rsid w:val="00946215"/>
    <w:rsid w:val="009462D0"/>
    <w:rsid w:val="009466E4"/>
    <w:rsid w:val="009467E9"/>
    <w:rsid w:val="009469B9"/>
    <w:rsid w:val="00946BEA"/>
    <w:rsid w:val="00947506"/>
    <w:rsid w:val="00947C74"/>
    <w:rsid w:val="00947F20"/>
    <w:rsid w:val="0095047B"/>
    <w:rsid w:val="009505E2"/>
    <w:rsid w:val="00950729"/>
    <w:rsid w:val="00950E6E"/>
    <w:rsid w:val="00951416"/>
    <w:rsid w:val="009519AE"/>
    <w:rsid w:val="00951FFA"/>
    <w:rsid w:val="009520D8"/>
    <w:rsid w:val="00952333"/>
    <w:rsid w:val="0095262D"/>
    <w:rsid w:val="00952ACD"/>
    <w:rsid w:val="009532CF"/>
    <w:rsid w:val="00953D09"/>
    <w:rsid w:val="00954159"/>
    <w:rsid w:val="00954240"/>
    <w:rsid w:val="0095446B"/>
    <w:rsid w:val="0095458C"/>
    <w:rsid w:val="0095475F"/>
    <w:rsid w:val="00954BBF"/>
    <w:rsid w:val="00956E99"/>
    <w:rsid w:val="00957338"/>
    <w:rsid w:val="00957528"/>
    <w:rsid w:val="0096198E"/>
    <w:rsid w:val="00961B61"/>
    <w:rsid w:val="00961ED3"/>
    <w:rsid w:val="009628BC"/>
    <w:rsid w:val="00963789"/>
    <w:rsid w:val="00963BDB"/>
    <w:rsid w:val="009642AA"/>
    <w:rsid w:val="00964B96"/>
    <w:rsid w:val="00964D3F"/>
    <w:rsid w:val="00965425"/>
    <w:rsid w:val="009655F5"/>
    <w:rsid w:val="009658BC"/>
    <w:rsid w:val="00966A65"/>
    <w:rsid w:val="00966C70"/>
    <w:rsid w:val="009670F9"/>
    <w:rsid w:val="009674B1"/>
    <w:rsid w:val="00967816"/>
    <w:rsid w:val="00967C68"/>
    <w:rsid w:val="00971118"/>
    <w:rsid w:val="009718A0"/>
    <w:rsid w:val="009719D1"/>
    <w:rsid w:val="009723A8"/>
    <w:rsid w:val="00973CC1"/>
    <w:rsid w:val="00974DC3"/>
    <w:rsid w:val="009752F4"/>
    <w:rsid w:val="00975C00"/>
    <w:rsid w:val="00976220"/>
    <w:rsid w:val="00976D99"/>
    <w:rsid w:val="00977230"/>
    <w:rsid w:val="009778FD"/>
    <w:rsid w:val="00977D67"/>
    <w:rsid w:val="009807BC"/>
    <w:rsid w:val="0098096D"/>
    <w:rsid w:val="009810D5"/>
    <w:rsid w:val="00981519"/>
    <w:rsid w:val="0098162E"/>
    <w:rsid w:val="0098182F"/>
    <w:rsid w:val="009826B0"/>
    <w:rsid w:val="00983459"/>
    <w:rsid w:val="00984926"/>
    <w:rsid w:val="00984F3E"/>
    <w:rsid w:val="0098540A"/>
    <w:rsid w:val="00986E1B"/>
    <w:rsid w:val="00987A3D"/>
    <w:rsid w:val="00987BA5"/>
    <w:rsid w:val="00987F53"/>
    <w:rsid w:val="00990208"/>
    <w:rsid w:val="0099059C"/>
    <w:rsid w:val="00991055"/>
    <w:rsid w:val="00992988"/>
    <w:rsid w:val="009929C2"/>
    <w:rsid w:val="00992A91"/>
    <w:rsid w:val="00992DF0"/>
    <w:rsid w:val="009932DE"/>
    <w:rsid w:val="00993398"/>
    <w:rsid w:val="0099386D"/>
    <w:rsid w:val="009943D4"/>
    <w:rsid w:val="00994844"/>
    <w:rsid w:val="009952CC"/>
    <w:rsid w:val="009959D6"/>
    <w:rsid w:val="00995D54"/>
    <w:rsid w:val="0099619D"/>
    <w:rsid w:val="00997634"/>
    <w:rsid w:val="009A1BA9"/>
    <w:rsid w:val="009A3597"/>
    <w:rsid w:val="009A3D79"/>
    <w:rsid w:val="009A3D8B"/>
    <w:rsid w:val="009A4F3D"/>
    <w:rsid w:val="009A59EA"/>
    <w:rsid w:val="009A5AAC"/>
    <w:rsid w:val="009A60A9"/>
    <w:rsid w:val="009A6250"/>
    <w:rsid w:val="009A6A7C"/>
    <w:rsid w:val="009A7019"/>
    <w:rsid w:val="009A715F"/>
    <w:rsid w:val="009A7184"/>
    <w:rsid w:val="009A71BE"/>
    <w:rsid w:val="009A7478"/>
    <w:rsid w:val="009A758B"/>
    <w:rsid w:val="009A7EB6"/>
    <w:rsid w:val="009B0361"/>
    <w:rsid w:val="009B077D"/>
    <w:rsid w:val="009B0C97"/>
    <w:rsid w:val="009B11C5"/>
    <w:rsid w:val="009B16FC"/>
    <w:rsid w:val="009B171A"/>
    <w:rsid w:val="009B2920"/>
    <w:rsid w:val="009B2AEE"/>
    <w:rsid w:val="009B3409"/>
    <w:rsid w:val="009B3C95"/>
    <w:rsid w:val="009B48EA"/>
    <w:rsid w:val="009B4A34"/>
    <w:rsid w:val="009B4B5F"/>
    <w:rsid w:val="009B4ED9"/>
    <w:rsid w:val="009B4F24"/>
    <w:rsid w:val="009B628C"/>
    <w:rsid w:val="009B65E3"/>
    <w:rsid w:val="009B67CD"/>
    <w:rsid w:val="009B6E15"/>
    <w:rsid w:val="009B73EB"/>
    <w:rsid w:val="009B77A8"/>
    <w:rsid w:val="009B77BE"/>
    <w:rsid w:val="009B7E6B"/>
    <w:rsid w:val="009C03BC"/>
    <w:rsid w:val="009C07A0"/>
    <w:rsid w:val="009C0EF8"/>
    <w:rsid w:val="009C235E"/>
    <w:rsid w:val="009C2C32"/>
    <w:rsid w:val="009C39A8"/>
    <w:rsid w:val="009C3FA7"/>
    <w:rsid w:val="009C3FA8"/>
    <w:rsid w:val="009C572F"/>
    <w:rsid w:val="009C5F9F"/>
    <w:rsid w:val="009C6CBA"/>
    <w:rsid w:val="009C700F"/>
    <w:rsid w:val="009C753B"/>
    <w:rsid w:val="009D0222"/>
    <w:rsid w:val="009D02FB"/>
    <w:rsid w:val="009D098B"/>
    <w:rsid w:val="009D1339"/>
    <w:rsid w:val="009D1A67"/>
    <w:rsid w:val="009D1C3D"/>
    <w:rsid w:val="009D29AD"/>
    <w:rsid w:val="009D3EA6"/>
    <w:rsid w:val="009D3FEA"/>
    <w:rsid w:val="009D4615"/>
    <w:rsid w:val="009D4B34"/>
    <w:rsid w:val="009D4C20"/>
    <w:rsid w:val="009D61E7"/>
    <w:rsid w:val="009D6504"/>
    <w:rsid w:val="009D70DC"/>
    <w:rsid w:val="009D72B6"/>
    <w:rsid w:val="009D7413"/>
    <w:rsid w:val="009E0868"/>
    <w:rsid w:val="009E096F"/>
    <w:rsid w:val="009E0FB5"/>
    <w:rsid w:val="009E17CB"/>
    <w:rsid w:val="009E206C"/>
    <w:rsid w:val="009E272C"/>
    <w:rsid w:val="009E2EF3"/>
    <w:rsid w:val="009E31ED"/>
    <w:rsid w:val="009E37C6"/>
    <w:rsid w:val="009E3F39"/>
    <w:rsid w:val="009E4DBF"/>
    <w:rsid w:val="009E546A"/>
    <w:rsid w:val="009E5E11"/>
    <w:rsid w:val="009E620E"/>
    <w:rsid w:val="009E6A9D"/>
    <w:rsid w:val="009E6BA8"/>
    <w:rsid w:val="009E6C2B"/>
    <w:rsid w:val="009E6E80"/>
    <w:rsid w:val="009F01D0"/>
    <w:rsid w:val="009F0323"/>
    <w:rsid w:val="009F040A"/>
    <w:rsid w:val="009F0FF0"/>
    <w:rsid w:val="009F2045"/>
    <w:rsid w:val="009F20B3"/>
    <w:rsid w:val="009F22F9"/>
    <w:rsid w:val="009F29FF"/>
    <w:rsid w:val="009F2AC6"/>
    <w:rsid w:val="009F3F98"/>
    <w:rsid w:val="009F4850"/>
    <w:rsid w:val="009F4CE5"/>
    <w:rsid w:val="009F5008"/>
    <w:rsid w:val="009F5CC1"/>
    <w:rsid w:val="009F5E7D"/>
    <w:rsid w:val="009F676E"/>
    <w:rsid w:val="009F7228"/>
    <w:rsid w:val="009F762E"/>
    <w:rsid w:val="009F7D9D"/>
    <w:rsid w:val="00A01CC1"/>
    <w:rsid w:val="00A01CC9"/>
    <w:rsid w:val="00A02058"/>
    <w:rsid w:val="00A023B5"/>
    <w:rsid w:val="00A028C7"/>
    <w:rsid w:val="00A02C80"/>
    <w:rsid w:val="00A02DB3"/>
    <w:rsid w:val="00A0362E"/>
    <w:rsid w:val="00A038B4"/>
    <w:rsid w:val="00A03951"/>
    <w:rsid w:val="00A03B43"/>
    <w:rsid w:val="00A03C76"/>
    <w:rsid w:val="00A046C3"/>
    <w:rsid w:val="00A04C4C"/>
    <w:rsid w:val="00A05075"/>
    <w:rsid w:val="00A05316"/>
    <w:rsid w:val="00A0580D"/>
    <w:rsid w:val="00A05C16"/>
    <w:rsid w:val="00A05E4F"/>
    <w:rsid w:val="00A06977"/>
    <w:rsid w:val="00A06D11"/>
    <w:rsid w:val="00A07057"/>
    <w:rsid w:val="00A070DA"/>
    <w:rsid w:val="00A10B3C"/>
    <w:rsid w:val="00A110B7"/>
    <w:rsid w:val="00A11BD3"/>
    <w:rsid w:val="00A11F37"/>
    <w:rsid w:val="00A120EE"/>
    <w:rsid w:val="00A1245A"/>
    <w:rsid w:val="00A1289D"/>
    <w:rsid w:val="00A137FC"/>
    <w:rsid w:val="00A13BA6"/>
    <w:rsid w:val="00A13DC2"/>
    <w:rsid w:val="00A14008"/>
    <w:rsid w:val="00A1407C"/>
    <w:rsid w:val="00A14B1F"/>
    <w:rsid w:val="00A14CCD"/>
    <w:rsid w:val="00A14E3F"/>
    <w:rsid w:val="00A16CF9"/>
    <w:rsid w:val="00A178BE"/>
    <w:rsid w:val="00A17F18"/>
    <w:rsid w:val="00A200E6"/>
    <w:rsid w:val="00A20307"/>
    <w:rsid w:val="00A21071"/>
    <w:rsid w:val="00A21986"/>
    <w:rsid w:val="00A21EEF"/>
    <w:rsid w:val="00A223A3"/>
    <w:rsid w:val="00A24E2E"/>
    <w:rsid w:val="00A2548D"/>
    <w:rsid w:val="00A30F4F"/>
    <w:rsid w:val="00A311CB"/>
    <w:rsid w:val="00A314DC"/>
    <w:rsid w:val="00A319D9"/>
    <w:rsid w:val="00A31CB4"/>
    <w:rsid w:val="00A325FB"/>
    <w:rsid w:val="00A34863"/>
    <w:rsid w:val="00A34C21"/>
    <w:rsid w:val="00A34DBA"/>
    <w:rsid w:val="00A35867"/>
    <w:rsid w:val="00A36555"/>
    <w:rsid w:val="00A36690"/>
    <w:rsid w:val="00A36A44"/>
    <w:rsid w:val="00A371B6"/>
    <w:rsid w:val="00A37DEF"/>
    <w:rsid w:val="00A4007E"/>
    <w:rsid w:val="00A41257"/>
    <w:rsid w:val="00A413ED"/>
    <w:rsid w:val="00A41E0A"/>
    <w:rsid w:val="00A41F96"/>
    <w:rsid w:val="00A427C7"/>
    <w:rsid w:val="00A437D6"/>
    <w:rsid w:val="00A43C88"/>
    <w:rsid w:val="00A43F6F"/>
    <w:rsid w:val="00A44EFD"/>
    <w:rsid w:val="00A45885"/>
    <w:rsid w:val="00A4631E"/>
    <w:rsid w:val="00A4644E"/>
    <w:rsid w:val="00A467D1"/>
    <w:rsid w:val="00A4737A"/>
    <w:rsid w:val="00A47AC8"/>
    <w:rsid w:val="00A5008A"/>
    <w:rsid w:val="00A508D5"/>
    <w:rsid w:val="00A50A61"/>
    <w:rsid w:val="00A515E2"/>
    <w:rsid w:val="00A51971"/>
    <w:rsid w:val="00A51B7C"/>
    <w:rsid w:val="00A53870"/>
    <w:rsid w:val="00A54848"/>
    <w:rsid w:val="00A55196"/>
    <w:rsid w:val="00A55789"/>
    <w:rsid w:val="00A55BCA"/>
    <w:rsid w:val="00A56A01"/>
    <w:rsid w:val="00A57069"/>
    <w:rsid w:val="00A5768B"/>
    <w:rsid w:val="00A576A9"/>
    <w:rsid w:val="00A57968"/>
    <w:rsid w:val="00A57A02"/>
    <w:rsid w:val="00A61933"/>
    <w:rsid w:val="00A61994"/>
    <w:rsid w:val="00A61F0F"/>
    <w:rsid w:val="00A62510"/>
    <w:rsid w:val="00A6281A"/>
    <w:rsid w:val="00A631E8"/>
    <w:rsid w:val="00A6480A"/>
    <w:rsid w:val="00A64B91"/>
    <w:rsid w:val="00A64FAA"/>
    <w:rsid w:val="00A6616C"/>
    <w:rsid w:val="00A661F2"/>
    <w:rsid w:val="00A66E4E"/>
    <w:rsid w:val="00A679A6"/>
    <w:rsid w:val="00A67FB6"/>
    <w:rsid w:val="00A71080"/>
    <w:rsid w:val="00A718CA"/>
    <w:rsid w:val="00A72137"/>
    <w:rsid w:val="00A72507"/>
    <w:rsid w:val="00A74757"/>
    <w:rsid w:val="00A7510A"/>
    <w:rsid w:val="00A75426"/>
    <w:rsid w:val="00A7675F"/>
    <w:rsid w:val="00A7714D"/>
    <w:rsid w:val="00A77169"/>
    <w:rsid w:val="00A77CB0"/>
    <w:rsid w:val="00A8066E"/>
    <w:rsid w:val="00A81476"/>
    <w:rsid w:val="00A8190C"/>
    <w:rsid w:val="00A81A68"/>
    <w:rsid w:val="00A81BCA"/>
    <w:rsid w:val="00A81E81"/>
    <w:rsid w:val="00A81FD5"/>
    <w:rsid w:val="00A82560"/>
    <w:rsid w:val="00A82A90"/>
    <w:rsid w:val="00A82B80"/>
    <w:rsid w:val="00A82B9B"/>
    <w:rsid w:val="00A82C1F"/>
    <w:rsid w:val="00A82C65"/>
    <w:rsid w:val="00A832E6"/>
    <w:rsid w:val="00A83628"/>
    <w:rsid w:val="00A83DEE"/>
    <w:rsid w:val="00A84517"/>
    <w:rsid w:val="00A862ED"/>
    <w:rsid w:val="00A8651F"/>
    <w:rsid w:val="00A86AAC"/>
    <w:rsid w:val="00A86BFE"/>
    <w:rsid w:val="00A86EB3"/>
    <w:rsid w:val="00A86EF7"/>
    <w:rsid w:val="00A876A5"/>
    <w:rsid w:val="00A87861"/>
    <w:rsid w:val="00A9159F"/>
    <w:rsid w:val="00A92F97"/>
    <w:rsid w:val="00A93018"/>
    <w:rsid w:val="00A94C97"/>
    <w:rsid w:val="00A95394"/>
    <w:rsid w:val="00A955F6"/>
    <w:rsid w:val="00A967AA"/>
    <w:rsid w:val="00A97B1A"/>
    <w:rsid w:val="00AA03FA"/>
    <w:rsid w:val="00AA122A"/>
    <w:rsid w:val="00AA1E5C"/>
    <w:rsid w:val="00AA31A0"/>
    <w:rsid w:val="00AA469D"/>
    <w:rsid w:val="00AA4966"/>
    <w:rsid w:val="00AA4BD6"/>
    <w:rsid w:val="00AA4BEA"/>
    <w:rsid w:val="00AA5076"/>
    <w:rsid w:val="00AA640D"/>
    <w:rsid w:val="00AA6488"/>
    <w:rsid w:val="00AA66A4"/>
    <w:rsid w:val="00AA68E1"/>
    <w:rsid w:val="00AA73C6"/>
    <w:rsid w:val="00AB03B7"/>
    <w:rsid w:val="00AB11A9"/>
    <w:rsid w:val="00AB1CE9"/>
    <w:rsid w:val="00AB2291"/>
    <w:rsid w:val="00AB250B"/>
    <w:rsid w:val="00AB258A"/>
    <w:rsid w:val="00AB259F"/>
    <w:rsid w:val="00AB2ADC"/>
    <w:rsid w:val="00AB2E5F"/>
    <w:rsid w:val="00AB2ECC"/>
    <w:rsid w:val="00AB3425"/>
    <w:rsid w:val="00AB39B9"/>
    <w:rsid w:val="00AB3A87"/>
    <w:rsid w:val="00AB3E97"/>
    <w:rsid w:val="00AB5B52"/>
    <w:rsid w:val="00AB609B"/>
    <w:rsid w:val="00AB684E"/>
    <w:rsid w:val="00AB7400"/>
    <w:rsid w:val="00AB787C"/>
    <w:rsid w:val="00AC0153"/>
    <w:rsid w:val="00AC0398"/>
    <w:rsid w:val="00AC0B0D"/>
    <w:rsid w:val="00AC1106"/>
    <w:rsid w:val="00AC1247"/>
    <w:rsid w:val="00AC1460"/>
    <w:rsid w:val="00AC26BA"/>
    <w:rsid w:val="00AC2C4A"/>
    <w:rsid w:val="00AC2EEF"/>
    <w:rsid w:val="00AC31DB"/>
    <w:rsid w:val="00AC3284"/>
    <w:rsid w:val="00AC338C"/>
    <w:rsid w:val="00AC42B6"/>
    <w:rsid w:val="00AC481F"/>
    <w:rsid w:val="00AC4BF4"/>
    <w:rsid w:val="00AC4F56"/>
    <w:rsid w:val="00AC5161"/>
    <w:rsid w:val="00AC522B"/>
    <w:rsid w:val="00AC5B08"/>
    <w:rsid w:val="00AC5B91"/>
    <w:rsid w:val="00AC6041"/>
    <w:rsid w:val="00AC623F"/>
    <w:rsid w:val="00AC7190"/>
    <w:rsid w:val="00AC7282"/>
    <w:rsid w:val="00AD0183"/>
    <w:rsid w:val="00AD07B5"/>
    <w:rsid w:val="00AD1DEF"/>
    <w:rsid w:val="00AD1E63"/>
    <w:rsid w:val="00AD1ECC"/>
    <w:rsid w:val="00AD2437"/>
    <w:rsid w:val="00AD27DC"/>
    <w:rsid w:val="00AD2E51"/>
    <w:rsid w:val="00AD30CC"/>
    <w:rsid w:val="00AD3D0B"/>
    <w:rsid w:val="00AD4366"/>
    <w:rsid w:val="00AD4433"/>
    <w:rsid w:val="00AD593C"/>
    <w:rsid w:val="00AD5976"/>
    <w:rsid w:val="00AD59E8"/>
    <w:rsid w:val="00AD5E9A"/>
    <w:rsid w:val="00AD67CD"/>
    <w:rsid w:val="00AD7429"/>
    <w:rsid w:val="00AD74C8"/>
    <w:rsid w:val="00AD7D60"/>
    <w:rsid w:val="00AE0F70"/>
    <w:rsid w:val="00AE15AD"/>
    <w:rsid w:val="00AE1D81"/>
    <w:rsid w:val="00AE23B8"/>
    <w:rsid w:val="00AE2870"/>
    <w:rsid w:val="00AE29BD"/>
    <w:rsid w:val="00AE2B01"/>
    <w:rsid w:val="00AE3056"/>
    <w:rsid w:val="00AE35A3"/>
    <w:rsid w:val="00AE4D3E"/>
    <w:rsid w:val="00AE5082"/>
    <w:rsid w:val="00AE5369"/>
    <w:rsid w:val="00AE58E9"/>
    <w:rsid w:val="00AE5E09"/>
    <w:rsid w:val="00AE6835"/>
    <w:rsid w:val="00AE68AA"/>
    <w:rsid w:val="00AE6E29"/>
    <w:rsid w:val="00AE7234"/>
    <w:rsid w:val="00AE7712"/>
    <w:rsid w:val="00AF005B"/>
    <w:rsid w:val="00AF0347"/>
    <w:rsid w:val="00AF0608"/>
    <w:rsid w:val="00AF0B11"/>
    <w:rsid w:val="00AF1461"/>
    <w:rsid w:val="00AF2118"/>
    <w:rsid w:val="00AF286F"/>
    <w:rsid w:val="00AF2B54"/>
    <w:rsid w:val="00AF2E2F"/>
    <w:rsid w:val="00AF34F1"/>
    <w:rsid w:val="00AF3BBA"/>
    <w:rsid w:val="00AF3FBD"/>
    <w:rsid w:val="00AF418D"/>
    <w:rsid w:val="00AF4380"/>
    <w:rsid w:val="00AF4727"/>
    <w:rsid w:val="00AF4D7E"/>
    <w:rsid w:val="00AF5915"/>
    <w:rsid w:val="00AF5EA0"/>
    <w:rsid w:val="00AF5FC5"/>
    <w:rsid w:val="00AF634B"/>
    <w:rsid w:val="00AF69F1"/>
    <w:rsid w:val="00AF6B0F"/>
    <w:rsid w:val="00AF75BA"/>
    <w:rsid w:val="00B005AD"/>
    <w:rsid w:val="00B00754"/>
    <w:rsid w:val="00B00E58"/>
    <w:rsid w:val="00B012F9"/>
    <w:rsid w:val="00B022B9"/>
    <w:rsid w:val="00B02CC8"/>
    <w:rsid w:val="00B037ED"/>
    <w:rsid w:val="00B045C4"/>
    <w:rsid w:val="00B04B49"/>
    <w:rsid w:val="00B0504B"/>
    <w:rsid w:val="00B05316"/>
    <w:rsid w:val="00B0593E"/>
    <w:rsid w:val="00B05C29"/>
    <w:rsid w:val="00B0674B"/>
    <w:rsid w:val="00B072DD"/>
    <w:rsid w:val="00B07B74"/>
    <w:rsid w:val="00B10058"/>
    <w:rsid w:val="00B10DDB"/>
    <w:rsid w:val="00B11344"/>
    <w:rsid w:val="00B11783"/>
    <w:rsid w:val="00B12777"/>
    <w:rsid w:val="00B135AB"/>
    <w:rsid w:val="00B13938"/>
    <w:rsid w:val="00B13A2E"/>
    <w:rsid w:val="00B1456E"/>
    <w:rsid w:val="00B145FE"/>
    <w:rsid w:val="00B151D8"/>
    <w:rsid w:val="00B17370"/>
    <w:rsid w:val="00B176B7"/>
    <w:rsid w:val="00B1782D"/>
    <w:rsid w:val="00B17C41"/>
    <w:rsid w:val="00B2034A"/>
    <w:rsid w:val="00B2144C"/>
    <w:rsid w:val="00B22531"/>
    <w:rsid w:val="00B22679"/>
    <w:rsid w:val="00B226FA"/>
    <w:rsid w:val="00B23E10"/>
    <w:rsid w:val="00B2442F"/>
    <w:rsid w:val="00B25255"/>
    <w:rsid w:val="00B25277"/>
    <w:rsid w:val="00B25EA9"/>
    <w:rsid w:val="00B263B3"/>
    <w:rsid w:val="00B26951"/>
    <w:rsid w:val="00B276D1"/>
    <w:rsid w:val="00B30036"/>
    <w:rsid w:val="00B30102"/>
    <w:rsid w:val="00B303F6"/>
    <w:rsid w:val="00B33974"/>
    <w:rsid w:val="00B33DEB"/>
    <w:rsid w:val="00B3453D"/>
    <w:rsid w:val="00B3460D"/>
    <w:rsid w:val="00B34774"/>
    <w:rsid w:val="00B35258"/>
    <w:rsid w:val="00B35848"/>
    <w:rsid w:val="00B35979"/>
    <w:rsid w:val="00B35CB3"/>
    <w:rsid w:val="00B36B5C"/>
    <w:rsid w:val="00B36D96"/>
    <w:rsid w:val="00B37986"/>
    <w:rsid w:val="00B37EEE"/>
    <w:rsid w:val="00B37FF5"/>
    <w:rsid w:val="00B40E14"/>
    <w:rsid w:val="00B417BB"/>
    <w:rsid w:val="00B44274"/>
    <w:rsid w:val="00B44AAC"/>
    <w:rsid w:val="00B44D82"/>
    <w:rsid w:val="00B4558D"/>
    <w:rsid w:val="00B47BA8"/>
    <w:rsid w:val="00B47D94"/>
    <w:rsid w:val="00B5058E"/>
    <w:rsid w:val="00B5098E"/>
    <w:rsid w:val="00B51793"/>
    <w:rsid w:val="00B51D57"/>
    <w:rsid w:val="00B51D78"/>
    <w:rsid w:val="00B52384"/>
    <w:rsid w:val="00B52A9A"/>
    <w:rsid w:val="00B52D2D"/>
    <w:rsid w:val="00B52D84"/>
    <w:rsid w:val="00B539F7"/>
    <w:rsid w:val="00B5496A"/>
    <w:rsid w:val="00B55A66"/>
    <w:rsid w:val="00B56B19"/>
    <w:rsid w:val="00B56CBB"/>
    <w:rsid w:val="00B5797A"/>
    <w:rsid w:val="00B6032B"/>
    <w:rsid w:val="00B608E8"/>
    <w:rsid w:val="00B60C7E"/>
    <w:rsid w:val="00B6161B"/>
    <w:rsid w:val="00B62196"/>
    <w:rsid w:val="00B62F0D"/>
    <w:rsid w:val="00B637CE"/>
    <w:rsid w:val="00B63D75"/>
    <w:rsid w:val="00B645F2"/>
    <w:rsid w:val="00B64FAF"/>
    <w:rsid w:val="00B650B1"/>
    <w:rsid w:val="00B652DB"/>
    <w:rsid w:val="00B66399"/>
    <w:rsid w:val="00B67229"/>
    <w:rsid w:val="00B67573"/>
    <w:rsid w:val="00B7086F"/>
    <w:rsid w:val="00B70B17"/>
    <w:rsid w:val="00B714B4"/>
    <w:rsid w:val="00B7174B"/>
    <w:rsid w:val="00B719FA"/>
    <w:rsid w:val="00B723DB"/>
    <w:rsid w:val="00B7267C"/>
    <w:rsid w:val="00B7281F"/>
    <w:rsid w:val="00B730C0"/>
    <w:rsid w:val="00B73591"/>
    <w:rsid w:val="00B738A8"/>
    <w:rsid w:val="00B73EB1"/>
    <w:rsid w:val="00B751B9"/>
    <w:rsid w:val="00B75933"/>
    <w:rsid w:val="00B75ABC"/>
    <w:rsid w:val="00B75F7A"/>
    <w:rsid w:val="00B80C46"/>
    <w:rsid w:val="00B80FBA"/>
    <w:rsid w:val="00B81591"/>
    <w:rsid w:val="00B817B0"/>
    <w:rsid w:val="00B817C5"/>
    <w:rsid w:val="00B8184D"/>
    <w:rsid w:val="00B8194A"/>
    <w:rsid w:val="00B819D6"/>
    <w:rsid w:val="00B8226F"/>
    <w:rsid w:val="00B825B4"/>
    <w:rsid w:val="00B82966"/>
    <w:rsid w:val="00B82C5A"/>
    <w:rsid w:val="00B8326C"/>
    <w:rsid w:val="00B8389E"/>
    <w:rsid w:val="00B83E4E"/>
    <w:rsid w:val="00B846EA"/>
    <w:rsid w:val="00B8592B"/>
    <w:rsid w:val="00B85AA3"/>
    <w:rsid w:val="00B85C84"/>
    <w:rsid w:val="00B85EA9"/>
    <w:rsid w:val="00B866BA"/>
    <w:rsid w:val="00B868E9"/>
    <w:rsid w:val="00B86E65"/>
    <w:rsid w:val="00B87392"/>
    <w:rsid w:val="00B87A64"/>
    <w:rsid w:val="00B903F8"/>
    <w:rsid w:val="00B907F1"/>
    <w:rsid w:val="00B90F20"/>
    <w:rsid w:val="00B91213"/>
    <w:rsid w:val="00B9148A"/>
    <w:rsid w:val="00B91EFD"/>
    <w:rsid w:val="00B91F2E"/>
    <w:rsid w:val="00B922DE"/>
    <w:rsid w:val="00B92688"/>
    <w:rsid w:val="00B926C0"/>
    <w:rsid w:val="00B936BF"/>
    <w:rsid w:val="00B9392A"/>
    <w:rsid w:val="00B949F4"/>
    <w:rsid w:val="00B94B52"/>
    <w:rsid w:val="00B94C5A"/>
    <w:rsid w:val="00B96A65"/>
    <w:rsid w:val="00B96ABC"/>
    <w:rsid w:val="00B97BC1"/>
    <w:rsid w:val="00BA009E"/>
    <w:rsid w:val="00BA0683"/>
    <w:rsid w:val="00BA0D6C"/>
    <w:rsid w:val="00BA0DD8"/>
    <w:rsid w:val="00BA1531"/>
    <w:rsid w:val="00BA1947"/>
    <w:rsid w:val="00BA2341"/>
    <w:rsid w:val="00BA2CDC"/>
    <w:rsid w:val="00BA334A"/>
    <w:rsid w:val="00BA34FA"/>
    <w:rsid w:val="00BA3974"/>
    <w:rsid w:val="00BA3F6E"/>
    <w:rsid w:val="00BA5370"/>
    <w:rsid w:val="00BA5422"/>
    <w:rsid w:val="00BA6035"/>
    <w:rsid w:val="00BA6706"/>
    <w:rsid w:val="00BA7167"/>
    <w:rsid w:val="00BB0198"/>
    <w:rsid w:val="00BB0579"/>
    <w:rsid w:val="00BB1114"/>
    <w:rsid w:val="00BB12C1"/>
    <w:rsid w:val="00BB198C"/>
    <w:rsid w:val="00BB2022"/>
    <w:rsid w:val="00BB27B1"/>
    <w:rsid w:val="00BB2D45"/>
    <w:rsid w:val="00BB335C"/>
    <w:rsid w:val="00BB4B17"/>
    <w:rsid w:val="00BB4F4A"/>
    <w:rsid w:val="00BB5112"/>
    <w:rsid w:val="00BB574F"/>
    <w:rsid w:val="00BB5DB2"/>
    <w:rsid w:val="00BB5EBA"/>
    <w:rsid w:val="00BB653D"/>
    <w:rsid w:val="00BB6562"/>
    <w:rsid w:val="00BB6BF4"/>
    <w:rsid w:val="00BB6DA0"/>
    <w:rsid w:val="00BB7482"/>
    <w:rsid w:val="00BB7E8C"/>
    <w:rsid w:val="00BC07D7"/>
    <w:rsid w:val="00BC25CB"/>
    <w:rsid w:val="00BC2748"/>
    <w:rsid w:val="00BC2FF0"/>
    <w:rsid w:val="00BC392A"/>
    <w:rsid w:val="00BC4DFF"/>
    <w:rsid w:val="00BC55FC"/>
    <w:rsid w:val="00BC619B"/>
    <w:rsid w:val="00BC61C1"/>
    <w:rsid w:val="00BC638B"/>
    <w:rsid w:val="00BC6E71"/>
    <w:rsid w:val="00BD0838"/>
    <w:rsid w:val="00BD0FA5"/>
    <w:rsid w:val="00BD11B8"/>
    <w:rsid w:val="00BD15D6"/>
    <w:rsid w:val="00BD16FA"/>
    <w:rsid w:val="00BD19D1"/>
    <w:rsid w:val="00BD1B4F"/>
    <w:rsid w:val="00BD2206"/>
    <w:rsid w:val="00BD5544"/>
    <w:rsid w:val="00BD6723"/>
    <w:rsid w:val="00BD69C0"/>
    <w:rsid w:val="00BD79C4"/>
    <w:rsid w:val="00BE0627"/>
    <w:rsid w:val="00BE0DEC"/>
    <w:rsid w:val="00BE2671"/>
    <w:rsid w:val="00BE30A3"/>
    <w:rsid w:val="00BE3438"/>
    <w:rsid w:val="00BE4793"/>
    <w:rsid w:val="00BE4A39"/>
    <w:rsid w:val="00BE5019"/>
    <w:rsid w:val="00BE5A3B"/>
    <w:rsid w:val="00BE7189"/>
    <w:rsid w:val="00BF075A"/>
    <w:rsid w:val="00BF10B6"/>
    <w:rsid w:val="00BF13AE"/>
    <w:rsid w:val="00BF1B3B"/>
    <w:rsid w:val="00BF1EB0"/>
    <w:rsid w:val="00BF2567"/>
    <w:rsid w:val="00BF2DA6"/>
    <w:rsid w:val="00BF2EC9"/>
    <w:rsid w:val="00BF3019"/>
    <w:rsid w:val="00BF32A1"/>
    <w:rsid w:val="00BF3932"/>
    <w:rsid w:val="00BF46EC"/>
    <w:rsid w:val="00BF4849"/>
    <w:rsid w:val="00BF54EA"/>
    <w:rsid w:val="00BF56DE"/>
    <w:rsid w:val="00BF5A72"/>
    <w:rsid w:val="00BF60F7"/>
    <w:rsid w:val="00BF638F"/>
    <w:rsid w:val="00BF641E"/>
    <w:rsid w:val="00BF709B"/>
    <w:rsid w:val="00BF715C"/>
    <w:rsid w:val="00BF7254"/>
    <w:rsid w:val="00BF7707"/>
    <w:rsid w:val="00BF7C55"/>
    <w:rsid w:val="00BF7D70"/>
    <w:rsid w:val="00C009C5"/>
    <w:rsid w:val="00C0177B"/>
    <w:rsid w:val="00C01CAA"/>
    <w:rsid w:val="00C01D60"/>
    <w:rsid w:val="00C02316"/>
    <w:rsid w:val="00C02CFA"/>
    <w:rsid w:val="00C035B0"/>
    <w:rsid w:val="00C036B5"/>
    <w:rsid w:val="00C04429"/>
    <w:rsid w:val="00C04B33"/>
    <w:rsid w:val="00C052BF"/>
    <w:rsid w:val="00C055D6"/>
    <w:rsid w:val="00C064D6"/>
    <w:rsid w:val="00C0710D"/>
    <w:rsid w:val="00C0765F"/>
    <w:rsid w:val="00C07A54"/>
    <w:rsid w:val="00C1036B"/>
    <w:rsid w:val="00C10598"/>
    <w:rsid w:val="00C108C7"/>
    <w:rsid w:val="00C109EF"/>
    <w:rsid w:val="00C10AFC"/>
    <w:rsid w:val="00C10DDB"/>
    <w:rsid w:val="00C111EA"/>
    <w:rsid w:val="00C1197C"/>
    <w:rsid w:val="00C11CD0"/>
    <w:rsid w:val="00C11FE9"/>
    <w:rsid w:val="00C12555"/>
    <w:rsid w:val="00C12AA6"/>
    <w:rsid w:val="00C12D78"/>
    <w:rsid w:val="00C12DB2"/>
    <w:rsid w:val="00C12EE6"/>
    <w:rsid w:val="00C13067"/>
    <w:rsid w:val="00C142D5"/>
    <w:rsid w:val="00C14762"/>
    <w:rsid w:val="00C1479B"/>
    <w:rsid w:val="00C14CF1"/>
    <w:rsid w:val="00C150C7"/>
    <w:rsid w:val="00C15D16"/>
    <w:rsid w:val="00C160AF"/>
    <w:rsid w:val="00C16177"/>
    <w:rsid w:val="00C16464"/>
    <w:rsid w:val="00C164EF"/>
    <w:rsid w:val="00C16FA2"/>
    <w:rsid w:val="00C17878"/>
    <w:rsid w:val="00C178C4"/>
    <w:rsid w:val="00C1791E"/>
    <w:rsid w:val="00C17D5E"/>
    <w:rsid w:val="00C2054F"/>
    <w:rsid w:val="00C208EA"/>
    <w:rsid w:val="00C221D5"/>
    <w:rsid w:val="00C223B8"/>
    <w:rsid w:val="00C23931"/>
    <w:rsid w:val="00C24AC2"/>
    <w:rsid w:val="00C24D17"/>
    <w:rsid w:val="00C25301"/>
    <w:rsid w:val="00C25585"/>
    <w:rsid w:val="00C25783"/>
    <w:rsid w:val="00C25A07"/>
    <w:rsid w:val="00C26D37"/>
    <w:rsid w:val="00C26D4D"/>
    <w:rsid w:val="00C26EB2"/>
    <w:rsid w:val="00C27449"/>
    <w:rsid w:val="00C2745B"/>
    <w:rsid w:val="00C27E67"/>
    <w:rsid w:val="00C308E5"/>
    <w:rsid w:val="00C311C5"/>
    <w:rsid w:val="00C31224"/>
    <w:rsid w:val="00C326C5"/>
    <w:rsid w:val="00C3291F"/>
    <w:rsid w:val="00C329CB"/>
    <w:rsid w:val="00C32A79"/>
    <w:rsid w:val="00C333F5"/>
    <w:rsid w:val="00C336B0"/>
    <w:rsid w:val="00C337EA"/>
    <w:rsid w:val="00C33871"/>
    <w:rsid w:val="00C33D1E"/>
    <w:rsid w:val="00C34736"/>
    <w:rsid w:val="00C34A4C"/>
    <w:rsid w:val="00C34C9F"/>
    <w:rsid w:val="00C353D5"/>
    <w:rsid w:val="00C35638"/>
    <w:rsid w:val="00C35D48"/>
    <w:rsid w:val="00C36289"/>
    <w:rsid w:val="00C36354"/>
    <w:rsid w:val="00C37FD0"/>
    <w:rsid w:val="00C40125"/>
    <w:rsid w:val="00C4068C"/>
    <w:rsid w:val="00C418F2"/>
    <w:rsid w:val="00C41FD9"/>
    <w:rsid w:val="00C42DD2"/>
    <w:rsid w:val="00C43333"/>
    <w:rsid w:val="00C438AA"/>
    <w:rsid w:val="00C43930"/>
    <w:rsid w:val="00C43C6D"/>
    <w:rsid w:val="00C43E1F"/>
    <w:rsid w:val="00C44D6D"/>
    <w:rsid w:val="00C44E7B"/>
    <w:rsid w:val="00C44E8B"/>
    <w:rsid w:val="00C4511A"/>
    <w:rsid w:val="00C45255"/>
    <w:rsid w:val="00C45D65"/>
    <w:rsid w:val="00C46089"/>
    <w:rsid w:val="00C4667D"/>
    <w:rsid w:val="00C46A8D"/>
    <w:rsid w:val="00C46B23"/>
    <w:rsid w:val="00C516EF"/>
    <w:rsid w:val="00C51D87"/>
    <w:rsid w:val="00C51F55"/>
    <w:rsid w:val="00C52ACE"/>
    <w:rsid w:val="00C52FA0"/>
    <w:rsid w:val="00C5480D"/>
    <w:rsid w:val="00C54C18"/>
    <w:rsid w:val="00C54C5A"/>
    <w:rsid w:val="00C54C9A"/>
    <w:rsid w:val="00C555E5"/>
    <w:rsid w:val="00C560C7"/>
    <w:rsid w:val="00C561A7"/>
    <w:rsid w:val="00C56F13"/>
    <w:rsid w:val="00C56FC4"/>
    <w:rsid w:val="00C571EB"/>
    <w:rsid w:val="00C572C6"/>
    <w:rsid w:val="00C574B8"/>
    <w:rsid w:val="00C60452"/>
    <w:rsid w:val="00C60716"/>
    <w:rsid w:val="00C610B6"/>
    <w:rsid w:val="00C61CEB"/>
    <w:rsid w:val="00C6211E"/>
    <w:rsid w:val="00C62698"/>
    <w:rsid w:val="00C62D9B"/>
    <w:rsid w:val="00C63409"/>
    <w:rsid w:val="00C63735"/>
    <w:rsid w:val="00C647A5"/>
    <w:rsid w:val="00C64EFD"/>
    <w:rsid w:val="00C65C61"/>
    <w:rsid w:val="00C65D59"/>
    <w:rsid w:val="00C66238"/>
    <w:rsid w:val="00C66B2B"/>
    <w:rsid w:val="00C67169"/>
    <w:rsid w:val="00C67533"/>
    <w:rsid w:val="00C703BB"/>
    <w:rsid w:val="00C7078B"/>
    <w:rsid w:val="00C70C11"/>
    <w:rsid w:val="00C715B4"/>
    <w:rsid w:val="00C71B3E"/>
    <w:rsid w:val="00C72370"/>
    <w:rsid w:val="00C72D25"/>
    <w:rsid w:val="00C732CD"/>
    <w:rsid w:val="00C73929"/>
    <w:rsid w:val="00C74A77"/>
    <w:rsid w:val="00C74E75"/>
    <w:rsid w:val="00C758E0"/>
    <w:rsid w:val="00C762D9"/>
    <w:rsid w:val="00C765FD"/>
    <w:rsid w:val="00C76D1A"/>
    <w:rsid w:val="00C777BD"/>
    <w:rsid w:val="00C80A02"/>
    <w:rsid w:val="00C81148"/>
    <w:rsid w:val="00C813FD"/>
    <w:rsid w:val="00C821AD"/>
    <w:rsid w:val="00C82275"/>
    <w:rsid w:val="00C82882"/>
    <w:rsid w:val="00C82DF9"/>
    <w:rsid w:val="00C831A1"/>
    <w:rsid w:val="00C8374A"/>
    <w:rsid w:val="00C83B85"/>
    <w:rsid w:val="00C84F45"/>
    <w:rsid w:val="00C8562A"/>
    <w:rsid w:val="00C858F9"/>
    <w:rsid w:val="00C85DC9"/>
    <w:rsid w:val="00C867B7"/>
    <w:rsid w:val="00C86C0A"/>
    <w:rsid w:val="00C87288"/>
    <w:rsid w:val="00C87EF8"/>
    <w:rsid w:val="00C906F4"/>
    <w:rsid w:val="00C9172B"/>
    <w:rsid w:val="00C922A5"/>
    <w:rsid w:val="00C92404"/>
    <w:rsid w:val="00C92C94"/>
    <w:rsid w:val="00C93425"/>
    <w:rsid w:val="00C94CF7"/>
    <w:rsid w:val="00C95333"/>
    <w:rsid w:val="00C95B6C"/>
    <w:rsid w:val="00C95DB1"/>
    <w:rsid w:val="00C96707"/>
    <w:rsid w:val="00C96882"/>
    <w:rsid w:val="00C96EF1"/>
    <w:rsid w:val="00C973D2"/>
    <w:rsid w:val="00C9761B"/>
    <w:rsid w:val="00CA016A"/>
    <w:rsid w:val="00CA090E"/>
    <w:rsid w:val="00CA1562"/>
    <w:rsid w:val="00CA18CC"/>
    <w:rsid w:val="00CA1D68"/>
    <w:rsid w:val="00CA2F8B"/>
    <w:rsid w:val="00CA3AC4"/>
    <w:rsid w:val="00CA53F0"/>
    <w:rsid w:val="00CA57BE"/>
    <w:rsid w:val="00CA624C"/>
    <w:rsid w:val="00CA6612"/>
    <w:rsid w:val="00CA6B32"/>
    <w:rsid w:val="00CA759B"/>
    <w:rsid w:val="00CA76AF"/>
    <w:rsid w:val="00CA79F7"/>
    <w:rsid w:val="00CB0134"/>
    <w:rsid w:val="00CB03FB"/>
    <w:rsid w:val="00CB0414"/>
    <w:rsid w:val="00CB0537"/>
    <w:rsid w:val="00CB057D"/>
    <w:rsid w:val="00CB08C1"/>
    <w:rsid w:val="00CB0E3A"/>
    <w:rsid w:val="00CB0FE5"/>
    <w:rsid w:val="00CB10F6"/>
    <w:rsid w:val="00CB1BD2"/>
    <w:rsid w:val="00CB28D9"/>
    <w:rsid w:val="00CB33D4"/>
    <w:rsid w:val="00CB3867"/>
    <w:rsid w:val="00CB4610"/>
    <w:rsid w:val="00CB4ACD"/>
    <w:rsid w:val="00CB5343"/>
    <w:rsid w:val="00CB5762"/>
    <w:rsid w:val="00CB576A"/>
    <w:rsid w:val="00CB5A95"/>
    <w:rsid w:val="00CB66EE"/>
    <w:rsid w:val="00CB6DF9"/>
    <w:rsid w:val="00CB6F81"/>
    <w:rsid w:val="00CC0C26"/>
    <w:rsid w:val="00CC0C4F"/>
    <w:rsid w:val="00CC0E66"/>
    <w:rsid w:val="00CC147E"/>
    <w:rsid w:val="00CC2351"/>
    <w:rsid w:val="00CC28B9"/>
    <w:rsid w:val="00CC2E36"/>
    <w:rsid w:val="00CC401C"/>
    <w:rsid w:val="00CC4254"/>
    <w:rsid w:val="00CC45AC"/>
    <w:rsid w:val="00CC576D"/>
    <w:rsid w:val="00CC6158"/>
    <w:rsid w:val="00CC61CC"/>
    <w:rsid w:val="00CC672F"/>
    <w:rsid w:val="00CC7032"/>
    <w:rsid w:val="00CC74AD"/>
    <w:rsid w:val="00CC7BDA"/>
    <w:rsid w:val="00CD0992"/>
    <w:rsid w:val="00CD152B"/>
    <w:rsid w:val="00CD1853"/>
    <w:rsid w:val="00CD2016"/>
    <w:rsid w:val="00CD24ED"/>
    <w:rsid w:val="00CD29E5"/>
    <w:rsid w:val="00CD2A89"/>
    <w:rsid w:val="00CD313C"/>
    <w:rsid w:val="00CD3719"/>
    <w:rsid w:val="00CD391D"/>
    <w:rsid w:val="00CD41BB"/>
    <w:rsid w:val="00CD4477"/>
    <w:rsid w:val="00CD5439"/>
    <w:rsid w:val="00CD5727"/>
    <w:rsid w:val="00CD57A8"/>
    <w:rsid w:val="00CD5E9D"/>
    <w:rsid w:val="00CD608B"/>
    <w:rsid w:val="00CD6BC9"/>
    <w:rsid w:val="00CD7BC8"/>
    <w:rsid w:val="00CD7D42"/>
    <w:rsid w:val="00CE045A"/>
    <w:rsid w:val="00CE0DD8"/>
    <w:rsid w:val="00CE2491"/>
    <w:rsid w:val="00CE334A"/>
    <w:rsid w:val="00CE3C35"/>
    <w:rsid w:val="00CE3DAB"/>
    <w:rsid w:val="00CE3F4F"/>
    <w:rsid w:val="00CE499F"/>
    <w:rsid w:val="00CE508C"/>
    <w:rsid w:val="00CE61E4"/>
    <w:rsid w:val="00CE6443"/>
    <w:rsid w:val="00CE6890"/>
    <w:rsid w:val="00CE6B38"/>
    <w:rsid w:val="00CE6F74"/>
    <w:rsid w:val="00CE70F9"/>
    <w:rsid w:val="00CE7B92"/>
    <w:rsid w:val="00CF0760"/>
    <w:rsid w:val="00CF07D4"/>
    <w:rsid w:val="00CF084C"/>
    <w:rsid w:val="00CF1B60"/>
    <w:rsid w:val="00CF1B96"/>
    <w:rsid w:val="00CF276C"/>
    <w:rsid w:val="00CF3B72"/>
    <w:rsid w:val="00CF487D"/>
    <w:rsid w:val="00CF48D8"/>
    <w:rsid w:val="00CF48E1"/>
    <w:rsid w:val="00CF4B04"/>
    <w:rsid w:val="00CF503D"/>
    <w:rsid w:val="00CF5760"/>
    <w:rsid w:val="00CF5B96"/>
    <w:rsid w:val="00CF70C0"/>
    <w:rsid w:val="00CF7263"/>
    <w:rsid w:val="00CF7F6B"/>
    <w:rsid w:val="00CF7F78"/>
    <w:rsid w:val="00D001AC"/>
    <w:rsid w:val="00D00962"/>
    <w:rsid w:val="00D00B78"/>
    <w:rsid w:val="00D00DE2"/>
    <w:rsid w:val="00D00E91"/>
    <w:rsid w:val="00D00ED2"/>
    <w:rsid w:val="00D00EEF"/>
    <w:rsid w:val="00D0144B"/>
    <w:rsid w:val="00D01EBD"/>
    <w:rsid w:val="00D022F9"/>
    <w:rsid w:val="00D040A4"/>
    <w:rsid w:val="00D06097"/>
    <w:rsid w:val="00D0670E"/>
    <w:rsid w:val="00D06BE7"/>
    <w:rsid w:val="00D06C00"/>
    <w:rsid w:val="00D07400"/>
    <w:rsid w:val="00D07D69"/>
    <w:rsid w:val="00D105DE"/>
    <w:rsid w:val="00D10FD3"/>
    <w:rsid w:val="00D118AE"/>
    <w:rsid w:val="00D11B5C"/>
    <w:rsid w:val="00D11F11"/>
    <w:rsid w:val="00D11F63"/>
    <w:rsid w:val="00D1248C"/>
    <w:rsid w:val="00D12CDB"/>
    <w:rsid w:val="00D12D7C"/>
    <w:rsid w:val="00D12E3C"/>
    <w:rsid w:val="00D1304B"/>
    <w:rsid w:val="00D13AE3"/>
    <w:rsid w:val="00D147FC"/>
    <w:rsid w:val="00D14858"/>
    <w:rsid w:val="00D14A0B"/>
    <w:rsid w:val="00D14A18"/>
    <w:rsid w:val="00D14E44"/>
    <w:rsid w:val="00D15138"/>
    <w:rsid w:val="00D15BEF"/>
    <w:rsid w:val="00D1716C"/>
    <w:rsid w:val="00D177A8"/>
    <w:rsid w:val="00D17A74"/>
    <w:rsid w:val="00D20346"/>
    <w:rsid w:val="00D204C9"/>
    <w:rsid w:val="00D2066F"/>
    <w:rsid w:val="00D20773"/>
    <w:rsid w:val="00D2092D"/>
    <w:rsid w:val="00D20A30"/>
    <w:rsid w:val="00D214FD"/>
    <w:rsid w:val="00D21971"/>
    <w:rsid w:val="00D22160"/>
    <w:rsid w:val="00D227D7"/>
    <w:rsid w:val="00D22D3C"/>
    <w:rsid w:val="00D2378F"/>
    <w:rsid w:val="00D23D59"/>
    <w:rsid w:val="00D256E8"/>
    <w:rsid w:val="00D25D0F"/>
    <w:rsid w:val="00D25D8A"/>
    <w:rsid w:val="00D25DAD"/>
    <w:rsid w:val="00D25ED0"/>
    <w:rsid w:val="00D26E5E"/>
    <w:rsid w:val="00D27179"/>
    <w:rsid w:val="00D271BF"/>
    <w:rsid w:val="00D27861"/>
    <w:rsid w:val="00D27D3C"/>
    <w:rsid w:val="00D304E9"/>
    <w:rsid w:val="00D3050A"/>
    <w:rsid w:val="00D3060B"/>
    <w:rsid w:val="00D30667"/>
    <w:rsid w:val="00D32981"/>
    <w:rsid w:val="00D35A32"/>
    <w:rsid w:val="00D360BD"/>
    <w:rsid w:val="00D3643B"/>
    <w:rsid w:val="00D37239"/>
    <w:rsid w:val="00D4048D"/>
    <w:rsid w:val="00D40538"/>
    <w:rsid w:val="00D415ED"/>
    <w:rsid w:val="00D415F0"/>
    <w:rsid w:val="00D43627"/>
    <w:rsid w:val="00D43A79"/>
    <w:rsid w:val="00D43FBB"/>
    <w:rsid w:val="00D44105"/>
    <w:rsid w:val="00D44D4D"/>
    <w:rsid w:val="00D45141"/>
    <w:rsid w:val="00D46679"/>
    <w:rsid w:val="00D467B9"/>
    <w:rsid w:val="00D472CA"/>
    <w:rsid w:val="00D47499"/>
    <w:rsid w:val="00D4782A"/>
    <w:rsid w:val="00D47C37"/>
    <w:rsid w:val="00D47CA9"/>
    <w:rsid w:val="00D50451"/>
    <w:rsid w:val="00D50A95"/>
    <w:rsid w:val="00D50F91"/>
    <w:rsid w:val="00D50FA5"/>
    <w:rsid w:val="00D51103"/>
    <w:rsid w:val="00D52E73"/>
    <w:rsid w:val="00D534A2"/>
    <w:rsid w:val="00D5353A"/>
    <w:rsid w:val="00D53DBE"/>
    <w:rsid w:val="00D54420"/>
    <w:rsid w:val="00D54B6F"/>
    <w:rsid w:val="00D558F3"/>
    <w:rsid w:val="00D57551"/>
    <w:rsid w:val="00D57DDE"/>
    <w:rsid w:val="00D601E8"/>
    <w:rsid w:val="00D60A7A"/>
    <w:rsid w:val="00D624C4"/>
    <w:rsid w:val="00D627CB"/>
    <w:rsid w:val="00D627F7"/>
    <w:rsid w:val="00D62EF5"/>
    <w:rsid w:val="00D644AE"/>
    <w:rsid w:val="00D64ACF"/>
    <w:rsid w:val="00D65258"/>
    <w:rsid w:val="00D6547C"/>
    <w:rsid w:val="00D660FA"/>
    <w:rsid w:val="00D6617D"/>
    <w:rsid w:val="00D66738"/>
    <w:rsid w:val="00D6756F"/>
    <w:rsid w:val="00D67B5E"/>
    <w:rsid w:val="00D70D0C"/>
    <w:rsid w:val="00D717DC"/>
    <w:rsid w:val="00D71F0E"/>
    <w:rsid w:val="00D73408"/>
    <w:rsid w:val="00D74369"/>
    <w:rsid w:val="00D74665"/>
    <w:rsid w:val="00D74831"/>
    <w:rsid w:val="00D74878"/>
    <w:rsid w:val="00D74A50"/>
    <w:rsid w:val="00D74D04"/>
    <w:rsid w:val="00D7576E"/>
    <w:rsid w:val="00D75962"/>
    <w:rsid w:val="00D75AA2"/>
    <w:rsid w:val="00D76175"/>
    <w:rsid w:val="00D765F8"/>
    <w:rsid w:val="00D76C27"/>
    <w:rsid w:val="00D77045"/>
    <w:rsid w:val="00D771F2"/>
    <w:rsid w:val="00D772E6"/>
    <w:rsid w:val="00D77320"/>
    <w:rsid w:val="00D77C45"/>
    <w:rsid w:val="00D77CD8"/>
    <w:rsid w:val="00D8031C"/>
    <w:rsid w:val="00D8164D"/>
    <w:rsid w:val="00D826C7"/>
    <w:rsid w:val="00D833E9"/>
    <w:rsid w:val="00D8357A"/>
    <w:rsid w:val="00D843B3"/>
    <w:rsid w:val="00D84720"/>
    <w:rsid w:val="00D84A61"/>
    <w:rsid w:val="00D85236"/>
    <w:rsid w:val="00D85658"/>
    <w:rsid w:val="00D857E2"/>
    <w:rsid w:val="00D85B18"/>
    <w:rsid w:val="00D85C6D"/>
    <w:rsid w:val="00D8642B"/>
    <w:rsid w:val="00D86953"/>
    <w:rsid w:val="00D86983"/>
    <w:rsid w:val="00D86AC3"/>
    <w:rsid w:val="00D86C21"/>
    <w:rsid w:val="00D87065"/>
    <w:rsid w:val="00D87396"/>
    <w:rsid w:val="00D87AA8"/>
    <w:rsid w:val="00D87CEB"/>
    <w:rsid w:val="00D87F73"/>
    <w:rsid w:val="00D87FA2"/>
    <w:rsid w:val="00D90023"/>
    <w:rsid w:val="00D90A94"/>
    <w:rsid w:val="00D90B76"/>
    <w:rsid w:val="00D90C59"/>
    <w:rsid w:val="00D91A83"/>
    <w:rsid w:val="00D91D78"/>
    <w:rsid w:val="00D924A3"/>
    <w:rsid w:val="00D92F09"/>
    <w:rsid w:val="00D942A7"/>
    <w:rsid w:val="00D94D5A"/>
    <w:rsid w:val="00D94FEC"/>
    <w:rsid w:val="00D953EE"/>
    <w:rsid w:val="00D9555F"/>
    <w:rsid w:val="00D969D8"/>
    <w:rsid w:val="00D96DD3"/>
    <w:rsid w:val="00D971BC"/>
    <w:rsid w:val="00D9744E"/>
    <w:rsid w:val="00DA1446"/>
    <w:rsid w:val="00DA17C8"/>
    <w:rsid w:val="00DA22E5"/>
    <w:rsid w:val="00DA2B2B"/>
    <w:rsid w:val="00DA2D2E"/>
    <w:rsid w:val="00DA2DCD"/>
    <w:rsid w:val="00DA2E87"/>
    <w:rsid w:val="00DA44AC"/>
    <w:rsid w:val="00DA47C5"/>
    <w:rsid w:val="00DA56FC"/>
    <w:rsid w:val="00DA689C"/>
    <w:rsid w:val="00DA6DD6"/>
    <w:rsid w:val="00DA7C90"/>
    <w:rsid w:val="00DB043F"/>
    <w:rsid w:val="00DB07A9"/>
    <w:rsid w:val="00DB0812"/>
    <w:rsid w:val="00DB18F9"/>
    <w:rsid w:val="00DB22F1"/>
    <w:rsid w:val="00DB2592"/>
    <w:rsid w:val="00DB28F9"/>
    <w:rsid w:val="00DB355C"/>
    <w:rsid w:val="00DB42DD"/>
    <w:rsid w:val="00DB46B2"/>
    <w:rsid w:val="00DB7248"/>
    <w:rsid w:val="00DC034A"/>
    <w:rsid w:val="00DC0DFD"/>
    <w:rsid w:val="00DC0F57"/>
    <w:rsid w:val="00DC1580"/>
    <w:rsid w:val="00DC1BD9"/>
    <w:rsid w:val="00DC39E4"/>
    <w:rsid w:val="00DC3B40"/>
    <w:rsid w:val="00DC40B0"/>
    <w:rsid w:val="00DC47EA"/>
    <w:rsid w:val="00DC4A75"/>
    <w:rsid w:val="00DC5248"/>
    <w:rsid w:val="00DC54FC"/>
    <w:rsid w:val="00DC5F02"/>
    <w:rsid w:val="00DC64E9"/>
    <w:rsid w:val="00DC687D"/>
    <w:rsid w:val="00DC7139"/>
    <w:rsid w:val="00DC7240"/>
    <w:rsid w:val="00DC7AAF"/>
    <w:rsid w:val="00DC7EEA"/>
    <w:rsid w:val="00DD00B5"/>
    <w:rsid w:val="00DD174C"/>
    <w:rsid w:val="00DD205F"/>
    <w:rsid w:val="00DD21F9"/>
    <w:rsid w:val="00DD32DA"/>
    <w:rsid w:val="00DD33B8"/>
    <w:rsid w:val="00DD34C7"/>
    <w:rsid w:val="00DD3695"/>
    <w:rsid w:val="00DD3855"/>
    <w:rsid w:val="00DD3B49"/>
    <w:rsid w:val="00DD4717"/>
    <w:rsid w:val="00DD57F6"/>
    <w:rsid w:val="00DD6631"/>
    <w:rsid w:val="00DD6B18"/>
    <w:rsid w:val="00DD6C55"/>
    <w:rsid w:val="00DD6E6A"/>
    <w:rsid w:val="00DD72A8"/>
    <w:rsid w:val="00DD75B8"/>
    <w:rsid w:val="00DD782F"/>
    <w:rsid w:val="00DE0641"/>
    <w:rsid w:val="00DE068D"/>
    <w:rsid w:val="00DE0FFC"/>
    <w:rsid w:val="00DE1615"/>
    <w:rsid w:val="00DE16A3"/>
    <w:rsid w:val="00DE1F3E"/>
    <w:rsid w:val="00DE20C3"/>
    <w:rsid w:val="00DE2AA2"/>
    <w:rsid w:val="00DE31B7"/>
    <w:rsid w:val="00DE3218"/>
    <w:rsid w:val="00DE329F"/>
    <w:rsid w:val="00DE332B"/>
    <w:rsid w:val="00DE3D68"/>
    <w:rsid w:val="00DE3FA9"/>
    <w:rsid w:val="00DE3FBE"/>
    <w:rsid w:val="00DE42FD"/>
    <w:rsid w:val="00DE458E"/>
    <w:rsid w:val="00DE462A"/>
    <w:rsid w:val="00DE4AC7"/>
    <w:rsid w:val="00DE5A29"/>
    <w:rsid w:val="00DE671E"/>
    <w:rsid w:val="00DE6767"/>
    <w:rsid w:val="00DE6A36"/>
    <w:rsid w:val="00DE6EF1"/>
    <w:rsid w:val="00DE7418"/>
    <w:rsid w:val="00DE7A0A"/>
    <w:rsid w:val="00DE7CB2"/>
    <w:rsid w:val="00DF01EC"/>
    <w:rsid w:val="00DF0815"/>
    <w:rsid w:val="00DF1006"/>
    <w:rsid w:val="00DF1082"/>
    <w:rsid w:val="00DF1E76"/>
    <w:rsid w:val="00DF375E"/>
    <w:rsid w:val="00DF4270"/>
    <w:rsid w:val="00DF438E"/>
    <w:rsid w:val="00DF4BDD"/>
    <w:rsid w:val="00DF535D"/>
    <w:rsid w:val="00DF5628"/>
    <w:rsid w:val="00DF5CF9"/>
    <w:rsid w:val="00DF6D95"/>
    <w:rsid w:val="00DF7952"/>
    <w:rsid w:val="00E01AA0"/>
    <w:rsid w:val="00E01D78"/>
    <w:rsid w:val="00E0217D"/>
    <w:rsid w:val="00E02C13"/>
    <w:rsid w:val="00E0321F"/>
    <w:rsid w:val="00E03A1A"/>
    <w:rsid w:val="00E03B79"/>
    <w:rsid w:val="00E042B5"/>
    <w:rsid w:val="00E042F6"/>
    <w:rsid w:val="00E045AE"/>
    <w:rsid w:val="00E0473D"/>
    <w:rsid w:val="00E04996"/>
    <w:rsid w:val="00E05760"/>
    <w:rsid w:val="00E05A4B"/>
    <w:rsid w:val="00E060E4"/>
    <w:rsid w:val="00E06997"/>
    <w:rsid w:val="00E0710D"/>
    <w:rsid w:val="00E11041"/>
    <w:rsid w:val="00E11D9B"/>
    <w:rsid w:val="00E11E34"/>
    <w:rsid w:val="00E11EF3"/>
    <w:rsid w:val="00E12C69"/>
    <w:rsid w:val="00E131BA"/>
    <w:rsid w:val="00E1354D"/>
    <w:rsid w:val="00E13565"/>
    <w:rsid w:val="00E135AD"/>
    <w:rsid w:val="00E13CD1"/>
    <w:rsid w:val="00E14321"/>
    <w:rsid w:val="00E14669"/>
    <w:rsid w:val="00E14A93"/>
    <w:rsid w:val="00E14DF0"/>
    <w:rsid w:val="00E14FBC"/>
    <w:rsid w:val="00E161D7"/>
    <w:rsid w:val="00E16822"/>
    <w:rsid w:val="00E172F3"/>
    <w:rsid w:val="00E17C24"/>
    <w:rsid w:val="00E21B6D"/>
    <w:rsid w:val="00E22DEF"/>
    <w:rsid w:val="00E22E3F"/>
    <w:rsid w:val="00E24250"/>
    <w:rsid w:val="00E2515E"/>
    <w:rsid w:val="00E256B0"/>
    <w:rsid w:val="00E256DB"/>
    <w:rsid w:val="00E260AF"/>
    <w:rsid w:val="00E26763"/>
    <w:rsid w:val="00E268BB"/>
    <w:rsid w:val="00E2695F"/>
    <w:rsid w:val="00E26A90"/>
    <w:rsid w:val="00E26E9C"/>
    <w:rsid w:val="00E26F3A"/>
    <w:rsid w:val="00E272C2"/>
    <w:rsid w:val="00E27E0D"/>
    <w:rsid w:val="00E31240"/>
    <w:rsid w:val="00E31887"/>
    <w:rsid w:val="00E3190A"/>
    <w:rsid w:val="00E31E41"/>
    <w:rsid w:val="00E32A81"/>
    <w:rsid w:val="00E32EC1"/>
    <w:rsid w:val="00E335FC"/>
    <w:rsid w:val="00E336F0"/>
    <w:rsid w:val="00E33C07"/>
    <w:rsid w:val="00E33CDD"/>
    <w:rsid w:val="00E34023"/>
    <w:rsid w:val="00E343A7"/>
    <w:rsid w:val="00E34624"/>
    <w:rsid w:val="00E34ABA"/>
    <w:rsid w:val="00E35550"/>
    <w:rsid w:val="00E358C8"/>
    <w:rsid w:val="00E36488"/>
    <w:rsid w:val="00E36980"/>
    <w:rsid w:val="00E36EFE"/>
    <w:rsid w:val="00E3778C"/>
    <w:rsid w:val="00E37A43"/>
    <w:rsid w:val="00E37DF2"/>
    <w:rsid w:val="00E406E5"/>
    <w:rsid w:val="00E4103B"/>
    <w:rsid w:val="00E411FB"/>
    <w:rsid w:val="00E413A6"/>
    <w:rsid w:val="00E41699"/>
    <w:rsid w:val="00E41D41"/>
    <w:rsid w:val="00E4229B"/>
    <w:rsid w:val="00E428EE"/>
    <w:rsid w:val="00E42B1A"/>
    <w:rsid w:val="00E43932"/>
    <w:rsid w:val="00E439DB"/>
    <w:rsid w:val="00E44137"/>
    <w:rsid w:val="00E450DB"/>
    <w:rsid w:val="00E4569B"/>
    <w:rsid w:val="00E45F3D"/>
    <w:rsid w:val="00E468E8"/>
    <w:rsid w:val="00E46BB2"/>
    <w:rsid w:val="00E47D02"/>
    <w:rsid w:val="00E501B3"/>
    <w:rsid w:val="00E50318"/>
    <w:rsid w:val="00E529A0"/>
    <w:rsid w:val="00E53453"/>
    <w:rsid w:val="00E5378C"/>
    <w:rsid w:val="00E5384F"/>
    <w:rsid w:val="00E54183"/>
    <w:rsid w:val="00E54E59"/>
    <w:rsid w:val="00E5562F"/>
    <w:rsid w:val="00E5572A"/>
    <w:rsid w:val="00E55977"/>
    <w:rsid w:val="00E55F02"/>
    <w:rsid w:val="00E57823"/>
    <w:rsid w:val="00E60096"/>
    <w:rsid w:val="00E60255"/>
    <w:rsid w:val="00E6040D"/>
    <w:rsid w:val="00E60D70"/>
    <w:rsid w:val="00E61762"/>
    <w:rsid w:val="00E61CC6"/>
    <w:rsid w:val="00E6268D"/>
    <w:rsid w:val="00E62758"/>
    <w:rsid w:val="00E62A42"/>
    <w:rsid w:val="00E62D07"/>
    <w:rsid w:val="00E630F8"/>
    <w:rsid w:val="00E636AE"/>
    <w:rsid w:val="00E63BE9"/>
    <w:rsid w:val="00E64CDB"/>
    <w:rsid w:val="00E64ED9"/>
    <w:rsid w:val="00E65946"/>
    <w:rsid w:val="00E65C3E"/>
    <w:rsid w:val="00E6637E"/>
    <w:rsid w:val="00E667F7"/>
    <w:rsid w:val="00E66958"/>
    <w:rsid w:val="00E66979"/>
    <w:rsid w:val="00E67CDC"/>
    <w:rsid w:val="00E67F41"/>
    <w:rsid w:val="00E707E3"/>
    <w:rsid w:val="00E70F04"/>
    <w:rsid w:val="00E7146E"/>
    <w:rsid w:val="00E719FC"/>
    <w:rsid w:val="00E72086"/>
    <w:rsid w:val="00E724A3"/>
    <w:rsid w:val="00E7262F"/>
    <w:rsid w:val="00E72A3A"/>
    <w:rsid w:val="00E73CD8"/>
    <w:rsid w:val="00E748D8"/>
    <w:rsid w:val="00E74A09"/>
    <w:rsid w:val="00E74AFA"/>
    <w:rsid w:val="00E74BB5"/>
    <w:rsid w:val="00E75763"/>
    <w:rsid w:val="00E75D0B"/>
    <w:rsid w:val="00E76477"/>
    <w:rsid w:val="00E76559"/>
    <w:rsid w:val="00E771E4"/>
    <w:rsid w:val="00E77D5E"/>
    <w:rsid w:val="00E80D61"/>
    <w:rsid w:val="00E81357"/>
    <w:rsid w:val="00E815F5"/>
    <w:rsid w:val="00E81655"/>
    <w:rsid w:val="00E81B4A"/>
    <w:rsid w:val="00E81ECD"/>
    <w:rsid w:val="00E81EE1"/>
    <w:rsid w:val="00E82517"/>
    <w:rsid w:val="00E8260E"/>
    <w:rsid w:val="00E8263B"/>
    <w:rsid w:val="00E82CCC"/>
    <w:rsid w:val="00E832CB"/>
    <w:rsid w:val="00E833D4"/>
    <w:rsid w:val="00E8371D"/>
    <w:rsid w:val="00E84A76"/>
    <w:rsid w:val="00E85078"/>
    <w:rsid w:val="00E854B0"/>
    <w:rsid w:val="00E85924"/>
    <w:rsid w:val="00E86356"/>
    <w:rsid w:val="00E86596"/>
    <w:rsid w:val="00E878EC"/>
    <w:rsid w:val="00E87A52"/>
    <w:rsid w:val="00E900C9"/>
    <w:rsid w:val="00E90239"/>
    <w:rsid w:val="00E90507"/>
    <w:rsid w:val="00E90F4A"/>
    <w:rsid w:val="00E9100C"/>
    <w:rsid w:val="00E911B4"/>
    <w:rsid w:val="00E911E5"/>
    <w:rsid w:val="00E92226"/>
    <w:rsid w:val="00E9244B"/>
    <w:rsid w:val="00E92686"/>
    <w:rsid w:val="00E926B2"/>
    <w:rsid w:val="00E92D61"/>
    <w:rsid w:val="00E93376"/>
    <w:rsid w:val="00E935C7"/>
    <w:rsid w:val="00E948D6"/>
    <w:rsid w:val="00E958B1"/>
    <w:rsid w:val="00E95A38"/>
    <w:rsid w:val="00E96070"/>
    <w:rsid w:val="00E96238"/>
    <w:rsid w:val="00E9625D"/>
    <w:rsid w:val="00E9633F"/>
    <w:rsid w:val="00E9635B"/>
    <w:rsid w:val="00E966A2"/>
    <w:rsid w:val="00E969A4"/>
    <w:rsid w:val="00E96D5C"/>
    <w:rsid w:val="00E979D9"/>
    <w:rsid w:val="00EA006E"/>
    <w:rsid w:val="00EA1267"/>
    <w:rsid w:val="00EA244B"/>
    <w:rsid w:val="00EA25EA"/>
    <w:rsid w:val="00EA26E0"/>
    <w:rsid w:val="00EA280F"/>
    <w:rsid w:val="00EA2A96"/>
    <w:rsid w:val="00EA3031"/>
    <w:rsid w:val="00EA340C"/>
    <w:rsid w:val="00EA4055"/>
    <w:rsid w:val="00EA40DA"/>
    <w:rsid w:val="00EA40E3"/>
    <w:rsid w:val="00EA4941"/>
    <w:rsid w:val="00EA4C48"/>
    <w:rsid w:val="00EA552A"/>
    <w:rsid w:val="00EA56E8"/>
    <w:rsid w:val="00EA636D"/>
    <w:rsid w:val="00EA6536"/>
    <w:rsid w:val="00EA682D"/>
    <w:rsid w:val="00EA7BC1"/>
    <w:rsid w:val="00EA7D2A"/>
    <w:rsid w:val="00EB0C7E"/>
    <w:rsid w:val="00EB15D3"/>
    <w:rsid w:val="00EB268D"/>
    <w:rsid w:val="00EB2753"/>
    <w:rsid w:val="00EB2959"/>
    <w:rsid w:val="00EB30AF"/>
    <w:rsid w:val="00EB3F55"/>
    <w:rsid w:val="00EB4941"/>
    <w:rsid w:val="00EB4BD5"/>
    <w:rsid w:val="00EB4F83"/>
    <w:rsid w:val="00EB5223"/>
    <w:rsid w:val="00EB52C6"/>
    <w:rsid w:val="00EB5B2D"/>
    <w:rsid w:val="00EB6DE0"/>
    <w:rsid w:val="00EB6E1F"/>
    <w:rsid w:val="00EB6EEE"/>
    <w:rsid w:val="00EB6F1D"/>
    <w:rsid w:val="00EB72BB"/>
    <w:rsid w:val="00EB749F"/>
    <w:rsid w:val="00EB7563"/>
    <w:rsid w:val="00EC037E"/>
    <w:rsid w:val="00EC0BE5"/>
    <w:rsid w:val="00EC15AE"/>
    <w:rsid w:val="00EC1981"/>
    <w:rsid w:val="00EC2964"/>
    <w:rsid w:val="00EC2AC8"/>
    <w:rsid w:val="00EC3415"/>
    <w:rsid w:val="00EC3B1A"/>
    <w:rsid w:val="00EC3F98"/>
    <w:rsid w:val="00EC4891"/>
    <w:rsid w:val="00EC4CE3"/>
    <w:rsid w:val="00EC5046"/>
    <w:rsid w:val="00EC5609"/>
    <w:rsid w:val="00EC5B60"/>
    <w:rsid w:val="00EC5DA0"/>
    <w:rsid w:val="00EC6DA7"/>
    <w:rsid w:val="00EC700C"/>
    <w:rsid w:val="00EC772C"/>
    <w:rsid w:val="00EC7827"/>
    <w:rsid w:val="00EC795B"/>
    <w:rsid w:val="00EC7997"/>
    <w:rsid w:val="00EC7EAB"/>
    <w:rsid w:val="00ED0133"/>
    <w:rsid w:val="00ED15CA"/>
    <w:rsid w:val="00ED1829"/>
    <w:rsid w:val="00ED2C38"/>
    <w:rsid w:val="00ED2E5F"/>
    <w:rsid w:val="00ED3BFE"/>
    <w:rsid w:val="00ED3E36"/>
    <w:rsid w:val="00ED55EF"/>
    <w:rsid w:val="00ED6645"/>
    <w:rsid w:val="00ED6844"/>
    <w:rsid w:val="00ED68E7"/>
    <w:rsid w:val="00ED6E62"/>
    <w:rsid w:val="00ED7484"/>
    <w:rsid w:val="00ED77D8"/>
    <w:rsid w:val="00EE04BC"/>
    <w:rsid w:val="00EE086F"/>
    <w:rsid w:val="00EE089B"/>
    <w:rsid w:val="00EE0CB6"/>
    <w:rsid w:val="00EE1136"/>
    <w:rsid w:val="00EE18C1"/>
    <w:rsid w:val="00EE1B3A"/>
    <w:rsid w:val="00EE1E77"/>
    <w:rsid w:val="00EE27EA"/>
    <w:rsid w:val="00EE2992"/>
    <w:rsid w:val="00EE32AC"/>
    <w:rsid w:val="00EE4495"/>
    <w:rsid w:val="00EE5B61"/>
    <w:rsid w:val="00EE5D53"/>
    <w:rsid w:val="00EE5DA2"/>
    <w:rsid w:val="00EE6369"/>
    <w:rsid w:val="00EE6452"/>
    <w:rsid w:val="00EE6C81"/>
    <w:rsid w:val="00EE7118"/>
    <w:rsid w:val="00EE7714"/>
    <w:rsid w:val="00EE7F62"/>
    <w:rsid w:val="00EF00E3"/>
    <w:rsid w:val="00EF056D"/>
    <w:rsid w:val="00EF0781"/>
    <w:rsid w:val="00EF227F"/>
    <w:rsid w:val="00EF22B6"/>
    <w:rsid w:val="00EF2B16"/>
    <w:rsid w:val="00EF3135"/>
    <w:rsid w:val="00EF3717"/>
    <w:rsid w:val="00EF382F"/>
    <w:rsid w:val="00EF3D1D"/>
    <w:rsid w:val="00EF3E77"/>
    <w:rsid w:val="00EF56F6"/>
    <w:rsid w:val="00EF5A69"/>
    <w:rsid w:val="00EF5E50"/>
    <w:rsid w:val="00EF64BA"/>
    <w:rsid w:val="00EF699D"/>
    <w:rsid w:val="00EF6EA5"/>
    <w:rsid w:val="00EF7E4D"/>
    <w:rsid w:val="00F004BC"/>
    <w:rsid w:val="00F006BC"/>
    <w:rsid w:val="00F01313"/>
    <w:rsid w:val="00F01807"/>
    <w:rsid w:val="00F01958"/>
    <w:rsid w:val="00F01B15"/>
    <w:rsid w:val="00F01D3F"/>
    <w:rsid w:val="00F02047"/>
    <w:rsid w:val="00F02836"/>
    <w:rsid w:val="00F028D7"/>
    <w:rsid w:val="00F02FF0"/>
    <w:rsid w:val="00F03637"/>
    <w:rsid w:val="00F043E3"/>
    <w:rsid w:val="00F04550"/>
    <w:rsid w:val="00F04673"/>
    <w:rsid w:val="00F04C5B"/>
    <w:rsid w:val="00F054F2"/>
    <w:rsid w:val="00F059C0"/>
    <w:rsid w:val="00F06774"/>
    <w:rsid w:val="00F07DAE"/>
    <w:rsid w:val="00F103FC"/>
    <w:rsid w:val="00F104E9"/>
    <w:rsid w:val="00F11249"/>
    <w:rsid w:val="00F11CA1"/>
    <w:rsid w:val="00F11E08"/>
    <w:rsid w:val="00F120E1"/>
    <w:rsid w:val="00F12727"/>
    <w:rsid w:val="00F12F83"/>
    <w:rsid w:val="00F1312E"/>
    <w:rsid w:val="00F132D3"/>
    <w:rsid w:val="00F138DF"/>
    <w:rsid w:val="00F13CC0"/>
    <w:rsid w:val="00F14535"/>
    <w:rsid w:val="00F152DF"/>
    <w:rsid w:val="00F15868"/>
    <w:rsid w:val="00F1641E"/>
    <w:rsid w:val="00F16559"/>
    <w:rsid w:val="00F207B3"/>
    <w:rsid w:val="00F20A38"/>
    <w:rsid w:val="00F20AEA"/>
    <w:rsid w:val="00F20EFF"/>
    <w:rsid w:val="00F210F1"/>
    <w:rsid w:val="00F215F5"/>
    <w:rsid w:val="00F21A2A"/>
    <w:rsid w:val="00F22412"/>
    <w:rsid w:val="00F22747"/>
    <w:rsid w:val="00F2299C"/>
    <w:rsid w:val="00F22B96"/>
    <w:rsid w:val="00F23BC4"/>
    <w:rsid w:val="00F23CCD"/>
    <w:rsid w:val="00F23D1E"/>
    <w:rsid w:val="00F2418F"/>
    <w:rsid w:val="00F2500D"/>
    <w:rsid w:val="00F2534E"/>
    <w:rsid w:val="00F25509"/>
    <w:rsid w:val="00F26133"/>
    <w:rsid w:val="00F2644B"/>
    <w:rsid w:val="00F2658C"/>
    <w:rsid w:val="00F26AD5"/>
    <w:rsid w:val="00F30A6A"/>
    <w:rsid w:val="00F30FF9"/>
    <w:rsid w:val="00F321CF"/>
    <w:rsid w:val="00F3249F"/>
    <w:rsid w:val="00F327BC"/>
    <w:rsid w:val="00F32984"/>
    <w:rsid w:val="00F35DAB"/>
    <w:rsid w:val="00F360EF"/>
    <w:rsid w:val="00F36292"/>
    <w:rsid w:val="00F363BF"/>
    <w:rsid w:val="00F373EE"/>
    <w:rsid w:val="00F374A7"/>
    <w:rsid w:val="00F37D93"/>
    <w:rsid w:val="00F37EB5"/>
    <w:rsid w:val="00F4032B"/>
    <w:rsid w:val="00F40900"/>
    <w:rsid w:val="00F41231"/>
    <w:rsid w:val="00F41411"/>
    <w:rsid w:val="00F4194D"/>
    <w:rsid w:val="00F41A10"/>
    <w:rsid w:val="00F4242B"/>
    <w:rsid w:val="00F42490"/>
    <w:rsid w:val="00F4290B"/>
    <w:rsid w:val="00F435EE"/>
    <w:rsid w:val="00F4473A"/>
    <w:rsid w:val="00F44CAB"/>
    <w:rsid w:val="00F45C5C"/>
    <w:rsid w:val="00F45CDE"/>
    <w:rsid w:val="00F465C6"/>
    <w:rsid w:val="00F46EEE"/>
    <w:rsid w:val="00F477D2"/>
    <w:rsid w:val="00F511B0"/>
    <w:rsid w:val="00F516A2"/>
    <w:rsid w:val="00F51CC2"/>
    <w:rsid w:val="00F51ED5"/>
    <w:rsid w:val="00F52360"/>
    <w:rsid w:val="00F5249A"/>
    <w:rsid w:val="00F52527"/>
    <w:rsid w:val="00F53216"/>
    <w:rsid w:val="00F5338A"/>
    <w:rsid w:val="00F53BA5"/>
    <w:rsid w:val="00F53F38"/>
    <w:rsid w:val="00F53F62"/>
    <w:rsid w:val="00F545C1"/>
    <w:rsid w:val="00F54E2A"/>
    <w:rsid w:val="00F553F1"/>
    <w:rsid w:val="00F56118"/>
    <w:rsid w:val="00F562FA"/>
    <w:rsid w:val="00F5633B"/>
    <w:rsid w:val="00F56754"/>
    <w:rsid w:val="00F569FF"/>
    <w:rsid w:val="00F56AF8"/>
    <w:rsid w:val="00F571DF"/>
    <w:rsid w:val="00F57382"/>
    <w:rsid w:val="00F60632"/>
    <w:rsid w:val="00F608D4"/>
    <w:rsid w:val="00F60E85"/>
    <w:rsid w:val="00F6112A"/>
    <w:rsid w:val="00F6195B"/>
    <w:rsid w:val="00F61A37"/>
    <w:rsid w:val="00F62A73"/>
    <w:rsid w:val="00F63058"/>
    <w:rsid w:val="00F634D1"/>
    <w:rsid w:val="00F6397E"/>
    <w:rsid w:val="00F63AB6"/>
    <w:rsid w:val="00F64016"/>
    <w:rsid w:val="00F643F0"/>
    <w:rsid w:val="00F64D4B"/>
    <w:rsid w:val="00F660D5"/>
    <w:rsid w:val="00F66A3D"/>
    <w:rsid w:val="00F67330"/>
    <w:rsid w:val="00F674B9"/>
    <w:rsid w:val="00F67AC6"/>
    <w:rsid w:val="00F67C14"/>
    <w:rsid w:val="00F67CF7"/>
    <w:rsid w:val="00F7013B"/>
    <w:rsid w:val="00F70DBB"/>
    <w:rsid w:val="00F7169B"/>
    <w:rsid w:val="00F719A6"/>
    <w:rsid w:val="00F72E29"/>
    <w:rsid w:val="00F72EE8"/>
    <w:rsid w:val="00F73434"/>
    <w:rsid w:val="00F736F6"/>
    <w:rsid w:val="00F7393C"/>
    <w:rsid w:val="00F74E73"/>
    <w:rsid w:val="00F7520C"/>
    <w:rsid w:val="00F765A9"/>
    <w:rsid w:val="00F76F7B"/>
    <w:rsid w:val="00F81624"/>
    <w:rsid w:val="00F81E5A"/>
    <w:rsid w:val="00F8235B"/>
    <w:rsid w:val="00F82E28"/>
    <w:rsid w:val="00F8376F"/>
    <w:rsid w:val="00F83E01"/>
    <w:rsid w:val="00F84044"/>
    <w:rsid w:val="00F8458B"/>
    <w:rsid w:val="00F84974"/>
    <w:rsid w:val="00F8505A"/>
    <w:rsid w:val="00F856F7"/>
    <w:rsid w:val="00F868DA"/>
    <w:rsid w:val="00F86B83"/>
    <w:rsid w:val="00F873B4"/>
    <w:rsid w:val="00F87B81"/>
    <w:rsid w:val="00F87C54"/>
    <w:rsid w:val="00F90139"/>
    <w:rsid w:val="00F90A84"/>
    <w:rsid w:val="00F92683"/>
    <w:rsid w:val="00F92CD8"/>
    <w:rsid w:val="00F93EF5"/>
    <w:rsid w:val="00F947B0"/>
    <w:rsid w:val="00F94F5B"/>
    <w:rsid w:val="00F9541C"/>
    <w:rsid w:val="00F96627"/>
    <w:rsid w:val="00F96A81"/>
    <w:rsid w:val="00F97197"/>
    <w:rsid w:val="00F97A56"/>
    <w:rsid w:val="00F97E9B"/>
    <w:rsid w:val="00FA1EBD"/>
    <w:rsid w:val="00FA2CC7"/>
    <w:rsid w:val="00FA2FCE"/>
    <w:rsid w:val="00FA33F4"/>
    <w:rsid w:val="00FA3913"/>
    <w:rsid w:val="00FA399A"/>
    <w:rsid w:val="00FA40CF"/>
    <w:rsid w:val="00FA40E6"/>
    <w:rsid w:val="00FA42A8"/>
    <w:rsid w:val="00FA43C8"/>
    <w:rsid w:val="00FA4892"/>
    <w:rsid w:val="00FA4D79"/>
    <w:rsid w:val="00FA5082"/>
    <w:rsid w:val="00FA5A75"/>
    <w:rsid w:val="00FA5B8B"/>
    <w:rsid w:val="00FA5BB3"/>
    <w:rsid w:val="00FA60EC"/>
    <w:rsid w:val="00FA75E7"/>
    <w:rsid w:val="00FA7DE3"/>
    <w:rsid w:val="00FB03DA"/>
    <w:rsid w:val="00FB043B"/>
    <w:rsid w:val="00FB04FF"/>
    <w:rsid w:val="00FB0CE2"/>
    <w:rsid w:val="00FB0D29"/>
    <w:rsid w:val="00FB16C0"/>
    <w:rsid w:val="00FB1736"/>
    <w:rsid w:val="00FB1E3F"/>
    <w:rsid w:val="00FB1F4D"/>
    <w:rsid w:val="00FB1FFB"/>
    <w:rsid w:val="00FB222C"/>
    <w:rsid w:val="00FB2805"/>
    <w:rsid w:val="00FB2942"/>
    <w:rsid w:val="00FB2E91"/>
    <w:rsid w:val="00FB6CCD"/>
    <w:rsid w:val="00FC02A3"/>
    <w:rsid w:val="00FC0742"/>
    <w:rsid w:val="00FC0986"/>
    <w:rsid w:val="00FC0B0E"/>
    <w:rsid w:val="00FC0CF0"/>
    <w:rsid w:val="00FC1269"/>
    <w:rsid w:val="00FC129A"/>
    <w:rsid w:val="00FC1512"/>
    <w:rsid w:val="00FC18FD"/>
    <w:rsid w:val="00FC2A4F"/>
    <w:rsid w:val="00FC2C79"/>
    <w:rsid w:val="00FC5992"/>
    <w:rsid w:val="00FC6163"/>
    <w:rsid w:val="00FC68A1"/>
    <w:rsid w:val="00FC6C7A"/>
    <w:rsid w:val="00FD02AC"/>
    <w:rsid w:val="00FD04BF"/>
    <w:rsid w:val="00FD09C7"/>
    <w:rsid w:val="00FD1693"/>
    <w:rsid w:val="00FD1CD0"/>
    <w:rsid w:val="00FD22BE"/>
    <w:rsid w:val="00FD273A"/>
    <w:rsid w:val="00FD2859"/>
    <w:rsid w:val="00FD331C"/>
    <w:rsid w:val="00FD36F9"/>
    <w:rsid w:val="00FD39FA"/>
    <w:rsid w:val="00FD3B28"/>
    <w:rsid w:val="00FD41A3"/>
    <w:rsid w:val="00FD4359"/>
    <w:rsid w:val="00FD4504"/>
    <w:rsid w:val="00FD4522"/>
    <w:rsid w:val="00FD487F"/>
    <w:rsid w:val="00FD4A09"/>
    <w:rsid w:val="00FD504B"/>
    <w:rsid w:val="00FD52A7"/>
    <w:rsid w:val="00FD5C39"/>
    <w:rsid w:val="00FD6909"/>
    <w:rsid w:val="00FD768B"/>
    <w:rsid w:val="00FD7DE7"/>
    <w:rsid w:val="00FE07F8"/>
    <w:rsid w:val="00FE0B65"/>
    <w:rsid w:val="00FE0CFA"/>
    <w:rsid w:val="00FE213A"/>
    <w:rsid w:val="00FE2753"/>
    <w:rsid w:val="00FE2D83"/>
    <w:rsid w:val="00FE35FD"/>
    <w:rsid w:val="00FE3C8B"/>
    <w:rsid w:val="00FE3F28"/>
    <w:rsid w:val="00FE41AF"/>
    <w:rsid w:val="00FE4E67"/>
    <w:rsid w:val="00FE4F9E"/>
    <w:rsid w:val="00FE5096"/>
    <w:rsid w:val="00FE5EE9"/>
    <w:rsid w:val="00FE66E7"/>
    <w:rsid w:val="00FE6C62"/>
    <w:rsid w:val="00FE6F0C"/>
    <w:rsid w:val="00FE7364"/>
    <w:rsid w:val="00FE784B"/>
    <w:rsid w:val="00FE7F9C"/>
    <w:rsid w:val="00FF176F"/>
    <w:rsid w:val="00FF1A31"/>
    <w:rsid w:val="00FF2054"/>
    <w:rsid w:val="00FF21EA"/>
    <w:rsid w:val="00FF299E"/>
    <w:rsid w:val="00FF2ADC"/>
    <w:rsid w:val="00FF2EF2"/>
    <w:rsid w:val="00FF31A0"/>
    <w:rsid w:val="00FF3434"/>
    <w:rsid w:val="00FF39AE"/>
    <w:rsid w:val="00FF3B6D"/>
    <w:rsid w:val="00FF45E6"/>
    <w:rsid w:val="00FF4B18"/>
    <w:rsid w:val="00FF5CFA"/>
    <w:rsid w:val="00FF6373"/>
    <w:rsid w:val="00FF6D94"/>
    <w:rsid w:val="00FF74B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uiPriority="1"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Simple 1" w:uiPriority="0"/>
    <w:lsdException w:name="Table Grid 1" w:uiPriority="0"/>
    <w:lsdException w:name="Table Grid 5"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119"/>
    <w:rPr>
      <w:sz w:val="24"/>
      <w:szCs w:val="24"/>
    </w:rPr>
  </w:style>
  <w:style w:type="paragraph" w:styleId="Balk1">
    <w:name w:val="heading 1"/>
    <w:basedOn w:val="Normal"/>
    <w:next w:val="Normal"/>
    <w:link w:val="Balk1Char"/>
    <w:uiPriority w:val="1"/>
    <w:qFormat/>
    <w:rsid w:val="008B5612"/>
    <w:pPr>
      <w:keepNext/>
      <w:tabs>
        <w:tab w:val="left" w:pos="357"/>
      </w:tabs>
      <w:spacing w:before="240" w:after="60"/>
      <w:outlineLvl w:val="0"/>
    </w:pPr>
    <w:rPr>
      <w:b/>
      <w:sz w:val="28"/>
      <w:szCs w:val="20"/>
      <w:lang w:eastAsia="ko-KR"/>
    </w:rPr>
  </w:style>
  <w:style w:type="paragraph" w:styleId="Balk2">
    <w:name w:val="heading 2"/>
    <w:basedOn w:val="Normal"/>
    <w:next w:val="Normal"/>
    <w:link w:val="Balk2Char"/>
    <w:uiPriority w:val="1"/>
    <w:qFormat/>
    <w:rsid w:val="008B5612"/>
    <w:pPr>
      <w:keepNext/>
      <w:spacing w:before="240" w:after="60"/>
      <w:outlineLvl w:val="1"/>
    </w:pPr>
    <w:rPr>
      <w:rFonts w:ascii="Arial" w:hAnsi="Arial"/>
      <w:b/>
      <w:i/>
      <w:szCs w:val="20"/>
      <w:lang w:eastAsia="ko-KR"/>
    </w:rPr>
  </w:style>
  <w:style w:type="paragraph" w:styleId="Balk3">
    <w:name w:val="heading 3"/>
    <w:basedOn w:val="Normal"/>
    <w:next w:val="Normal"/>
    <w:link w:val="Balk3Char"/>
    <w:uiPriority w:val="1"/>
    <w:unhideWhenUsed/>
    <w:qFormat/>
    <w:rsid w:val="009F2AC6"/>
    <w:pPr>
      <w:keepNext/>
      <w:keepLines/>
      <w:spacing w:before="40"/>
      <w:outlineLvl w:val="2"/>
    </w:pPr>
    <w:rPr>
      <w:rFonts w:asciiTheme="majorHAnsi" w:eastAsiaTheme="majorEastAsia" w:hAnsiTheme="majorHAnsi" w:cstheme="majorBidi"/>
      <w:color w:val="243F60" w:themeColor="accent1" w:themeShade="7F"/>
    </w:rPr>
  </w:style>
  <w:style w:type="paragraph" w:styleId="Balk4">
    <w:name w:val="heading 4"/>
    <w:basedOn w:val="Normal"/>
    <w:next w:val="Normal"/>
    <w:link w:val="Balk4Char"/>
    <w:uiPriority w:val="9"/>
    <w:semiHidden/>
    <w:unhideWhenUsed/>
    <w:qFormat/>
    <w:rsid w:val="005271DB"/>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Balk5">
    <w:name w:val="heading 5"/>
    <w:basedOn w:val="Normal"/>
    <w:next w:val="Normal"/>
    <w:link w:val="Balk5Char"/>
    <w:uiPriority w:val="9"/>
    <w:qFormat/>
    <w:rsid w:val="000F06EA"/>
    <w:pPr>
      <w:spacing w:before="240" w:after="60"/>
      <w:outlineLvl w:val="4"/>
    </w:pPr>
    <w:rPr>
      <w:rFonts w:ascii="Calibri" w:hAnsi="Calibri"/>
      <w:b/>
      <w:bCs/>
      <w:i/>
      <w:i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Basit1">
    <w:name w:val="Table Simple 1"/>
    <w:basedOn w:val="NormalTablo"/>
    <w:rsid w:val="0077698A"/>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BodyText21">
    <w:name w:val="Body Text 21"/>
    <w:basedOn w:val="Normal"/>
    <w:rsid w:val="008B5612"/>
    <w:pPr>
      <w:tabs>
        <w:tab w:val="left" w:pos="2340"/>
      </w:tabs>
      <w:spacing w:line="360" w:lineRule="atLeast"/>
      <w:ind w:left="65"/>
      <w:jc w:val="both"/>
    </w:pPr>
    <w:rPr>
      <w:rFonts w:ascii="Arial" w:hAnsi="Arial" w:cs="Arial"/>
      <w:sz w:val="22"/>
      <w:szCs w:val="20"/>
      <w:lang w:eastAsia="ko-KR"/>
    </w:rPr>
  </w:style>
  <w:style w:type="table" w:styleId="TabloKlavuzu">
    <w:name w:val="Table Grid"/>
    <w:basedOn w:val="NormalTablo"/>
    <w:uiPriority w:val="59"/>
    <w:rsid w:val="00B347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rsid w:val="000B4538"/>
    <w:rPr>
      <w:rFonts w:cs="Times New Roman"/>
    </w:rPr>
  </w:style>
  <w:style w:type="paragraph" w:styleId="NormalWeb">
    <w:name w:val="Normal (Web)"/>
    <w:basedOn w:val="Normal"/>
    <w:uiPriority w:val="99"/>
    <w:unhideWhenUsed/>
    <w:rsid w:val="008B38DF"/>
    <w:pPr>
      <w:spacing w:before="100" w:beforeAutospacing="1" w:after="100" w:afterAutospacing="1"/>
    </w:pPr>
  </w:style>
  <w:style w:type="character" w:customStyle="1" w:styleId="apple-converted-space">
    <w:name w:val="apple-converted-space"/>
    <w:basedOn w:val="VarsaylanParagrafYazTipi"/>
    <w:rsid w:val="008B38DF"/>
  </w:style>
  <w:style w:type="character" w:styleId="Gl">
    <w:name w:val="Strong"/>
    <w:qFormat/>
    <w:rsid w:val="00741873"/>
    <w:rPr>
      <w:b/>
      <w:bCs/>
    </w:rPr>
  </w:style>
  <w:style w:type="paragraph" w:styleId="GvdeMetni">
    <w:name w:val="Body Text"/>
    <w:basedOn w:val="Normal"/>
    <w:link w:val="GvdeMetniChar"/>
    <w:uiPriority w:val="1"/>
    <w:qFormat/>
    <w:rsid w:val="003E2EB6"/>
    <w:rPr>
      <w:b/>
      <w:bCs/>
    </w:rPr>
  </w:style>
  <w:style w:type="character" w:customStyle="1" w:styleId="GvdeMetniChar">
    <w:name w:val="Gövde Metni Char"/>
    <w:link w:val="GvdeMetni"/>
    <w:uiPriority w:val="1"/>
    <w:rsid w:val="003E2EB6"/>
    <w:rPr>
      <w:b/>
      <w:bCs/>
      <w:sz w:val="24"/>
      <w:szCs w:val="24"/>
    </w:rPr>
  </w:style>
  <w:style w:type="character" w:styleId="Kpr">
    <w:name w:val="Hyperlink"/>
    <w:uiPriority w:val="99"/>
    <w:unhideWhenUsed/>
    <w:rsid w:val="00C333F5"/>
    <w:rPr>
      <w:color w:val="0000FF"/>
      <w:u w:val="single"/>
    </w:rPr>
  </w:style>
  <w:style w:type="table" w:styleId="TabloKlavuz5">
    <w:name w:val="Table Grid 5"/>
    <w:basedOn w:val="NormalTablo"/>
    <w:rsid w:val="00D73408"/>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stbilgi">
    <w:name w:val="header"/>
    <w:basedOn w:val="Normal"/>
    <w:link w:val="stbilgiChar"/>
    <w:uiPriority w:val="99"/>
    <w:rsid w:val="00D73408"/>
    <w:pPr>
      <w:tabs>
        <w:tab w:val="center" w:pos="4536"/>
        <w:tab w:val="right" w:pos="9072"/>
      </w:tabs>
    </w:pPr>
    <w:rPr>
      <w:sz w:val="20"/>
      <w:szCs w:val="20"/>
    </w:rPr>
  </w:style>
  <w:style w:type="character" w:customStyle="1" w:styleId="stbilgiChar">
    <w:name w:val="Üstbilgi Char"/>
    <w:basedOn w:val="VarsaylanParagrafYazTipi"/>
    <w:link w:val="stbilgi"/>
    <w:uiPriority w:val="99"/>
    <w:rsid w:val="00D73408"/>
  </w:style>
  <w:style w:type="paragraph" w:styleId="Altbilgi">
    <w:name w:val="footer"/>
    <w:basedOn w:val="Normal"/>
    <w:link w:val="AltbilgiChar"/>
    <w:uiPriority w:val="99"/>
    <w:rsid w:val="00D73408"/>
    <w:pPr>
      <w:tabs>
        <w:tab w:val="center" w:pos="4536"/>
        <w:tab w:val="right" w:pos="9072"/>
      </w:tabs>
    </w:pPr>
    <w:rPr>
      <w:sz w:val="20"/>
      <w:szCs w:val="20"/>
    </w:rPr>
  </w:style>
  <w:style w:type="character" w:customStyle="1" w:styleId="AltbilgiChar">
    <w:name w:val="Altbilgi Char"/>
    <w:basedOn w:val="VarsaylanParagrafYazTipi"/>
    <w:link w:val="Altbilgi"/>
    <w:uiPriority w:val="99"/>
    <w:rsid w:val="00D73408"/>
  </w:style>
  <w:style w:type="paragraph" w:styleId="KonuBal">
    <w:name w:val="Title"/>
    <w:basedOn w:val="Normal"/>
    <w:link w:val="KonuBalChar"/>
    <w:qFormat/>
    <w:rsid w:val="00D73408"/>
    <w:pPr>
      <w:jc w:val="center"/>
    </w:pPr>
    <w:rPr>
      <w:b/>
      <w:bCs/>
      <w:sz w:val="28"/>
      <w:szCs w:val="20"/>
    </w:rPr>
  </w:style>
  <w:style w:type="character" w:customStyle="1" w:styleId="KonuBalChar">
    <w:name w:val="Konu Başlığı Char"/>
    <w:link w:val="KonuBal"/>
    <w:rsid w:val="00D73408"/>
    <w:rPr>
      <w:b/>
      <w:bCs/>
      <w:sz w:val="28"/>
    </w:rPr>
  </w:style>
  <w:style w:type="character" w:customStyle="1" w:styleId="Balk5Char">
    <w:name w:val="Başlık 5 Char"/>
    <w:link w:val="Balk5"/>
    <w:uiPriority w:val="9"/>
    <w:rsid w:val="000F06EA"/>
    <w:rPr>
      <w:rFonts w:ascii="Calibri" w:eastAsia="Times New Roman" w:hAnsi="Calibri" w:cs="Times New Roman"/>
      <w:b/>
      <w:bCs/>
      <w:i/>
      <w:iCs/>
      <w:sz w:val="26"/>
      <w:szCs w:val="26"/>
    </w:rPr>
  </w:style>
  <w:style w:type="paragraph" w:styleId="AralkYok">
    <w:name w:val="No Spacing"/>
    <w:qFormat/>
    <w:rsid w:val="00250E81"/>
    <w:rPr>
      <w:rFonts w:ascii="Calibri" w:eastAsia="Calibri" w:hAnsi="Calibri"/>
      <w:sz w:val="22"/>
      <w:szCs w:val="22"/>
      <w:lang w:eastAsia="en-US"/>
    </w:rPr>
  </w:style>
  <w:style w:type="paragraph" w:customStyle="1" w:styleId="Default">
    <w:name w:val="Default"/>
    <w:rsid w:val="00250E81"/>
    <w:pPr>
      <w:autoSpaceDE w:val="0"/>
      <w:autoSpaceDN w:val="0"/>
      <w:adjustRightInd w:val="0"/>
    </w:pPr>
    <w:rPr>
      <w:rFonts w:ascii="Calibri" w:hAnsi="Calibri" w:cs="Calibri"/>
      <w:color w:val="000000"/>
      <w:sz w:val="24"/>
      <w:szCs w:val="24"/>
    </w:rPr>
  </w:style>
  <w:style w:type="paragraph" w:styleId="GvdeMetniGirintisi">
    <w:name w:val="Body Text Indent"/>
    <w:basedOn w:val="Normal"/>
    <w:link w:val="GvdeMetniGirintisiChar"/>
    <w:rsid w:val="00F4194D"/>
    <w:pPr>
      <w:spacing w:after="120"/>
      <w:ind w:left="283"/>
    </w:pPr>
    <w:rPr>
      <w:sz w:val="20"/>
      <w:szCs w:val="20"/>
    </w:rPr>
  </w:style>
  <w:style w:type="character" w:styleId="zlenenKpr">
    <w:name w:val="FollowedHyperlink"/>
    <w:uiPriority w:val="99"/>
    <w:rsid w:val="00E13565"/>
    <w:rPr>
      <w:color w:val="800080"/>
      <w:u w:val="single"/>
    </w:rPr>
  </w:style>
  <w:style w:type="table" w:styleId="TabloKlavuz1">
    <w:name w:val="Table Grid 1"/>
    <w:basedOn w:val="NormalTablo"/>
    <w:rsid w:val="00293D6F"/>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istParagraph1">
    <w:name w:val="List Paragraph1"/>
    <w:basedOn w:val="Normal"/>
    <w:rsid w:val="00942995"/>
    <w:pPr>
      <w:spacing w:after="200" w:line="276" w:lineRule="auto"/>
      <w:ind w:left="720"/>
    </w:pPr>
    <w:rPr>
      <w:rFonts w:ascii="Calibri" w:hAnsi="Calibri"/>
      <w:sz w:val="22"/>
      <w:szCs w:val="22"/>
      <w:lang w:val="en-US" w:eastAsia="en-US"/>
    </w:rPr>
  </w:style>
  <w:style w:type="character" w:customStyle="1" w:styleId="yiv1884320363apple-style-span">
    <w:name w:val="yiv1884320363apple-style-span"/>
    <w:basedOn w:val="VarsaylanParagrafYazTipi"/>
    <w:rsid w:val="00413C0D"/>
  </w:style>
  <w:style w:type="character" w:customStyle="1" w:styleId="yshortcuts">
    <w:name w:val="yshortcuts"/>
    <w:basedOn w:val="VarsaylanParagrafYazTipi"/>
    <w:rsid w:val="00413C0D"/>
  </w:style>
  <w:style w:type="paragraph" w:styleId="ListeParagraf">
    <w:name w:val="List Paragraph"/>
    <w:basedOn w:val="Normal"/>
    <w:uiPriority w:val="1"/>
    <w:qFormat/>
    <w:rsid w:val="00080D3C"/>
    <w:pPr>
      <w:spacing w:after="200" w:line="276" w:lineRule="auto"/>
      <w:ind w:left="720"/>
      <w:contextualSpacing/>
    </w:pPr>
    <w:rPr>
      <w:rFonts w:ascii="Calibri" w:eastAsia="Calibri" w:hAnsi="Calibri"/>
      <w:sz w:val="22"/>
      <w:szCs w:val="22"/>
      <w:lang w:val="en-US" w:eastAsia="en-US"/>
    </w:rPr>
  </w:style>
  <w:style w:type="character" w:customStyle="1" w:styleId="bold">
    <w:name w:val="bold"/>
    <w:basedOn w:val="VarsaylanParagrafYazTipi"/>
    <w:rsid w:val="008B5EF6"/>
  </w:style>
  <w:style w:type="character" w:styleId="SayfaNumaras">
    <w:name w:val="page number"/>
    <w:basedOn w:val="VarsaylanParagrafYazTipi"/>
    <w:rsid w:val="00EA1267"/>
  </w:style>
  <w:style w:type="paragraph" w:customStyle="1" w:styleId="NoSpacing1">
    <w:name w:val="No Spacing1"/>
    <w:rsid w:val="00D10FD3"/>
    <w:rPr>
      <w:rFonts w:ascii="Calibri" w:hAnsi="Calibri"/>
      <w:sz w:val="22"/>
      <w:szCs w:val="22"/>
    </w:rPr>
  </w:style>
  <w:style w:type="character" w:styleId="AklamaBavurusu">
    <w:name w:val="annotation reference"/>
    <w:uiPriority w:val="99"/>
    <w:semiHidden/>
    <w:unhideWhenUsed/>
    <w:rsid w:val="00DF5628"/>
    <w:rPr>
      <w:sz w:val="16"/>
      <w:szCs w:val="16"/>
    </w:rPr>
  </w:style>
  <w:style w:type="paragraph" w:styleId="AklamaMetni">
    <w:name w:val="annotation text"/>
    <w:basedOn w:val="Normal"/>
    <w:link w:val="AklamaMetniChar"/>
    <w:uiPriority w:val="99"/>
    <w:unhideWhenUsed/>
    <w:rsid w:val="00DF5628"/>
    <w:rPr>
      <w:sz w:val="20"/>
      <w:szCs w:val="20"/>
    </w:rPr>
  </w:style>
  <w:style w:type="character" w:customStyle="1" w:styleId="AklamaMetniChar">
    <w:name w:val="Açıklama Metni Char"/>
    <w:basedOn w:val="VarsaylanParagrafYazTipi"/>
    <w:link w:val="AklamaMetni"/>
    <w:uiPriority w:val="99"/>
    <w:rsid w:val="00DF5628"/>
  </w:style>
  <w:style w:type="paragraph" w:styleId="AklamaKonusu">
    <w:name w:val="annotation subject"/>
    <w:basedOn w:val="AklamaMetni"/>
    <w:next w:val="AklamaMetni"/>
    <w:link w:val="AklamaKonusuChar"/>
    <w:uiPriority w:val="99"/>
    <w:semiHidden/>
    <w:unhideWhenUsed/>
    <w:rsid w:val="00DF5628"/>
    <w:rPr>
      <w:b/>
      <w:bCs/>
    </w:rPr>
  </w:style>
  <w:style w:type="character" w:customStyle="1" w:styleId="AklamaKonusuChar">
    <w:name w:val="Açıklama Konusu Char"/>
    <w:link w:val="AklamaKonusu"/>
    <w:uiPriority w:val="99"/>
    <w:semiHidden/>
    <w:rsid w:val="00DF5628"/>
    <w:rPr>
      <w:b/>
      <w:bCs/>
    </w:rPr>
  </w:style>
  <w:style w:type="paragraph" w:styleId="BalonMetni">
    <w:name w:val="Balloon Text"/>
    <w:basedOn w:val="Normal"/>
    <w:link w:val="BalonMetniChar"/>
    <w:uiPriority w:val="99"/>
    <w:semiHidden/>
    <w:unhideWhenUsed/>
    <w:rsid w:val="00DF5628"/>
    <w:rPr>
      <w:rFonts w:ascii="Tahoma" w:hAnsi="Tahoma"/>
      <w:sz w:val="16"/>
      <w:szCs w:val="16"/>
    </w:rPr>
  </w:style>
  <w:style w:type="character" w:customStyle="1" w:styleId="BalonMetniChar">
    <w:name w:val="Balon Metni Char"/>
    <w:link w:val="BalonMetni"/>
    <w:uiPriority w:val="99"/>
    <w:semiHidden/>
    <w:rsid w:val="00DF5628"/>
    <w:rPr>
      <w:rFonts w:ascii="Tahoma" w:hAnsi="Tahoma" w:cs="Tahoma"/>
      <w:sz w:val="16"/>
      <w:szCs w:val="16"/>
    </w:rPr>
  </w:style>
  <w:style w:type="paragraph" w:styleId="GvdeMetni2">
    <w:name w:val="Body Text 2"/>
    <w:basedOn w:val="Normal"/>
    <w:link w:val="GvdeMetni2Char"/>
    <w:uiPriority w:val="99"/>
    <w:semiHidden/>
    <w:unhideWhenUsed/>
    <w:rsid w:val="00673BAC"/>
    <w:pPr>
      <w:spacing w:after="120" w:line="480" w:lineRule="auto"/>
    </w:pPr>
  </w:style>
  <w:style w:type="character" w:customStyle="1" w:styleId="GvdeMetni2Char">
    <w:name w:val="Gövde Metni 2 Char"/>
    <w:link w:val="GvdeMetni2"/>
    <w:uiPriority w:val="99"/>
    <w:semiHidden/>
    <w:rsid w:val="00673BAC"/>
    <w:rPr>
      <w:sz w:val="24"/>
      <w:szCs w:val="24"/>
    </w:rPr>
  </w:style>
  <w:style w:type="character" w:customStyle="1" w:styleId="Balk1Char">
    <w:name w:val="Başlık 1 Char"/>
    <w:link w:val="Balk1"/>
    <w:uiPriority w:val="1"/>
    <w:rsid w:val="00D717DC"/>
    <w:rPr>
      <w:b/>
      <w:sz w:val="28"/>
      <w:lang w:eastAsia="ko-KR"/>
    </w:rPr>
  </w:style>
  <w:style w:type="character" w:customStyle="1" w:styleId="Balk2Char">
    <w:name w:val="Başlık 2 Char"/>
    <w:link w:val="Balk2"/>
    <w:uiPriority w:val="1"/>
    <w:rsid w:val="00D717DC"/>
    <w:rPr>
      <w:rFonts w:ascii="Arial" w:hAnsi="Arial" w:cs="Arial"/>
      <w:b/>
      <w:i/>
      <w:sz w:val="24"/>
      <w:lang w:eastAsia="ko-KR"/>
    </w:rPr>
  </w:style>
  <w:style w:type="numbering" w:customStyle="1" w:styleId="NoList1">
    <w:name w:val="No List1"/>
    <w:next w:val="ListeYok"/>
    <w:semiHidden/>
    <w:rsid w:val="00D717DC"/>
  </w:style>
  <w:style w:type="character" w:customStyle="1" w:styleId="GvdeMetniGirintisiChar">
    <w:name w:val="Gövde Metni Girintisi Char"/>
    <w:link w:val="GvdeMetniGirintisi"/>
    <w:rsid w:val="00D717DC"/>
  </w:style>
  <w:style w:type="paragraph" w:styleId="Dzeltme">
    <w:name w:val="Revision"/>
    <w:hidden/>
    <w:uiPriority w:val="99"/>
    <w:semiHidden/>
    <w:rsid w:val="006B406F"/>
    <w:rPr>
      <w:sz w:val="24"/>
      <w:szCs w:val="24"/>
    </w:rPr>
  </w:style>
  <w:style w:type="table" w:customStyle="1" w:styleId="AkGlgeleme1">
    <w:name w:val="Açık Gölgeleme1"/>
    <w:basedOn w:val="NormalTablo"/>
    <w:uiPriority w:val="60"/>
    <w:rsid w:val="00CC7BD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Liste-Vurgu11">
    <w:name w:val="Açık Liste - Vurgu 11"/>
    <w:basedOn w:val="NormalTablo"/>
    <w:uiPriority w:val="61"/>
    <w:rsid w:val="00C326C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OrtaGlgeleme11">
    <w:name w:val="Orta Gölgeleme 11"/>
    <w:basedOn w:val="NormalTablo"/>
    <w:uiPriority w:val="63"/>
    <w:rsid w:val="008777D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TableGrid1">
    <w:name w:val="Table Grid1"/>
    <w:basedOn w:val="NormalTablo"/>
    <w:next w:val="TabloKlavuzu"/>
    <w:uiPriority w:val="59"/>
    <w:rsid w:val="007A153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OrtaGlgeleme2-Vurgu6">
    <w:name w:val="Medium Shading 2 Accent 6"/>
    <w:basedOn w:val="NormalTablo"/>
    <w:uiPriority w:val="64"/>
    <w:rsid w:val="003D3A9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Stil3">
    <w:name w:val="Stil3"/>
    <w:basedOn w:val="Normal"/>
    <w:link w:val="Stil3Char"/>
    <w:qFormat/>
    <w:rsid w:val="00B75ABC"/>
    <w:pPr>
      <w:jc w:val="center"/>
    </w:pPr>
    <w:rPr>
      <w:rFonts w:ascii="Tahoma" w:eastAsia="Calibri" w:hAnsi="Tahoma"/>
      <w:b/>
      <w:bCs/>
      <w:color w:val="000000"/>
      <w:sz w:val="22"/>
      <w:szCs w:val="22"/>
    </w:rPr>
  </w:style>
  <w:style w:type="character" w:customStyle="1" w:styleId="Stil3Char">
    <w:name w:val="Stil3 Char"/>
    <w:link w:val="Stil3"/>
    <w:rsid w:val="00B75ABC"/>
    <w:rPr>
      <w:rFonts w:ascii="Tahoma" w:eastAsia="Calibri" w:hAnsi="Tahoma"/>
      <w:b/>
      <w:bCs/>
      <w:color w:val="000000"/>
      <w:sz w:val="22"/>
      <w:szCs w:val="22"/>
    </w:rPr>
  </w:style>
  <w:style w:type="paragraph" w:customStyle="1" w:styleId="xl63">
    <w:name w:val="xl63"/>
    <w:basedOn w:val="Normal"/>
    <w:rsid w:val="0063235C"/>
    <w:pPr>
      <w:pBdr>
        <w:top w:val="single" w:sz="4" w:space="0" w:color="auto"/>
        <w:left w:val="single" w:sz="4" w:space="0" w:color="auto"/>
        <w:bottom w:val="single" w:sz="4" w:space="0" w:color="FFFFFF"/>
        <w:right w:val="single" w:sz="4" w:space="0" w:color="auto"/>
      </w:pBdr>
      <w:shd w:val="clear" w:color="000000" w:fill="000000"/>
      <w:spacing w:before="100" w:beforeAutospacing="1" w:after="100" w:afterAutospacing="1"/>
      <w:jc w:val="center"/>
    </w:pPr>
    <w:rPr>
      <w:b/>
      <w:bCs/>
      <w:color w:val="FFFFFF"/>
      <w:sz w:val="20"/>
      <w:szCs w:val="20"/>
    </w:rPr>
  </w:style>
  <w:style w:type="paragraph" w:customStyle="1" w:styleId="xl64">
    <w:name w:val="xl64"/>
    <w:basedOn w:val="Normal"/>
    <w:rsid w:val="0063235C"/>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center"/>
    </w:pPr>
    <w:rPr>
      <w:b/>
      <w:bCs/>
      <w:color w:val="FFFFFF"/>
      <w:sz w:val="20"/>
      <w:szCs w:val="20"/>
    </w:rPr>
  </w:style>
  <w:style w:type="paragraph" w:customStyle="1" w:styleId="xl65">
    <w:name w:val="xl65"/>
    <w:basedOn w:val="Normal"/>
    <w:rsid w:val="0063235C"/>
    <w:pPr>
      <w:pBdr>
        <w:top w:val="single" w:sz="4" w:space="0" w:color="FFFFFF"/>
        <w:left w:val="single" w:sz="4" w:space="0" w:color="auto"/>
        <w:bottom w:val="single" w:sz="4" w:space="0" w:color="FFFFFF"/>
        <w:right w:val="single" w:sz="4" w:space="0" w:color="auto"/>
      </w:pBdr>
      <w:shd w:val="clear" w:color="000000" w:fill="000000"/>
      <w:spacing w:before="100" w:beforeAutospacing="1" w:after="100" w:afterAutospacing="1"/>
    </w:pPr>
    <w:rPr>
      <w:b/>
      <w:bCs/>
      <w:color w:val="FFFFFF"/>
      <w:sz w:val="20"/>
      <w:szCs w:val="20"/>
    </w:rPr>
  </w:style>
  <w:style w:type="paragraph" w:customStyle="1" w:styleId="xl66">
    <w:name w:val="xl66"/>
    <w:basedOn w:val="Normal"/>
    <w:rsid w:val="0063235C"/>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pPr>
    <w:rPr>
      <w:sz w:val="20"/>
      <w:szCs w:val="20"/>
    </w:rPr>
  </w:style>
  <w:style w:type="paragraph" w:customStyle="1" w:styleId="xl67">
    <w:name w:val="xl67"/>
    <w:basedOn w:val="Normal"/>
    <w:rsid w:val="0063235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pPr>
    <w:rPr>
      <w:sz w:val="20"/>
      <w:szCs w:val="20"/>
    </w:rPr>
  </w:style>
  <w:style w:type="paragraph" w:customStyle="1" w:styleId="xl68">
    <w:name w:val="xl68"/>
    <w:basedOn w:val="Normal"/>
    <w:rsid w:val="0063235C"/>
    <w:pPr>
      <w:pBdr>
        <w:top w:val="single" w:sz="4" w:space="0" w:color="auto"/>
        <w:left w:val="single" w:sz="4" w:space="0" w:color="auto"/>
        <w:bottom w:val="single" w:sz="4" w:space="0" w:color="auto"/>
        <w:right w:val="single" w:sz="4" w:space="0" w:color="auto"/>
      </w:pBdr>
      <w:shd w:val="clear" w:color="000000" w:fill="E46D0A"/>
      <w:spacing w:before="100" w:beforeAutospacing="1" w:after="100" w:afterAutospacing="1"/>
    </w:pPr>
    <w:rPr>
      <w:sz w:val="20"/>
      <w:szCs w:val="20"/>
    </w:rPr>
  </w:style>
  <w:style w:type="paragraph" w:customStyle="1" w:styleId="xl69">
    <w:name w:val="xl69"/>
    <w:basedOn w:val="Normal"/>
    <w:rsid w:val="0063235C"/>
    <w:pPr>
      <w:pBdr>
        <w:top w:val="single" w:sz="4" w:space="0" w:color="FFFFFF"/>
        <w:left w:val="single" w:sz="4" w:space="0" w:color="auto"/>
        <w:bottom w:val="single" w:sz="4" w:space="0" w:color="auto"/>
        <w:right w:val="single" w:sz="4" w:space="0" w:color="auto"/>
      </w:pBdr>
      <w:shd w:val="clear" w:color="000000" w:fill="FAC090"/>
      <w:spacing w:before="100" w:beforeAutospacing="1" w:after="100" w:afterAutospacing="1"/>
    </w:pPr>
    <w:rPr>
      <w:b/>
      <w:bCs/>
      <w:sz w:val="20"/>
      <w:szCs w:val="20"/>
    </w:rPr>
  </w:style>
  <w:style w:type="paragraph" w:customStyle="1" w:styleId="xl70">
    <w:name w:val="xl70"/>
    <w:basedOn w:val="Normal"/>
    <w:rsid w:val="0063235C"/>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pPr>
    <w:rPr>
      <w:sz w:val="20"/>
      <w:szCs w:val="20"/>
    </w:rPr>
  </w:style>
  <w:style w:type="paragraph" w:customStyle="1" w:styleId="xl71">
    <w:name w:val="xl71"/>
    <w:basedOn w:val="Normal"/>
    <w:rsid w:val="008B1409"/>
    <w:pPr>
      <w:pBdr>
        <w:left w:val="single" w:sz="4" w:space="0" w:color="auto"/>
        <w:bottom w:val="single" w:sz="4" w:space="0" w:color="auto"/>
        <w:right w:val="single" w:sz="4" w:space="0" w:color="auto"/>
      </w:pBdr>
      <w:shd w:val="clear" w:color="000000" w:fill="B8CCE4"/>
      <w:spacing w:before="100" w:beforeAutospacing="1" w:after="100" w:afterAutospacing="1"/>
    </w:pPr>
    <w:rPr>
      <w:sz w:val="20"/>
      <w:szCs w:val="20"/>
    </w:rPr>
  </w:style>
  <w:style w:type="paragraph" w:customStyle="1" w:styleId="xl72">
    <w:name w:val="xl72"/>
    <w:basedOn w:val="Normal"/>
    <w:rsid w:val="008B1409"/>
    <w:pPr>
      <w:pBdr>
        <w:top w:val="single" w:sz="4" w:space="0" w:color="FFFFFF"/>
        <w:left w:val="single" w:sz="4" w:space="0" w:color="FFFFFF"/>
        <w:bottom w:val="single" w:sz="4" w:space="0" w:color="FFFFFF"/>
        <w:right w:val="single" w:sz="4" w:space="0" w:color="FFFFFF"/>
      </w:pBdr>
      <w:shd w:val="clear" w:color="000000" w:fill="000000"/>
      <w:spacing w:before="100" w:beforeAutospacing="1" w:after="100" w:afterAutospacing="1"/>
      <w:jc w:val="center"/>
    </w:pPr>
    <w:rPr>
      <w:b/>
      <w:bCs/>
      <w:color w:val="FFFFFF"/>
      <w:sz w:val="20"/>
      <w:szCs w:val="20"/>
    </w:rPr>
  </w:style>
  <w:style w:type="paragraph" w:customStyle="1" w:styleId="xl73">
    <w:name w:val="xl73"/>
    <w:basedOn w:val="Normal"/>
    <w:rsid w:val="008B1409"/>
    <w:pPr>
      <w:pBdr>
        <w:top w:val="single" w:sz="4" w:space="0" w:color="FFFFFF"/>
        <w:left w:val="single" w:sz="4" w:space="0" w:color="FFFFFF"/>
        <w:bottom w:val="single" w:sz="4" w:space="0" w:color="FFFFFF"/>
        <w:right w:val="single" w:sz="4" w:space="0" w:color="FFFFFF"/>
      </w:pBdr>
      <w:shd w:val="clear" w:color="000000" w:fill="000000"/>
      <w:spacing w:before="100" w:beforeAutospacing="1" w:after="100" w:afterAutospacing="1"/>
      <w:jc w:val="center"/>
      <w:textAlignment w:val="center"/>
    </w:pPr>
    <w:rPr>
      <w:b/>
      <w:bCs/>
      <w:color w:val="FFFFFF"/>
      <w:sz w:val="20"/>
      <w:szCs w:val="20"/>
    </w:rPr>
  </w:style>
  <w:style w:type="character" w:customStyle="1" w:styleId="Balk4Char">
    <w:name w:val="Başlık 4 Char"/>
    <w:basedOn w:val="VarsaylanParagrafYazTipi"/>
    <w:link w:val="Balk4"/>
    <w:uiPriority w:val="9"/>
    <w:semiHidden/>
    <w:rsid w:val="005271DB"/>
    <w:rPr>
      <w:rFonts w:asciiTheme="majorHAnsi" w:eastAsiaTheme="majorEastAsia" w:hAnsiTheme="majorHAnsi" w:cstheme="majorBidi"/>
      <w:b/>
      <w:bCs/>
      <w:i/>
      <w:iCs/>
      <w:color w:val="4F81BD" w:themeColor="accent1"/>
      <w:sz w:val="22"/>
      <w:szCs w:val="22"/>
    </w:rPr>
  </w:style>
  <w:style w:type="table" w:customStyle="1" w:styleId="ListTable4Accent6">
    <w:name w:val="List Table 4 Accent 6"/>
    <w:basedOn w:val="NormalTablo"/>
    <w:uiPriority w:val="49"/>
    <w:rsid w:val="00F96A8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6Colorful">
    <w:name w:val="List Table 6 Colorful"/>
    <w:basedOn w:val="NormalTablo"/>
    <w:uiPriority w:val="51"/>
    <w:rsid w:val="00655854"/>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
    <w:name w:val="Unresolved Mention"/>
    <w:basedOn w:val="VarsaylanParagrafYazTipi"/>
    <w:uiPriority w:val="99"/>
    <w:semiHidden/>
    <w:unhideWhenUsed/>
    <w:rsid w:val="00A01CC9"/>
    <w:rPr>
      <w:color w:val="605E5C"/>
      <w:shd w:val="clear" w:color="auto" w:fill="E1DFDD"/>
    </w:rPr>
  </w:style>
  <w:style w:type="character" w:customStyle="1" w:styleId="Balk3Char">
    <w:name w:val="Başlık 3 Char"/>
    <w:basedOn w:val="VarsaylanParagrafYazTipi"/>
    <w:link w:val="Balk3"/>
    <w:uiPriority w:val="1"/>
    <w:rsid w:val="009F2AC6"/>
    <w:rPr>
      <w:rFonts w:asciiTheme="majorHAnsi" w:eastAsiaTheme="majorEastAsia" w:hAnsiTheme="majorHAnsi" w:cstheme="majorBidi"/>
      <w:color w:val="243F60" w:themeColor="accent1" w:themeShade="7F"/>
      <w:sz w:val="24"/>
      <w:szCs w:val="24"/>
    </w:rPr>
  </w:style>
  <w:style w:type="numbering" w:customStyle="1" w:styleId="ListeYok1">
    <w:name w:val="Liste Yok1"/>
    <w:next w:val="ListeYok"/>
    <w:uiPriority w:val="99"/>
    <w:semiHidden/>
    <w:unhideWhenUsed/>
    <w:rsid w:val="007962EE"/>
  </w:style>
  <w:style w:type="table" w:customStyle="1" w:styleId="TableNormal">
    <w:name w:val="Table Normal"/>
    <w:uiPriority w:val="2"/>
    <w:semiHidden/>
    <w:unhideWhenUsed/>
    <w:qFormat/>
    <w:rsid w:val="007962E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T1">
    <w:name w:val="toc 1"/>
    <w:basedOn w:val="Normal"/>
    <w:uiPriority w:val="39"/>
    <w:qFormat/>
    <w:rsid w:val="007962EE"/>
    <w:pPr>
      <w:widowControl w:val="0"/>
      <w:autoSpaceDE w:val="0"/>
      <w:autoSpaceDN w:val="0"/>
      <w:spacing w:before="48"/>
      <w:ind w:right="114"/>
      <w:jc w:val="right"/>
    </w:pPr>
    <w:rPr>
      <w:rFonts w:ascii="Trebuchet MS" w:eastAsia="Trebuchet MS" w:hAnsi="Trebuchet MS" w:cs="Trebuchet MS"/>
      <w:sz w:val="22"/>
      <w:szCs w:val="22"/>
      <w:lang w:eastAsia="en-US"/>
    </w:rPr>
  </w:style>
  <w:style w:type="paragraph" w:styleId="T2">
    <w:name w:val="toc 2"/>
    <w:basedOn w:val="Normal"/>
    <w:uiPriority w:val="39"/>
    <w:qFormat/>
    <w:rsid w:val="007962EE"/>
    <w:pPr>
      <w:widowControl w:val="0"/>
      <w:autoSpaceDE w:val="0"/>
      <w:autoSpaceDN w:val="0"/>
      <w:spacing w:before="138"/>
      <w:ind w:left="678" w:hanging="222"/>
    </w:pPr>
    <w:rPr>
      <w:b/>
      <w:bCs/>
      <w:sz w:val="22"/>
      <w:szCs w:val="22"/>
      <w:lang w:eastAsia="en-US"/>
    </w:rPr>
  </w:style>
  <w:style w:type="paragraph" w:styleId="T3">
    <w:name w:val="toc 3"/>
    <w:basedOn w:val="Normal"/>
    <w:uiPriority w:val="39"/>
    <w:qFormat/>
    <w:rsid w:val="007962EE"/>
    <w:pPr>
      <w:widowControl w:val="0"/>
      <w:autoSpaceDE w:val="0"/>
      <w:autoSpaceDN w:val="0"/>
      <w:spacing w:before="138"/>
      <w:ind w:left="1218" w:hanging="543"/>
    </w:pPr>
    <w:rPr>
      <w:b/>
      <w:bCs/>
      <w:sz w:val="22"/>
      <w:szCs w:val="22"/>
      <w:lang w:eastAsia="en-US"/>
    </w:rPr>
  </w:style>
  <w:style w:type="paragraph" w:customStyle="1" w:styleId="TableParagraph">
    <w:name w:val="Table Paragraph"/>
    <w:basedOn w:val="Normal"/>
    <w:uiPriority w:val="1"/>
    <w:qFormat/>
    <w:rsid w:val="007962EE"/>
    <w:pPr>
      <w:widowControl w:val="0"/>
      <w:autoSpaceDE w:val="0"/>
      <w:autoSpaceDN w:val="0"/>
    </w:pPr>
    <w:rPr>
      <w:sz w:val="22"/>
      <w:szCs w:val="22"/>
      <w:lang w:eastAsia="en-US"/>
    </w:rPr>
  </w:style>
  <w:style w:type="paragraph" w:customStyle="1" w:styleId="TBal1">
    <w:name w:val="İÇT Başlığı1"/>
    <w:basedOn w:val="Balk1"/>
    <w:next w:val="Normal"/>
    <w:uiPriority w:val="39"/>
    <w:semiHidden/>
    <w:unhideWhenUsed/>
    <w:qFormat/>
    <w:rsid w:val="007962EE"/>
    <w:pPr>
      <w:keepLines/>
      <w:tabs>
        <w:tab w:val="clear" w:pos="357"/>
      </w:tabs>
      <w:spacing w:before="480" w:after="0" w:line="276" w:lineRule="auto"/>
      <w:outlineLvl w:val="9"/>
    </w:pPr>
    <w:rPr>
      <w:rFonts w:ascii="Cambria" w:hAnsi="Cambria"/>
      <w:bCs/>
      <w:color w:val="365F91"/>
      <w:szCs w:val="28"/>
      <w:lang w:eastAsia="tr-TR"/>
    </w:rPr>
  </w:style>
  <w:style w:type="paragraph" w:customStyle="1" w:styleId="T41">
    <w:name w:val="İÇT 41"/>
    <w:basedOn w:val="Normal"/>
    <w:next w:val="Normal"/>
    <w:autoRedefine/>
    <w:uiPriority w:val="39"/>
    <w:unhideWhenUsed/>
    <w:rsid w:val="007962EE"/>
    <w:pPr>
      <w:spacing w:after="100" w:line="276" w:lineRule="auto"/>
      <w:ind w:left="660"/>
    </w:pPr>
    <w:rPr>
      <w:rFonts w:ascii="Calibri" w:hAnsi="Calibri"/>
      <w:sz w:val="22"/>
      <w:szCs w:val="22"/>
    </w:rPr>
  </w:style>
  <w:style w:type="paragraph" w:customStyle="1" w:styleId="T51">
    <w:name w:val="İÇT 51"/>
    <w:basedOn w:val="Normal"/>
    <w:next w:val="Normal"/>
    <w:autoRedefine/>
    <w:uiPriority w:val="39"/>
    <w:unhideWhenUsed/>
    <w:rsid w:val="007962EE"/>
    <w:pPr>
      <w:spacing w:after="100" w:line="276" w:lineRule="auto"/>
      <w:ind w:left="880"/>
    </w:pPr>
    <w:rPr>
      <w:rFonts w:ascii="Calibri" w:hAnsi="Calibri"/>
      <w:sz w:val="22"/>
      <w:szCs w:val="22"/>
    </w:rPr>
  </w:style>
  <w:style w:type="paragraph" w:customStyle="1" w:styleId="T61">
    <w:name w:val="İÇT 61"/>
    <w:basedOn w:val="Normal"/>
    <w:next w:val="Normal"/>
    <w:autoRedefine/>
    <w:uiPriority w:val="39"/>
    <w:unhideWhenUsed/>
    <w:rsid w:val="007962EE"/>
    <w:pPr>
      <w:spacing w:after="100" w:line="276" w:lineRule="auto"/>
      <w:ind w:left="1100"/>
    </w:pPr>
    <w:rPr>
      <w:rFonts w:ascii="Calibri" w:hAnsi="Calibri"/>
      <w:sz w:val="22"/>
      <w:szCs w:val="22"/>
    </w:rPr>
  </w:style>
  <w:style w:type="paragraph" w:customStyle="1" w:styleId="T71">
    <w:name w:val="İÇT 71"/>
    <w:basedOn w:val="Normal"/>
    <w:next w:val="Normal"/>
    <w:autoRedefine/>
    <w:uiPriority w:val="39"/>
    <w:unhideWhenUsed/>
    <w:rsid w:val="007962EE"/>
    <w:pPr>
      <w:spacing w:after="100" w:line="276" w:lineRule="auto"/>
      <w:ind w:left="1320"/>
    </w:pPr>
    <w:rPr>
      <w:rFonts w:ascii="Calibri" w:hAnsi="Calibri"/>
      <w:sz w:val="22"/>
      <w:szCs w:val="22"/>
    </w:rPr>
  </w:style>
  <w:style w:type="paragraph" w:customStyle="1" w:styleId="T81">
    <w:name w:val="İÇT 81"/>
    <w:basedOn w:val="Normal"/>
    <w:next w:val="Normal"/>
    <w:autoRedefine/>
    <w:uiPriority w:val="39"/>
    <w:unhideWhenUsed/>
    <w:rsid w:val="007962EE"/>
    <w:pPr>
      <w:spacing w:after="100" w:line="276" w:lineRule="auto"/>
      <w:ind w:left="1540"/>
    </w:pPr>
    <w:rPr>
      <w:rFonts w:ascii="Calibri" w:hAnsi="Calibri"/>
      <w:sz w:val="22"/>
      <w:szCs w:val="22"/>
    </w:rPr>
  </w:style>
  <w:style w:type="paragraph" w:customStyle="1" w:styleId="T91">
    <w:name w:val="İÇT 91"/>
    <w:basedOn w:val="Normal"/>
    <w:next w:val="Normal"/>
    <w:autoRedefine/>
    <w:uiPriority w:val="39"/>
    <w:unhideWhenUsed/>
    <w:rsid w:val="007962EE"/>
    <w:pPr>
      <w:spacing w:after="100" w:line="276" w:lineRule="auto"/>
      <w:ind w:left="1760"/>
    </w:pPr>
    <w:rPr>
      <w:rFonts w:ascii="Calibri" w:hAnsi="Calibri"/>
      <w:sz w:val="22"/>
      <w:szCs w:val="22"/>
    </w:rPr>
  </w:style>
  <w:style w:type="table" w:customStyle="1" w:styleId="OrtaGlgeleme2-Vurgu61">
    <w:name w:val="Orta Gölgeleme 2 - Vurgu 61"/>
    <w:basedOn w:val="NormalTablo"/>
    <w:next w:val="OrtaGlgeleme2-Vurgu6"/>
    <w:uiPriority w:val="64"/>
    <w:rsid w:val="007962E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OrtaGlgeleme2-Vurgu62">
    <w:name w:val="Orta Gölgeleme 2 - Vurgu 62"/>
    <w:basedOn w:val="NormalTablo"/>
    <w:next w:val="OrtaGlgeleme2-Vurgu6"/>
    <w:uiPriority w:val="64"/>
    <w:semiHidden/>
    <w:unhideWhenUsed/>
    <w:rsid w:val="007962EE"/>
    <w:pPr>
      <w:widowControl w:val="0"/>
      <w:autoSpaceDE w:val="0"/>
      <w:autoSpaceDN w:val="0"/>
    </w:pPr>
    <w:rPr>
      <w:rFonts w:ascii="Calibri" w:eastAsia="Calibri" w:hAnsi="Calibri"/>
      <w:sz w:val="22"/>
      <w:szCs w:val="22"/>
      <w:lang w:val="en-US"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OrtaGlgeleme2-Vurgu621">
    <w:name w:val="Orta Gölgeleme 2 - Vurgu 621"/>
    <w:basedOn w:val="NormalTablo"/>
    <w:next w:val="OrtaGlgeleme2-Vurgu6"/>
    <w:uiPriority w:val="64"/>
    <w:rsid w:val="007962E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OrtaGlgeleme2-Vurgu63">
    <w:name w:val="Orta Gölgeleme 2 - Vurgu 63"/>
    <w:basedOn w:val="NormalTablo"/>
    <w:next w:val="OrtaGlgeleme2-Vurgu6"/>
    <w:uiPriority w:val="64"/>
    <w:rsid w:val="007962E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OrtaGlgeleme2-Vurgu622">
    <w:name w:val="Orta Gölgeleme 2 - Vurgu 622"/>
    <w:basedOn w:val="NormalTablo"/>
    <w:next w:val="OrtaGlgeleme2-Vurgu6"/>
    <w:uiPriority w:val="64"/>
    <w:rsid w:val="00A82B8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Table3Accent2">
    <w:name w:val="List Table 3 Accent 2"/>
    <w:basedOn w:val="NormalTablo"/>
    <w:uiPriority w:val="48"/>
    <w:rsid w:val="00E748D8"/>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4Accent2">
    <w:name w:val="List Table 4 Accent 2"/>
    <w:basedOn w:val="NormalTablo"/>
    <w:uiPriority w:val="49"/>
    <w:rsid w:val="002F003D"/>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2">
    <w:name w:val="Grid Table 4 Accent 2"/>
    <w:basedOn w:val="NormalTablo"/>
    <w:uiPriority w:val="49"/>
    <w:rsid w:val="00A21EEF"/>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5DarkAccent2">
    <w:name w:val="Grid Table 5 Dark Accent 2"/>
    <w:basedOn w:val="NormalTablo"/>
    <w:uiPriority w:val="50"/>
    <w:rsid w:val="00A21EEF"/>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1LightAccent2">
    <w:name w:val="Grid Table 1 Light Accent 2"/>
    <w:basedOn w:val="NormalTablo"/>
    <w:uiPriority w:val="46"/>
    <w:rsid w:val="005E0C0B"/>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TabloKlavuzu1">
    <w:name w:val="Tablo Kılavuzu1"/>
    <w:basedOn w:val="NormalTablo"/>
    <w:next w:val="TabloKlavuzu"/>
    <w:uiPriority w:val="59"/>
    <w:rsid w:val="00B738A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B738A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6441736">
      <w:bodyDiv w:val="1"/>
      <w:marLeft w:val="0"/>
      <w:marRight w:val="0"/>
      <w:marTop w:val="0"/>
      <w:marBottom w:val="0"/>
      <w:divBdr>
        <w:top w:val="none" w:sz="0" w:space="0" w:color="auto"/>
        <w:left w:val="none" w:sz="0" w:space="0" w:color="auto"/>
        <w:bottom w:val="none" w:sz="0" w:space="0" w:color="auto"/>
        <w:right w:val="none" w:sz="0" w:space="0" w:color="auto"/>
      </w:divBdr>
    </w:div>
    <w:div w:id="57093172">
      <w:bodyDiv w:val="1"/>
      <w:marLeft w:val="0"/>
      <w:marRight w:val="0"/>
      <w:marTop w:val="0"/>
      <w:marBottom w:val="0"/>
      <w:divBdr>
        <w:top w:val="none" w:sz="0" w:space="0" w:color="auto"/>
        <w:left w:val="none" w:sz="0" w:space="0" w:color="auto"/>
        <w:bottom w:val="none" w:sz="0" w:space="0" w:color="auto"/>
        <w:right w:val="none" w:sz="0" w:space="0" w:color="auto"/>
      </w:divBdr>
      <w:divsChild>
        <w:div w:id="1725907662">
          <w:marLeft w:val="0"/>
          <w:marRight w:val="0"/>
          <w:marTop w:val="0"/>
          <w:marBottom w:val="0"/>
          <w:divBdr>
            <w:top w:val="none" w:sz="0" w:space="0" w:color="auto"/>
            <w:left w:val="none" w:sz="0" w:space="0" w:color="auto"/>
            <w:bottom w:val="none" w:sz="0" w:space="0" w:color="auto"/>
            <w:right w:val="none" w:sz="0" w:space="0" w:color="auto"/>
          </w:divBdr>
          <w:divsChild>
            <w:div w:id="2138447526">
              <w:marLeft w:val="0"/>
              <w:marRight w:val="0"/>
              <w:marTop w:val="0"/>
              <w:marBottom w:val="0"/>
              <w:divBdr>
                <w:top w:val="none" w:sz="0" w:space="0" w:color="auto"/>
                <w:left w:val="none" w:sz="0" w:space="0" w:color="auto"/>
                <w:bottom w:val="none" w:sz="0" w:space="0" w:color="auto"/>
                <w:right w:val="none" w:sz="0" w:space="0" w:color="auto"/>
              </w:divBdr>
              <w:divsChild>
                <w:div w:id="1834711372">
                  <w:marLeft w:val="0"/>
                  <w:marRight w:val="0"/>
                  <w:marTop w:val="0"/>
                  <w:marBottom w:val="0"/>
                  <w:divBdr>
                    <w:top w:val="none" w:sz="0" w:space="0" w:color="auto"/>
                    <w:left w:val="none" w:sz="0" w:space="0" w:color="auto"/>
                    <w:bottom w:val="none" w:sz="0" w:space="0" w:color="auto"/>
                    <w:right w:val="none" w:sz="0" w:space="0" w:color="auto"/>
                  </w:divBdr>
                  <w:divsChild>
                    <w:div w:id="2135899897">
                      <w:marLeft w:val="0"/>
                      <w:marRight w:val="0"/>
                      <w:marTop w:val="0"/>
                      <w:marBottom w:val="0"/>
                      <w:divBdr>
                        <w:top w:val="none" w:sz="0" w:space="0" w:color="auto"/>
                        <w:left w:val="none" w:sz="0" w:space="0" w:color="auto"/>
                        <w:bottom w:val="none" w:sz="0" w:space="0" w:color="auto"/>
                        <w:right w:val="none" w:sz="0" w:space="0" w:color="auto"/>
                      </w:divBdr>
                      <w:divsChild>
                        <w:div w:id="1677734282">
                          <w:marLeft w:val="0"/>
                          <w:marRight w:val="0"/>
                          <w:marTop w:val="0"/>
                          <w:marBottom w:val="0"/>
                          <w:divBdr>
                            <w:top w:val="none" w:sz="0" w:space="0" w:color="auto"/>
                            <w:left w:val="none" w:sz="0" w:space="0" w:color="auto"/>
                            <w:bottom w:val="none" w:sz="0" w:space="0" w:color="auto"/>
                            <w:right w:val="none" w:sz="0" w:space="0" w:color="auto"/>
                          </w:divBdr>
                          <w:divsChild>
                            <w:div w:id="74180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066978">
      <w:bodyDiv w:val="1"/>
      <w:marLeft w:val="0"/>
      <w:marRight w:val="0"/>
      <w:marTop w:val="0"/>
      <w:marBottom w:val="0"/>
      <w:divBdr>
        <w:top w:val="none" w:sz="0" w:space="0" w:color="auto"/>
        <w:left w:val="none" w:sz="0" w:space="0" w:color="auto"/>
        <w:bottom w:val="none" w:sz="0" w:space="0" w:color="auto"/>
        <w:right w:val="none" w:sz="0" w:space="0" w:color="auto"/>
      </w:divBdr>
    </w:div>
    <w:div w:id="200821743">
      <w:bodyDiv w:val="1"/>
      <w:marLeft w:val="0"/>
      <w:marRight w:val="0"/>
      <w:marTop w:val="0"/>
      <w:marBottom w:val="0"/>
      <w:divBdr>
        <w:top w:val="none" w:sz="0" w:space="0" w:color="auto"/>
        <w:left w:val="none" w:sz="0" w:space="0" w:color="auto"/>
        <w:bottom w:val="none" w:sz="0" w:space="0" w:color="auto"/>
        <w:right w:val="none" w:sz="0" w:space="0" w:color="auto"/>
      </w:divBdr>
      <w:divsChild>
        <w:div w:id="1778596401">
          <w:marLeft w:val="0"/>
          <w:marRight w:val="0"/>
          <w:marTop w:val="0"/>
          <w:marBottom w:val="0"/>
          <w:divBdr>
            <w:top w:val="none" w:sz="0" w:space="0" w:color="auto"/>
            <w:left w:val="none" w:sz="0" w:space="0" w:color="auto"/>
            <w:bottom w:val="none" w:sz="0" w:space="0" w:color="auto"/>
            <w:right w:val="none" w:sz="0" w:space="0" w:color="auto"/>
          </w:divBdr>
          <w:divsChild>
            <w:div w:id="87316012">
              <w:marLeft w:val="0"/>
              <w:marRight w:val="0"/>
              <w:marTop w:val="0"/>
              <w:marBottom w:val="0"/>
              <w:divBdr>
                <w:top w:val="none" w:sz="0" w:space="0" w:color="auto"/>
                <w:left w:val="none" w:sz="0" w:space="0" w:color="auto"/>
                <w:bottom w:val="none" w:sz="0" w:space="0" w:color="auto"/>
                <w:right w:val="none" w:sz="0" w:space="0" w:color="auto"/>
              </w:divBdr>
              <w:divsChild>
                <w:div w:id="1773936595">
                  <w:marLeft w:val="0"/>
                  <w:marRight w:val="0"/>
                  <w:marTop w:val="0"/>
                  <w:marBottom w:val="0"/>
                  <w:divBdr>
                    <w:top w:val="none" w:sz="0" w:space="0" w:color="auto"/>
                    <w:left w:val="none" w:sz="0" w:space="0" w:color="auto"/>
                    <w:bottom w:val="none" w:sz="0" w:space="0" w:color="auto"/>
                    <w:right w:val="none" w:sz="0" w:space="0" w:color="auto"/>
                  </w:divBdr>
                  <w:divsChild>
                    <w:div w:id="86856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748391">
      <w:bodyDiv w:val="1"/>
      <w:marLeft w:val="0"/>
      <w:marRight w:val="0"/>
      <w:marTop w:val="0"/>
      <w:marBottom w:val="0"/>
      <w:divBdr>
        <w:top w:val="none" w:sz="0" w:space="0" w:color="auto"/>
        <w:left w:val="none" w:sz="0" w:space="0" w:color="auto"/>
        <w:bottom w:val="none" w:sz="0" w:space="0" w:color="auto"/>
        <w:right w:val="none" w:sz="0" w:space="0" w:color="auto"/>
      </w:divBdr>
    </w:div>
    <w:div w:id="306252617">
      <w:bodyDiv w:val="1"/>
      <w:marLeft w:val="0"/>
      <w:marRight w:val="0"/>
      <w:marTop w:val="0"/>
      <w:marBottom w:val="0"/>
      <w:divBdr>
        <w:top w:val="none" w:sz="0" w:space="0" w:color="auto"/>
        <w:left w:val="none" w:sz="0" w:space="0" w:color="auto"/>
        <w:bottom w:val="none" w:sz="0" w:space="0" w:color="auto"/>
        <w:right w:val="none" w:sz="0" w:space="0" w:color="auto"/>
      </w:divBdr>
    </w:div>
    <w:div w:id="333269018">
      <w:bodyDiv w:val="1"/>
      <w:marLeft w:val="0"/>
      <w:marRight w:val="0"/>
      <w:marTop w:val="0"/>
      <w:marBottom w:val="0"/>
      <w:divBdr>
        <w:top w:val="none" w:sz="0" w:space="0" w:color="auto"/>
        <w:left w:val="none" w:sz="0" w:space="0" w:color="auto"/>
        <w:bottom w:val="none" w:sz="0" w:space="0" w:color="auto"/>
        <w:right w:val="none" w:sz="0" w:space="0" w:color="auto"/>
      </w:divBdr>
    </w:div>
    <w:div w:id="393509752">
      <w:bodyDiv w:val="1"/>
      <w:marLeft w:val="0"/>
      <w:marRight w:val="0"/>
      <w:marTop w:val="0"/>
      <w:marBottom w:val="0"/>
      <w:divBdr>
        <w:top w:val="none" w:sz="0" w:space="0" w:color="auto"/>
        <w:left w:val="none" w:sz="0" w:space="0" w:color="auto"/>
        <w:bottom w:val="none" w:sz="0" w:space="0" w:color="auto"/>
        <w:right w:val="none" w:sz="0" w:space="0" w:color="auto"/>
      </w:divBdr>
    </w:div>
    <w:div w:id="477383369">
      <w:bodyDiv w:val="1"/>
      <w:marLeft w:val="0"/>
      <w:marRight w:val="0"/>
      <w:marTop w:val="0"/>
      <w:marBottom w:val="0"/>
      <w:divBdr>
        <w:top w:val="none" w:sz="0" w:space="0" w:color="auto"/>
        <w:left w:val="none" w:sz="0" w:space="0" w:color="auto"/>
        <w:bottom w:val="none" w:sz="0" w:space="0" w:color="auto"/>
        <w:right w:val="none" w:sz="0" w:space="0" w:color="auto"/>
      </w:divBdr>
    </w:div>
    <w:div w:id="525171895">
      <w:bodyDiv w:val="1"/>
      <w:marLeft w:val="0"/>
      <w:marRight w:val="0"/>
      <w:marTop w:val="0"/>
      <w:marBottom w:val="0"/>
      <w:divBdr>
        <w:top w:val="none" w:sz="0" w:space="0" w:color="auto"/>
        <w:left w:val="none" w:sz="0" w:space="0" w:color="auto"/>
        <w:bottom w:val="none" w:sz="0" w:space="0" w:color="auto"/>
        <w:right w:val="none" w:sz="0" w:space="0" w:color="auto"/>
      </w:divBdr>
    </w:div>
    <w:div w:id="570850264">
      <w:bodyDiv w:val="1"/>
      <w:marLeft w:val="0"/>
      <w:marRight w:val="0"/>
      <w:marTop w:val="0"/>
      <w:marBottom w:val="0"/>
      <w:divBdr>
        <w:top w:val="none" w:sz="0" w:space="0" w:color="auto"/>
        <w:left w:val="none" w:sz="0" w:space="0" w:color="auto"/>
        <w:bottom w:val="none" w:sz="0" w:space="0" w:color="auto"/>
        <w:right w:val="none" w:sz="0" w:space="0" w:color="auto"/>
      </w:divBdr>
    </w:div>
    <w:div w:id="624119657">
      <w:bodyDiv w:val="1"/>
      <w:marLeft w:val="0"/>
      <w:marRight w:val="0"/>
      <w:marTop w:val="0"/>
      <w:marBottom w:val="0"/>
      <w:divBdr>
        <w:top w:val="none" w:sz="0" w:space="0" w:color="auto"/>
        <w:left w:val="none" w:sz="0" w:space="0" w:color="auto"/>
        <w:bottom w:val="none" w:sz="0" w:space="0" w:color="auto"/>
        <w:right w:val="none" w:sz="0" w:space="0" w:color="auto"/>
      </w:divBdr>
      <w:divsChild>
        <w:div w:id="88089343">
          <w:marLeft w:val="0"/>
          <w:marRight w:val="0"/>
          <w:marTop w:val="0"/>
          <w:marBottom w:val="0"/>
          <w:divBdr>
            <w:top w:val="none" w:sz="0" w:space="0" w:color="auto"/>
            <w:left w:val="none" w:sz="0" w:space="0" w:color="auto"/>
            <w:bottom w:val="none" w:sz="0" w:space="0" w:color="auto"/>
            <w:right w:val="none" w:sz="0" w:space="0" w:color="auto"/>
          </w:divBdr>
          <w:divsChild>
            <w:div w:id="366755434">
              <w:marLeft w:val="0"/>
              <w:marRight w:val="0"/>
              <w:marTop w:val="0"/>
              <w:marBottom w:val="0"/>
              <w:divBdr>
                <w:top w:val="none" w:sz="0" w:space="0" w:color="auto"/>
                <w:left w:val="none" w:sz="0" w:space="0" w:color="auto"/>
                <w:bottom w:val="none" w:sz="0" w:space="0" w:color="auto"/>
                <w:right w:val="none" w:sz="0" w:space="0" w:color="auto"/>
              </w:divBdr>
              <w:divsChild>
                <w:div w:id="1779064429">
                  <w:marLeft w:val="0"/>
                  <w:marRight w:val="0"/>
                  <w:marTop w:val="0"/>
                  <w:marBottom w:val="0"/>
                  <w:divBdr>
                    <w:top w:val="none" w:sz="0" w:space="0" w:color="auto"/>
                    <w:left w:val="none" w:sz="0" w:space="0" w:color="auto"/>
                    <w:bottom w:val="none" w:sz="0" w:space="0" w:color="auto"/>
                    <w:right w:val="none" w:sz="0" w:space="0" w:color="auto"/>
                  </w:divBdr>
                  <w:divsChild>
                    <w:div w:id="137280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200187">
      <w:bodyDiv w:val="1"/>
      <w:marLeft w:val="0"/>
      <w:marRight w:val="0"/>
      <w:marTop w:val="0"/>
      <w:marBottom w:val="0"/>
      <w:divBdr>
        <w:top w:val="none" w:sz="0" w:space="0" w:color="auto"/>
        <w:left w:val="none" w:sz="0" w:space="0" w:color="auto"/>
        <w:bottom w:val="none" w:sz="0" w:space="0" w:color="auto"/>
        <w:right w:val="none" w:sz="0" w:space="0" w:color="auto"/>
      </w:divBdr>
      <w:divsChild>
        <w:div w:id="1535459774">
          <w:marLeft w:val="0"/>
          <w:marRight w:val="0"/>
          <w:marTop w:val="0"/>
          <w:marBottom w:val="0"/>
          <w:divBdr>
            <w:top w:val="none" w:sz="0" w:space="0" w:color="auto"/>
            <w:left w:val="none" w:sz="0" w:space="0" w:color="auto"/>
            <w:bottom w:val="none" w:sz="0" w:space="0" w:color="auto"/>
            <w:right w:val="none" w:sz="0" w:space="0" w:color="auto"/>
          </w:divBdr>
          <w:divsChild>
            <w:div w:id="820655720">
              <w:marLeft w:val="0"/>
              <w:marRight w:val="0"/>
              <w:marTop w:val="0"/>
              <w:marBottom w:val="0"/>
              <w:divBdr>
                <w:top w:val="none" w:sz="0" w:space="0" w:color="auto"/>
                <w:left w:val="none" w:sz="0" w:space="0" w:color="auto"/>
                <w:bottom w:val="none" w:sz="0" w:space="0" w:color="auto"/>
                <w:right w:val="none" w:sz="0" w:space="0" w:color="auto"/>
              </w:divBdr>
              <w:divsChild>
                <w:div w:id="1066492272">
                  <w:marLeft w:val="0"/>
                  <w:marRight w:val="0"/>
                  <w:marTop w:val="0"/>
                  <w:marBottom w:val="0"/>
                  <w:divBdr>
                    <w:top w:val="none" w:sz="0" w:space="0" w:color="auto"/>
                    <w:left w:val="none" w:sz="0" w:space="0" w:color="auto"/>
                    <w:bottom w:val="none" w:sz="0" w:space="0" w:color="auto"/>
                    <w:right w:val="none" w:sz="0" w:space="0" w:color="auto"/>
                  </w:divBdr>
                  <w:divsChild>
                    <w:div w:id="702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416966">
      <w:bodyDiv w:val="1"/>
      <w:marLeft w:val="0"/>
      <w:marRight w:val="0"/>
      <w:marTop w:val="0"/>
      <w:marBottom w:val="0"/>
      <w:divBdr>
        <w:top w:val="none" w:sz="0" w:space="0" w:color="auto"/>
        <w:left w:val="none" w:sz="0" w:space="0" w:color="auto"/>
        <w:bottom w:val="none" w:sz="0" w:space="0" w:color="auto"/>
        <w:right w:val="none" w:sz="0" w:space="0" w:color="auto"/>
      </w:divBdr>
    </w:div>
    <w:div w:id="680359366">
      <w:bodyDiv w:val="1"/>
      <w:marLeft w:val="0"/>
      <w:marRight w:val="0"/>
      <w:marTop w:val="0"/>
      <w:marBottom w:val="0"/>
      <w:divBdr>
        <w:top w:val="none" w:sz="0" w:space="0" w:color="auto"/>
        <w:left w:val="none" w:sz="0" w:space="0" w:color="auto"/>
        <w:bottom w:val="none" w:sz="0" w:space="0" w:color="auto"/>
        <w:right w:val="none" w:sz="0" w:space="0" w:color="auto"/>
      </w:divBdr>
    </w:div>
    <w:div w:id="701050820">
      <w:bodyDiv w:val="1"/>
      <w:marLeft w:val="0"/>
      <w:marRight w:val="0"/>
      <w:marTop w:val="0"/>
      <w:marBottom w:val="0"/>
      <w:divBdr>
        <w:top w:val="none" w:sz="0" w:space="0" w:color="auto"/>
        <w:left w:val="none" w:sz="0" w:space="0" w:color="auto"/>
        <w:bottom w:val="none" w:sz="0" w:space="0" w:color="auto"/>
        <w:right w:val="none" w:sz="0" w:space="0" w:color="auto"/>
      </w:divBdr>
    </w:div>
    <w:div w:id="749426851">
      <w:bodyDiv w:val="1"/>
      <w:marLeft w:val="0"/>
      <w:marRight w:val="0"/>
      <w:marTop w:val="0"/>
      <w:marBottom w:val="0"/>
      <w:divBdr>
        <w:top w:val="none" w:sz="0" w:space="0" w:color="auto"/>
        <w:left w:val="none" w:sz="0" w:space="0" w:color="auto"/>
        <w:bottom w:val="none" w:sz="0" w:space="0" w:color="auto"/>
        <w:right w:val="none" w:sz="0" w:space="0" w:color="auto"/>
      </w:divBdr>
    </w:div>
    <w:div w:id="788858635">
      <w:bodyDiv w:val="1"/>
      <w:marLeft w:val="0"/>
      <w:marRight w:val="0"/>
      <w:marTop w:val="0"/>
      <w:marBottom w:val="0"/>
      <w:divBdr>
        <w:top w:val="none" w:sz="0" w:space="0" w:color="auto"/>
        <w:left w:val="none" w:sz="0" w:space="0" w:color="auto"/>
        <w:bottom w:val="none" w:sz="0" w:space="0" w:color="auto"/>
        <w:right w:val="none" w:sz="0" w:space="0" w:color="auto"/>
      </w:divBdr>
      <w:divsChild>
        <w:div w:id="920792345">
          <w:marLeft w:val="0"/>
          <w:marRight w:val="0"/>
          <w:marTop w:val="0"/>
          <w:marBottom w:val="0"/>
          <w:divBdr>
            <w:top w:val="none" w:sz="0" w:space="0" w:color="auto"/>
            <w:left w:val="none" w:sz="0" w:space="0" w:color="auto"/>
            <w:bottom w:val="none" w:sz="0" w:space="0" w:color="auto"/>
            <w:right w:val="none" w:sz="0" w:space="0" w:color="auto"/>
          </w:divBdr>
        </w:div>
      </w:divsChild>
    </w:div>
    <w:div w:id="825047351">
      <w:bodyDiv w:val="1"/>
      <w:marLeft w:val="0"/>
      <w:marRight w:val="0"/>
      <w:marTop w:val="0"/>
      <w:marBottom w:val="0"/>
      <w:divBdr>
        <w:top w:val="none" w:sz="0" w:space="0" w:color="auto"/>
        <w:left w:val="none" w:sz="0" w:space="0" w:color="auto"/>
        <w:bottom w:val="none" w:sz="0" w:space="0" w:color="auto"/>
        <w:right w:val="none" w:sz="0" w:space="0" w:color="auto"/>
      </w:divBdr>
    </w:div>
    <w:div w:id="866481420">
      <w:bodyDiv w:val="1"/>
      <w:marLeft w:val="0"/>
      <w:marRight w:val="0"/>
      <w:marTop w:val="0"/>
      <w:marBottom w:val="0"/>
      <w:divBdr>
        <w:top w:val="none" w:sz="0" w:space="0" w:color="auto"/>
        <w:left w:val="none" w:sz="0" w:space="0" w:color="auto"/>
        <w:bottom w:val="none" w:sz="0" w:space="0" w:color="auto"/>
        <w:right w:val="none" w:sz="0" w:space="0" w:color="auto"/>
      </w:divBdr>
    </w:div>
    <w:div w:id="1032652296">
      <w:bodyDiv w:val="1"/>
      <w:marLeft w:val="0"/>
      <w:marRight w:val="0"/>
      <w:marTop w:val="0"/>
      <w:marBottom w:val="0"/>
      <w:divBdr>
        <w:top w:val="none" w:sz="0" w:space="0" w:color="auto"/>
        <w:left w:val="none" w:sz="0" w:space="0" w:color="auto"/>
        <w:bottom w:val="none" w:sz="0" w:space="0" w:color="auto"/>
        <w:right w:val="none" w:sz="0" w:space="0" w:color="auto"/>
      </w:divBdr>
    </w:div>
    <w:div w:id="1043944241">
      <w:bodyDiv w:val="1"/>
      <w:marLeft w:val="0"/>
      <w:marRight w:val="0"/>
      <w:marTop w:val="0"/>
      <w:marBottom w:val="0"/>
      <w:divBdr>
        <w:top w:val="none" w:sz="0" w:space="0" w:color="auto"/>
        <w:left w:val="none" w:sz="0" w:space="0" w:color="auto"/>
        <w:bottom w:val="none" w:sz="0" w:space="0" w:color="auto"/>
        <w:right w:val="none" w:sz="0" w:space="0" w:color="auto"/>
      </w:divBdr>
      <w:divsChild>
        <w:div w:id="1212569560">
          <w:marLeft w:val="63"/>
          <w:marRight w:val="0"/>
          <w:marTop w:val="0"/>
          <w:marBottom w:val="0"/>
          <w:divBdr>
            <w:top w:val="none" w:sz="0" w:space="0" w:color="auto"/>
            <w:left w:val="none" w:sz="0" w:space="0" w:color="auto"/>
            <w:bottom w:val="none" w:sz="0" w:space="0" w:color="auto"/>
            <w:right w:val="none" w:sz="0" w:space="0" w:color="auto"/>
          </w:divBdr>
          <w:divsChild>
            <w:div w:id="780032025">
              <w:marLeft w:val="0"/>
              <w:marRight w:val="0"/>
              <w:marTop w:val="0"/>
              <w:marBottom w:val="0"/>
              <w:divBdr>
                <w:top w:val="none" w:sz="0" w:space="0" w:color="auto"/>
                <w:left w:val="none" w:sz="0" w:space="0" w:color="auto"/>
                <w:bottom w:val="none" w:sz="0" w:space="0" w:color="auto"/>
                <w:right w:val="none" w:sz="0" w:space="0" w:color="auto"/>
              </w:divBdr>
              <w:divsChild>
                <w:div w:id="161763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070712">
      <w:bodyDiv w:val="1"/>
      <w:marLeft w:val="0"/>
      <w:marRight w:val="0"/>
      <w:marTop w:val="0"/>
      <w:marBottom w:val="0"/>
      <w:divBdr>
        <w:top w:val="none" w:sz="0" w:space="0" w:color="auto"/>
        <w:left w:val="none" w:sz="0" w:space="0" w:color="auto"/>
        <w:bottom w:val="none" w:sz="0" w:space="0" w:color="auto"/>
        <w:right w:val="none" w:sz="0" w:space="0" w:color="auto"/>
      </w:divBdr>
    </w:div>
    <w:div w:id="1178738035">
      <w:bodyDiv w:val="1"/>
      <w:marLeft w:val="0"/>
      <w:marRight w:val="0"/>
      <w:marTop w:val="0"/>
      <w:marBottom w:val="0"/>
      <w:divBdr>
        <w:top w:val="none" w:sz="0" w:space="0" w:color="auto"/>
        <w:left w:val="none" w:sz="0" w:space="0" w:color="auto"/>
        <w:bottom w:val="none" w:sz="0" w:space="0" w:color="auto"/>
        <w:right w:val="none" w:sz="0" w:space="0" w:color="auto"/>
      </w:divBdr>
    </w:div>
    <w:div w:id="1185284289">
      <w:bodyDiv w:val="1"/>
      <w:marLeft w:val="0"/>
      <w:marRight w:val="0"/>
      <w:marTop w:val="0"/>
      <w:marBottom w:val="0"/>
      <w:divBdr>
        <w:top w:val="none" w:sz="0" w:space="0" w:color="auto"/>
        <w:left w:val="none" w:sz="0" w:space="0" w:color="auto"/>
        <w:bottom w:val="none" w:sz="0" w:space="0" w:color="auto"/>
        <w:right w:val="none" w:sz="0" w:space="0" w:color="auto"/>
      </w:divBdr>
    </w:div>
    <w:div w:id="1300958949">
      <w:bodyDiv w:val="1"/>
      <w:marLeft w:val="0"/>
      <w:marRight w:val="0"/>
      <w:marTop w:val="0"/>
      <w:marBottom w:val="0"/>
      <w:divBdr>
        <w:top w:val="none" w:sz="0" w:space="0" w:color="auto"/>
        <w:left w:val="none" w:sz="0" w:space="0" w:color="auto"/>
        <w:bottom w:val="none" w:sz="0" w:space="0" w:color="auto"/>
        <w:right w:val="none" w:sz="0" w:space="0" w:color="auto"/>
      </w:divBdr>
    </w:div>
    <w:div w:id="1359624254">
      <w:bodyDiv w:val="1"/>
      <w:marLeft w:val="0"/>
      <w:marRight w:val="0"/>
      <w:marTop w:val="0"/>
      <w:marBottom w:val="0"/>
      <w:divBdr>
        <w:top w:val="none" w:sz="0" w:space="0" w:color="auto"/>
        <w:left w:val="none" w:sz="0" w:space="0" w:color="auto"/>
        <w:bottom w:val="none" w:sz="0" w:space="0" w:color="auto"/>
        <w:right w:val="none" w:sz="0" w:space="0" w:color="auto"/>
      </w:divBdr>
    </w:div>
    <w:div w:id="1361586302">
      <w:bodyDiv w:val="1"/>
      <w:marLeft w:val="0"/>
      <w:marRight w:val="0"/>
      <w:marTop w:val="0"/>
      <w:marBottom w:val="0"/>
      <w:divBdr>
        <w:top w:val="none" w:sz="0" w:space="0" w:color="auto"/>
        <w:left w:val="none" w:sz="0" w:space="0" w:color="auto"/>
        <w:bottom w:val="none" w:sz="0" w:space="0" w:color="auto"/>
        <w:right w:val="none" w:sz="0" w:space="0" w:color="auto"/>
      </w:divBdr>
      <w:divsChild>
        <w:div w:id="463625875">
          <w:marLeft w:val="0"/>
          <w:marRight w:val="0"/>
          <w:marTop w:val="0"/>
          <w:marBottom w:val="0"/>
          <w:divBdr>
            <w:top w:val="none" w:sz="0" w:space="0" w:color="auto"/>
            <w:left w:val="none" w:sz="0" w:space="0" w:color="auto"/>
            <w:bottom w:val="none" w:sz="0" w:space="0" w:color="auto"/>
            <w:right w:val="none" w:sz="0" w:space="0" w:color="auto"/>
          </w:divBdr>
          <w:divsChild>
            <w:div w:id="336428098">
              <w:marLeft w:val="0"/>
              <w:marRight w:val="0"/>
              <w:marTop w:val="0"/>
              <w:marBottom w:val="0"/>
              <w:divBdr>
                <w:top w:val="none" w:sz="0" w:space="0" w:color="auto"/>
                <w:left w:val="none" w:sz="0" w:space="0" w:color="auto"/>
                <w:bottom w:val="none" w:sz="0" w:space="0" w:color="auto"/>
                <w:right w:val="none" w:sz="0" w:space="0" w:color="auto"/>
              </w:divBdr>
              <w:divsChild>
                <w:div w:id="589461346">
                  <w:marLeft w:val="0"/>
                  <w:marRight w:val="0"/>
                  <w:marTop w:val="0"/>
                  <w:marBottom w:val="0"/>
                  <w:divBdr>
                    <w:top w:val="none" w:sz="0" w:space="0" w:color="auto"/>
                    <w:left w:val="none" w:sz="0" w:space="0" w:color="auto"/>
                    <w:bottom w:val="none" w:sz="0" w:space="0" w:color="auto"/>
                    <w:right w:val="none" w:sz="0" w:space="0" w:color="auto"/>
                  </w:divBdr>
                  <w:divsChild>
                    <w:div w:id="207974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950679">
      <w:bodyDiv w:val="1"/>
      <w:marLeft w:val="0"/>
      <w:marRight w:val="0"/>
      <w:marTop w:val="0"/>
      <w:marBottom w:val="0"/>
      <w:divBdr>
        <w:top w:val="none" w:sz="0" w:space="0" w:color="auto"/>
        <w:left w:val="none" w:sz="0" w:space="0" w:color="auto"/>
        <w:bottom w:val="none" w:sz="0" w:space="0" w:color="auto"/>
        <w:right w:val="none" w:sz="0" w:space="0" w:color="auto"/>
      </w:divBdr>
      <w:divsChild>
        <w:div w:id="449205933">
          <w:marLeft w:val="63"/>
          <w:marRight w:val="0"/>
          <w:marTop w:val="0"/>
          <w:marBottom w:val="0"/>
          <w:divBdr>
            <w:top w:val="none" w:sz="0" w:space="0" w:color="auto"/>
            <w:left w:val="none" w:sz="0" w:space="0" w:color="auto"/>
            <w:bottom w:val="none" w:sz="0" w:space="0" w:color="auto"/>
            <w:right w:val="none" w:sz="0" w:space="0" w:color="auto"/>
          </w:divBdr>
          <w:divsChild>
            <w:div w:id="2136678736">
              <w:marLeft w:val="0"/>
              <w:marRight w:val="0"/>
              <w:marTop w:val="0"/>
              <w:marBottom w:val="0"/>
              <w:divBdr>
                <w:top w:val="none" w:sz="0" w:space="0" w:color="auto"/>
                <w:left w:val="none" w:sz="0" w:space="0" w:color="auto"/>
                <w:bottom w:val="none" w:sz="0" w:space="0" w:color="auto"/>
                <w:right w:val="none" w:sz="0" w:space="0" w:color="auto"/>
              </w:divBdr>
              <w:divsChild>
                <w:div w:id="11585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601790">
      <w:bodyDiv w:val="1"/>
      <w:marLeft w:val="0"/>
      <w:marRight w:val="0"/>
      <w:marTop w:val="0"/>
      <w:marBottom w:val="0"/>
      <w:divBdr>
        <w:top w:val="none" w:sz="0" w:space="0" w:color="auto"/>
        <w:left w:val="none" w:sz="0" w:space="0" w:color="auto"/>
        <w:bottom w:val="none" w:sz="0" w:space="0" w:color="auto"/>
        <w:right w:val="none" w:sz="0" w:space="0" w:color="auto"/>
      </w:divBdr>
    </w:div>
    <w:div w:id="1516309931">
      <w:bodyDiv w:val="1"/>
      <w:marLeft w:val="0"/>
      <w:marRight w:val="0"/>
      <w:marTop w:val="0"/>
      <w:marBottom w:val="0"/>
      <w:divBdr>
        <w:top w:val="none" w:sz="0" w:space="0" w:color="auto"/>
        <w:left w:val="none" w:sz="0" w:space="0" w:color="auto"/>
        <w:bottom w:val="none" w:sz="0" w:space="0" w:color="auto"/>
        <w:right w:val="none" w:sz="0" w:space="0" w:color="auto"/>
      </w:divBdr>
    </w:div>
    <w:div w:id="1706757639">
      <w:bodyDiv w:val="1"/>
      <w:marLeft w:val="0"/>
      <w:marRight w:val="0"/>
      <w:marTop w:val="0"/>
      <w:marBottom w:val="0"/>
      <w:divBdr>
        <w:top w:val="none" w:sz="0" w:space="0" w:color="auto"/>
        <w:left w:val="none" w:sz="0" w:space="0" w:color="auto"/>
        <w:bottom w:val="none" w:sz="0" w:space="0" w:color="auto"/>
        <w:right w:val="none" w:sz="0" w:space="0" w:color="auto"/>
      </w:divBdr>
    </w:div>
    <w:div w:id="1716469354">
      <w:bodyDiv w:val="1"/>
      <w:marLeft w:val="0"/>
      <w:marRight w:val="0"/>
      <w:marTop w:val="0"/>
      <w:marBottom w:val="0"/>
      <w:divBdr>
        <w:top w:val="none" w:sz="0" w:space="0" w:color="auto"/>
        <w:left w:val="none" w:sz="0" w:space="0" w:color="auto"/>
        <w:bottom w:val="none" w:sz="0" w:space="0" w:color="auto"/>
        <w:right w:val="none" w:sz="0" w:space="0" w:color="auto"/>
      </w:divBdr>
      <w:divsChild>
        <w:div w:id="1229611394">
          <w:marLeft w:val="0"/>
          <w:marRight w:val="0"/>
          <w:marTop w:val="0"/>
          <w:marBottom w:val="0"/>
          <w:divBdr>
            <w:top w:val="none" w:sz="0" w:space="0" w:color="auto"/>
            <w:left w:val="none" w:sz="0" w:space="0" w:color="auto"/>
            <w:bottom w:val="none" w:sz="0" w:space="0" w:color="auto"/>
            <w:right w:val="none" w:sz="0" w:space="0" w:color="auto"/>
          </w:divBdr>
          <w:divsChild>
            <w:div w:id="605769372">
              <w:marLeft w:val="0"/>
              <w:marRight w:val="0"/>
              <w:marTop w:val="0"/>
              <w:marBottom w:val="0"/>
              <w:divBdr>
                <w:top w:val="none" w:sz="0" w:space="0" w:color="auto"/>
                <w:left w:val="none" w:sz="0" w:space="0" w:color="auto"/>
                <w:bottom w:val="none" w:sz="0" w:space="0" w:color="auto"/>
                <w:right w:val="none" w:sz="0" w:space="0" w:color="auto"/>
              </w:divBdr>
              <w:divsChild>
                <w:div w:id="1540388186">
                  <w:marLeft w:val="0"/>
                  <w:marRight w:val="0"/>
                  <w:marTop w:val="0"/>
                  <w:marBottom w:val="0"/>
                  <w:divBdr>
                    <w:top w:val="none" w:sz="0" w:space="0" w:color="auto"/>
                    <w:left w:val="none" w:sz="0" w:space="0" w:color="auto"/>
                    <w:bottom w:val="none" w:sz="0" w:space="0" w:color="auto"/>
                    <w:right w:val="none" w:sz="0" w:space="0" w:color="auto"/>
                  </w:divBdr>
                  <w:divsChild>
                    <w:div w:id="55397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585238">
      <w:bodyDiv w:val="1"/>
      <w:marLeft w:val="0"/>
      <w:marRight w:val="0"/>
      <w:marTop w:val="0"/>
      <w:marBottom w:val="0"/>
      <w:divBdr>
        <w:top w:val="none" w:sz="0" w:space="0" w:color="auto"/>
        <w:left w:val="none" w:sz="0" w:space="0" w:color="auto"/>
        <w:bottom w:val="none" w:sz="0" w:space="0" w:color="auto"/>
        <w:right w:val="none" w:sz="0" w:space="0" w:color="auto"/>
      </w:divBdr>
    </w:div>
    <w:div w:id="1755592467">
      <w:bodyDiv w:val="1"/>
      <w:marLeft w:val="0"/>
      <w:marRight w:val="0"/>
      <w:marTop w:val="0"/>
      <w:marBottom w:val="0"/>
      <w:divBdr>
        <w:top w:val="none" w:sz="0" w:space="0" w:color="auto"/>
        <w:left w:val="none" w:sz="0" w:space="0" w:color="auto"/>
        <w:bottom w:val="none" w:sz="0" w:space="0" w:color="auto"/>
        <w:right w:val="none" w:sz="0" w:space="0" w:color="auto"/>
      </w:divBdr>
      <w:divsChild>
        <w:div w:id="1687751930">
          <w:marLeft w:val="0"/>
          <w:marRight w:val="0"/>
          <w:marTop w:val="0"/>
          <w:marBottom w:val="0"/>
          <w:divBdr>
            <w:top w:val="none" w:sz="0" w:space="0" w:color="auto"/>
            <w:left w:val="none" w:sz="0" w:space="0" w:color="auto"/>
            <w:bottom w:val="none" w:sz="0" w:space="0" w:color="auto"/>
            <w:right w:val="none" w:sz="0" w:space="0" w:color="auto"/>
          </w:divBdr>
          <w:divsChild>
            <w:div w:id="116145089">
              <w:marLeft w:val="0"/>
              <w:marRight w:val="0"/>
              <w:marTop w:val="0"/>
              <w:marBottom w:val="0"/>
              <w:divBdr>
                <w:top w:val="none" w:sz="0" w:space="0" w:color="auto"/>
                <w:left w:val="none" w:sz="0" w:space="0" w:color="auto"/>
                <w:bottom w:val="none" w:sz="0" w:space="0" w:color="auto"/>
                <w:right w:val="none" w:sz="0" w:space="0" w:color="auto"/>
              </w:divBdr>
              <w:divsChild>
                <w:div w:id="802844276">
                  <w:marLeft w:val="0"/>
                  <w:marRight w:val="0"/>
                  <w:marTop w:val="0"/>
                  <w:marBottom w:val="0"/>
                  <w:divBdr>
                    <w:top w:val="none" w:sz="0" w:space="0" w:color="auto"/>
                    <w:left w:val="none" w:sz="0" w:space="0" w:color="auto"/>
                    <w:bottom w:val="none" w:sz="0" w:space="0" w:color="auto"/>
                    <w:right w:val="none" w:sz="0" w:space="0" w:color="auto"/>
                  </w:divBdr>
                  <w:divsChild>
                    <w:div w:id="17618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410314">
      <w:bodyDiv w:val="1"/>
      <w:marLeft w:val="0"/>
      <w:marRight w:val="0"/>
      <w:marTop w:val="0"/>
      <w:marBottom w:val="0"/>
      <w:divBdr>
        <w:top w:val="none" w:sz="0" w:space="0" w:color="auto"/>
        <w:left w:val="none" w:sz="0" w:space="0" w:color="auto"/>
        <w:bottom w:val="none" w:sz="0" w:space="0" w:color="auto"/>
        <w:right w:val="none" w:sz="0" w:space="0" w:color="auto"/>
      </w:divBdr>
    </w:div>
    <w:div w:id="1788422833">
      <w:bodyDiv w:val="1"/>
      <w:marLeft w:val="0"/>
      <w:marRight w:val="0"/>
      <w:marTop w:val="0"/>
      <w:marBottom w:val="0"/>
      <w:divBdr>
        <w:top w:val="none" w:sz="0" w:space="0" w:color="auto"/>
        <w:left w:val="none" w:sz="0" w:space="0" w:color="auto"/>
        <w:bottom w:val="none" w:sz="0" w:space="0" w:color="auto"/>
        <w:right w:val="none" w:sz="0" w:space="0" w:color="auto"/>
      </w:divBdr>
      <w:divsChild>
        <w:div w:id="1667006008">
          <w:marLeft w:val="0"/>
          <w:marRight w:val="0"/>
          <w:marTop w:val="0"/>
          <w:marBottom w:val="0"/>
          <w:divBdr>
            <w:top w:val="none" w:sz="0" w:space="0" w:color="auto"/>
            <w:left w:val="none" w:sz="0" w:space="0" w:color="auto"/>
            <w:bottom w:val="none" w:sz="0" w:space="0" w:color="auto"/>
            <w:right w:val="none" w:sz="0" w:space="0" w:color="auto"/>
          </w:divBdr>
          <w:divsChild>
            <w:div w:id="2013406687">
              <w:marLeft w:val="0"/>
              <w:marRight w:val="0"/>
              <w:marTop w:val="0"/>
              <w:marBottom w:val="0"/>
              <w:divBdr>
                <w:top w:val="none" w:sz="0" w:space="0" w:color="auto"/>
                <w:left w:val="none" w:sz="0" w:space="0" w:color="auto"/>
                <w:bottom w:val="none" w:sz="0" w:space="0" w:color="auto"/>
                <w:right w:val="none" w:sz="0" w:space="0" w:color="auto"/>
              </w:divBdr>
              <w:divsChild>
                <w:div w:id="498929188">
                  <w:marLeft w:val="0"/>
                  <w:marRight w:val="0"/>
                  <w:marTop w:val="0"/>
                  <w:marBottom w:val="0"/>
                  <w:divBdr>
                    <w:top w:val="none" w:sz="0" w:space="0" w:color="auto"/>
                    <w:left w:val="none" w:sz="0" w:space="0" w:color="auto"/>
                    <w:bottom w:val="none" w:sz="0" w:space="0" w:color="auto"/>
                    <w:right w:val="none" w:sz="0" w:space="0" w:color="auto"/>
                  </w:divBdr>
                  <w:divsChild>
                    <w:div w:id="1139147036">
                      <w:marLeft w:val="0"/>
                      <w:marRight w:val="0"/>
                      <w:marTop w:val="0"/>
                      <w:marBottom w:val="0"/>
                      <w:divBdr>
                        <w:top w:val="none" w:sz="0" w:space="0" w:color="auto"/>
                        <w:left w:val="none" w:sz="0" w:space="0" w:color="auto"/>
                        <w:bottom w:val="none" w:sz="0" w:space="0" w:color="auto"/>
                        <w:right w:val="none" w:sz="0" w:space="0" w:color="auto"/>
                      </w:divBdr>
                      <w:divsChild>
                        <w:div w:id="673995244">
                          <w:marLeft w:val="0"/>
                          <w:marRight w:val="0"/>
                          <w:marTop w:val="0"/>
                          <w:marBottom w:val="0"/>
                          <w:divBdr>
                            <w:top w:val="none" w:sz="0" w:space="0" w:color="auto"/>
                            <w:left w:val="none" w:sz="0" w:space="0" w:color="auto"/>
                            <w:bottom w:val="none" w:sz="0" w:space="0" w:color="auto"/>
                            <w:right w:val="none" w:sz="0" w:space="0" w:color="auto"/>
                          </w:divBdr>
                          <w:divsChild>
                            <w:div w:id="1690794237">
                              <w:marLeft w:val="0"/>
                              <w:marRight w:val="0"/>
                              <w:marTop w:val="0"/>
                              <w:marBottom w:val="0"/>
                              <w:divBdr>
                                <w:top w:val="none" w:sz="0" w:space="0" w:color="auto"/>
                                <w:left w:val="none" w:sz="0" w:space="0" w:color="auto"/>
                                <w:bottom w:val="none" w:sz="0" w:space="0" w:color="auto"/>
                                <w:right w:val="none" w:sz="0" w:space="0" w:color="auto"/>
                              </w:divBdr>
                              <w:divsChild>
                                <w:div w:id="1853914674">
                                  <w:marLeft w:val="0"/>
                                  <w:marRight w:val="0"/>
                                  <w:marTop w:val="240"/>
                                  <w:marBottom w:val="240"/>
                                  <w:divBdr>
                                    <w:top w:val="none" w:sz="0" w:space="0" w:color="auto"/>
                                    <w:left w:val="none" w:sz="0" w:space="0" w:color="auto"/>
                                    <w:bottom w:val="none" w:sz="0" w:space="0" w:color="auto"/>
                                    <w:right w:val="none" w:sz="0" w:space="0" w:color="auto"/>
                                  </w:divBdr>
                                  <w:divsChild>
                                    <w:div w:id="395667963">
                                      <w:marLeft w:val="0"/>
                                      <w:marRight w:val="0"/>
                                      <w:marTop w:val="240"/>
                                      <w:marBottom w:val="240"/>
                                      <w:divBdr>
                                        <w:top w:val="none" w:sz="0" w:space="0" w:color="auto"/>
                                        <w:left w:val="none" w:sz="0" w:space="0" w:color="auto"/>
                                        <w:bottom w:val="none" w:sz="0" w:space="0" w:color="auto"/>
                                        <w:right w:val="none" w:sz="0" w:space="0" w:color="auto"/>
                                      </w:divBdr>
                                      <w:divsChild>
                                        <w:div w:id="336421545">
                                          <w:marLeft w:val="0"/>
                                          <w:marRight w:val="0"/>
                                          <w:marTop w:val="0"/>
                                          <w:marBottom w:val="0"/>
                                          <w:divBdr>
                                            <w:top w:val="none" w:sz="0" w:space="0" w:color="auto"/>
                                            <w:left w:val="none" w:sz="0" w:space="0" w:color="auto"/>
                                            <w:bottom w:val="none" w:sz="0" w:space="0" w:color="auto"/>
                                            <w:right w:val="none" w:sz="0" w:space="0" w:color="auto"/>
                                          </w:divBdr>
                                          <w:divsChild>
                                            <w:div w:id="704720096">
                                              <w:marLeft w:val="0"/>
                                              <w:marRight w:val="0"/>
                                              <w:marTop w:val="0"/>
                                              <w:marBottom w:val="0"/>
                                              <w:divBdr>
                                                <w:top w:val="none" w:sz="0" w:space="0" w:color="auto"/>
                                                <w:left w:val="none" w:sz="0" w:space="0" w:color="auto"/>
                                                <w:bottom w:val="none" w:sz="0" w:space="0" w:color="auto"/>
                                                <w:right w:val="none" w:sz="0" w:space="0" w:color="auto"/>
                                              </w:divBdr>
                                              <w:divsChild>
                                                <w:div w:id="1002784207">
                                                  <w:marLeft w:val="0"/>
                                                  <w:marRight w:val="0"/>
                                                  <w:marTop w:val="0"/>
                                                  <w:marBottom w:val="0"/>
                                                  <w:divBdr>
                                                    <w:top w:val="none" w:sz="0" w:space="0" w:color="auto"/>
                                                    <w:left w:val="none" w:sz="0" w:space="0" w:color="auto"/>
                                                    <w:bottom w:val="none" w:sz="0" w:space="0" w:color="auto"/>
                                                    <w:right w:val="none" w:sz="0" w:space="0" w:color="auto"/>
                                                  </w:divBdr>
                                                  <w:divsChild>
                                                    <w:div w:id="408114934">
                                                      <w:marLeft w:val="0"/>
                                                      <w:marRight w:val="0"/>
                                                      <w:marTop w:val="0"/>
                                                      <w:marBottom w:val="0"/>
                                                      <w:divBdr>
                                                        <w:top w:val="none" w:sz="0" w:space="0" w:color="auto"/>
                                                        <w:left w:val="none" w:sz="0" w:space="0" w:color="auto"/>
                                                        <w:bottom w:val="none" w:sz="0" w:space="0" w:color="auto"/>
                                                        <w:right w:val="none" w:sz="0" w:space="0" w:color="auto"/>
                                                      </w:divBdr>
                                                      <w:divsChild>
                                                        <w:div w:id="2036885955">
                                                          <w:marLeft w:val="0"/>
                                                          <w:marRight w:val="0"/>
                                                          <w:marTop w:val="240"/>
                                                          <w:marBottom w:val="240"/>
                                                          <w:divBdr>
                                                            <w:top w:val="none" w:sz="0" w:space="0" w:color="auto"/>
                                                            <w:left w:val="none" w:sz="0" w:space="0" w:color="auto"/>
                                                            <w:bottom w:val="none" w:sz="0" w:space="0" w:color="auto"/>
                                                            <w:right w:val="none" w:sz="0" w:space="0" w:color="auto"/>
                                                          </w:divBdr>
                                                          <w:divsChild>
                                                            <w:div w:id="615867895">
                                                              <w:marLeft w:val="0"/>
                                                              <w:marRight w:val="0"/>
                                                              <w:marTop w:val="0"/>
                                                              <w:marBottom w:val="0"/>
                                                              <w:divBdr>
                                                                <w:top w:val="none" w:sz="0" w:space="0" w:color="auto"/>
                                                                <w:left w:val="none" w:sz="0" w:space="0" w:color="auto"/>
                                                                <w:bottom w:val="none" w:sz="0" w:space="0" w:color="auto"/>
                                                                <w:right w:val="none" w:sz="0" w:space="0" w:color="auto"/>
                                                              </w:divBdr>
                                                            </w:div>
                                                            <w:div w:id="818107934">
                                                              <w:marLeft w:val="0"/>
                                                              <w:marRight w:val="0"/>
                                                              <w:marTop w:val="0"/>
                                                              <w:marBottom w:val="0"/>
                                                              <w:divBdr>
                                                                <w:top w:val="none" w:sz="0" w:space="0" w:color="auto"/>
                                                                <w:left w:val="none" w:sz="0" w:space="0" w:color="auto"/>
                                                                <w:bottom w:val="none" w:sz="0" w:space="0" w:color="auto"/>
                                                                <w:right w:val="none" w:sz="0" w:space="0" w:color="auto"/>
                                                              </w:divBdr>
                                                            </w:div>
                                                            <w:div w:id="1299066959">
                                                              <w:marLeft w:val="0"/>
                                                              <w:marRight w:val="0"/>
                                                              <w:marTop w:val="0"/>
                                                              <w:marBottom w:val="0"/>
                                                              <w:divBdr>
                                                                <w:top w:val="none" w:sz="0" w:space="0" w:color="auto"/>
                                                                <w:left w:val="none" w:sz="0" w:space="0" w:color="auto"/>
                                                                <w:bottom w:val="none" w:sz="0" w:space="0" w:color="auto"/>
                                                                <w:right w:val="none" w:sz="0" w:space="0" w:color="auto"/>
                                                              </w:divBdr>
                                                            </w:div>
                                                            <w:div w:id="1730179574">
                                                              <w:marLeft w:val="0"/>
                                                              <w:marRight w:val="0"/>
                                                              <w:marTop w:val="0"/>
                                                              <w:marBottom w:val="0"/>
                                                              <w:divBdr>
                                                                <w:top w:val="none" w:sz="0" w:space="0" w:color="auto"/>
                                                                <w:left w:val="none" w:sz="0" w:space="0" w:color="auto"/>
                                                                <w:bottom w:val="none" w:sz="0" w:space="0" w:color="auto"/>
                                                                <w:right w:val="none" w:sz="0" w:space="0" w:color="auto"/>
                                                              </w:divBdr>
                                                            </w:div>
                                                            <w:div w:id="180396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45432996">
      <w:bodyDiv w:val="1"/>
      <w:marLeft w:val="0"/>
      <w:marRight w:val="0"/>
      <w:marTop w:val="0"/>
      <w:marBottom w:val="0"/>
      <w:divBdr>
        <w:top w:val="none" w:sz="0" w:space="0" w:color="auto"/>
        <w:left w:val="none" w:sz="0" w:space="0" w:color="auto"/>
        <w:bottom w:val="none" w:sz="0" w:space="0" w:color="auto"/>
        <w:right w:val="none" w:sz="0" w:space="0" w:color="auto"/>
      </w:divBdr>
    </w:div>
    <w:div w:id="1847088500">
      <w:bodyDiv w:val="1"/>
      <w:marLeft w:val="0"/>
      <w:marRight w:val="0"/>
      <w:marTop w:val="0"/>
      <w:marBottom w:val="0"/>
      <w:divBdr>
        <w:top w:val="none" w:sz="0" w:space="0" w:color="auto"/>
        <w:left w:val="none" w:sz="0" w:space="0" w:color="auto"/>
        <w:bottom w:val="none" w:sz="0" w:space="0" w:color="auto"/>
        <w:right w:val="none" w:sz="0" w:space="0" w:color="auto"/>
      </w:divBdr>
    </w:div>
    <w:div w:id="1872648600">
      <w:bodyDiv w:val="1"/>
      <w:marLeft w:val="0"/>
      <w:marRight w:val="0"/>
      <w:marTop w:val="0"/>
      <w:marBottom w:val="0"/>
      <w:divBdr>
        <w:top w:val="none" w:sz="0" w:space="0" w:color="auto"/>
        <w:left w:val="none" w:sz="0" w:space="0" w:color="auto"/>
        <w:bottom w:val="none" w:sz="0" w:space="0" w:color="auto"/>
        <w:right w:val="none" w:sz="0" w:space="0" w:color="auto"/>
      </w:divBdr>
      <w:divsChild>
        <w:div w:id="16544232">
          <w:marLeft w:val="0"/>
          <w:marRight w:val="0"/>
          <w:marTop w:val="0"/>
          <w:marBottom w:val="0"/>
          <w:divBdr>
            <w:top w:val="none" w:sz="0" w:space="0" w:color="auto"/>
            <w:left w:val="none" w:sz="0" w:space="0" w:color="auto"/>
            <w:bottom w:val="none" w:sz="0" w:space="0" w:color="auto"/>
            <w:right w:val="none" w:sz="0" w:space="0" w:color="auto"/>
          </w:divBdr>
          <w:divsChild>
            <w:div w:id="609892366">
              <w:marLeft w:val="0"/>
              <w:marRight w:val="0"/>
              <w:marTop w:val="0"/>
              <w:marBottom w:val="0"/>
              <w:divBdr>
                <w:top w:val="none" w:sz="0" w:space="0" w:color="auto"/>
                <w:left w:val="none" w:sz="0" w:space="0" w:color="auto"/>
                <w:bottom w:val="none" w:sz="0" w:space="0" w:color="auto"/>
                <w:right w:val="none" w:sz="0" w:space="0" w:color="auto"/>
              </w:divBdr>
              <w:divsChild>
                <w:div w:id="668218713">
                  <w:marLeft w:val="0"/>
                  <w:marRight w:val="0"/>
                  <w:marTop w:val="0"/>
                  <w:marBottom w:val="0"/>
                  <w:divBdr>
                    <w:top w:val="none" w:sz="0" w:space="0" w:color="auto"/>
                    <w:left w:val="none" w:sz="0" w:space="0" w:color="auto"/>
                    <w:bottom w:val="none" w:sz="0" w:space="0" w:color="auto"/>
                    <w:right w:val="none" w:sz="0" w:space="0" w:color="auto"/>
                  </w:divBdr>
                  <w:divsChild>
                    <w:div w:id="47725980">
                      <w:marLeft w:val="0"/>
                      <w:marRight w:val="0"/>
                      <w:marTop w:val="0"/>
                      <w:marBottom w:val="0"/>
                      <w:divBdr>
                        <w:top w:val="none" w:sz="0" w:space="0" w:color="auto"/>
                        <w:left w:val="none" w:sz="0" w:space="0" w:color="auto"/>
                        <w:bottom w:val="none" w:sz="0" w:space="0" w:color="auto"/>
                        <w:right w:val="none" w:sz="0" w:space="0" w:color="auto"/>
                      </w:divBdr>
                      <w:divsChild>
                        <w:div w:id="1905068723">
                          <w:marLeft w:val="0"/>
                          <w:marRight w:val="0"/>
                          <w:marTop w:val="0"/>
                          <w:marBottom w:val="0"/>
                          <w:divBdr>
                            <w:top w:val="none" w:sz="0" w:space="0" w:color="auto"/>
                            <w:left w:val="none" w:sz="0" w:space="0" w:color="auto"/>
                            <w:bottom w:val="none" w:sz="0" w:space="0" w:color="auto"/>
                            <w:right w:val="none" w:sz="0" w:space="0" w:color="auto"/>
                          </w:divBdr>
                          <w:divsChild>
                            <w:div w:id="1476726137">
                              <w:marLeft w:val="0"/>
                              <w:marRight w:val="0"/>
                              <w:marTop w:val="0"/>
                              <w:marBottom w:val="0"/>
                              <w:divBdr>
                                <w:top w:val="none" w:sz="0" w:space="0" w:color="auto"/>
                                <w:left w:val="none" w:sz="0" w:space="0" w:color="auto"/>
                                <w:bottom w:val="none" w:sz="0" w:space="0" w:color="auto"/>
                                <w:right w:val="none" w:sz="0" w:space="0" w:color="auto"/>
                              </w:divBdr>
                              <w:divsChild>
                                <w:div w:id="1411152096">
                                  <w:marLeft w:val="0"/>
                                  <w:marRight w:val="0"/>
                                  <w:marTop w:val="240"/>
                                  <w:marBottom w:val="240"/>
                                  <w:divBdr>
                                    <w:top w:val="none" w:sz="0" w:space="0" w:color="auto"/>
                                    <w:left w:val="none" w:sz="0" w:space="0" w:color="auto"/>
                                    <w:bottom w:val="none" w:sz="0" w:space="0" w:color="auto"/>
                                    <w:right w:val="none" w:sz="0" w:space="0" w:color="auto"/>
                                  </w:divBdr>
                                  <w:divsChild>
                                    <w:div w:id="1734740324">
                                      <w:marLeft w:val="0"/>
                                      <w:marRight w:val="0"/>
                                      <w:marTop w:val="240"/>
                                      <w:marBottom w:val="240"/>
                                      <w:divBdr>
                                        <w:top w:val="none" w:sz="0" w:space="0" w:color="auto"/>
                                        <w:left w:val="none" w:sz="0" w:space="0" w:color="auto"/>
                                        <w:bottom w:val="none" w:sz="0" w:space="0" w:color="auto"/>
                                        <w:right w:val="none" w:sz="0" w:space="0" w:color="auto"/>
                                      </w:divBdr>
                                      <w:divsChild>
                                        <w:div w:id="216092330">
                                          <w:marLeft w:val="0"/>
                                          <w:marRight w:val="0"/>
                                          <w:marTop w:val="0"/>
                                          <w:marBottom w:val="0"/>
                                          <w:divBdr>
                                            <w:top w:val="none" w:sz="0" w:space="0" w:color="auto"/>
                                            <w:left w:val="none" w:sz="0" w:space="0" w:color="auto"/>
                                            <w:bottom w:val="none" w:sz="0" w:space="0" w:color="auto"/>
                                            <w:right w:val="none" w:sz="0" w:space="0" w:color="auto"/>
                                          </w:divBdr>
                                          <w:divsChild>
                                            <w:div w:id="35265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3981488">
      <w:bodyDiv w:val="1"/>
      <w:marLeft w:val="0"/>
      <w:marRight w:val="0"/>
      <w:marTop w:val="0"/>
      <w:marBottom w:val="0"/>
      <w:divBdr>
        <w:top w:val="none" w:sz="0" w:space="0" w:color="auto"/>
        <w:left w:val="none" w:sz="0" w:space="0" w:color="auto"/>
        <w:bottom w:val="none" w:sz="0" w:space="0" w:color="auto"/>
        <w:right w:val="none" w:sz="0" w:space="0" w:color="auto"/>
      </w:divBdr>
    </w:div>
    <w:div w:id="1935358603">
      <w:bodyDiv w:val="1"/>
      <w:marLeft w:val="0"/>
      <w:marRight w:val="0"/>
      <w:marTop w:val="0"/>
      <w:marBottom w:val="0"/>
      <w:divBdr>
        <w:top w:val="none" w:sz="0" w:space="0" w:color="auto"/>
        <w:left w:val="none" w:sz="0" w:space="0" w:color="auto"/>
        <w:bottom w:val="none" w:sz="0" w:space="0" w:color="auto"/>
        <w:right w:val="none" w:sz="0" w:space="0" w:color="auto"/>
      </w:divBdr>
    </w:div>
    <w:div w:id="1993635396">
      <w:bodyDiv w:val="1"/>
      <w:marLeft w:val="0"/>
      <w:marRight w:val="0"/>
      <w:marTop w:val="0"/>
      <w:marBottom w:val="0"/>
      <w:divBdr>
        <w:top w:val="none" w:sz="0" w:space="0" w:color="auto"/>
        <w:left w:val="none" w:sz="0" w:space="0" w:color="auto"/>
        <w:bottom w:val="none" w:sz="0" w:space="0" w:color="auto"/>
        <w:right w:val="none" w:sz="0" w:space="0" w:color="auto"/>
      </w:divBdr>
    </w:div>
    <w:div w:id="2016228059">
      <w:bodyDiv w:val="1"/>
      <w:marLeft w:val="0"/>
      <w:marRight w:val="0"/>
      <w:marTop w:val="0"/>
      <w:marBottom w:val="0"/>
      <w:divBdr>
        <w:top w:val="none" w:sz="0" w:space="0" w:color="auto"/>
        <w:left w:val="none" w:sz="0" w:space="0" w:color="auto"/>
        <w:bottom w:val="none" w:sz="0" w:space="0" w:color="auto"/>
        <w:right w:val="none" w:sz="0" w:space="0" w:color="auto"/>
      </w:divBdr>
      <w:divsChild>
        <w:div w:id="582490333">
          <w:marLeft w:val="0"/>
          <w:marRight w:val="0"/>
          <w:marTop w:val="0"/>
          <w:marBottom w:val="0"/>
          <w:divBdr>
            <w:top w:val="none" w:sz="0" w:space="0" w:color="auto"/>
            <w:left w:val="none" w:sz="0" w:space="0" w:color="auto"/>
            <w:bottom w:val="none" w:sz="0" w:space="0" w:color="auto"/>
            <w:right w:val="none" w:sz="0" w:space="0" w:color="auto"/>
          </w:divBdr>
          <w:divsChild>
            <w:div w:id="1258368327">
              <w:marLeft w:val="0"/>
              <w:marRight w:val="0"/>
              <w:marTop w:val="0"/>
              <w:marBottom w:val="0"/>
              <w:divBdr>
                <w:top w:val="none" w:sz="0" w:space="0" w:color="auto"/>
                <w:left w:val="none" w:sz="0" w:space="0" w:color="auto"/>
                <w:bottom w:val="none" w:sz="0" w:space="0" w:color="auto"/>
                <w:right w:val="none" w:sz="0" w:space="0" w:color="auto"/>
              </w:divBdr>
              <w:divsChild>
                <w:div w:id="989745019">
                  <w:marLeft w:val="0"/>
                  <w:marRight w:val="0"/>
                  <w:marTop w:val="0"/>
                  <w:marBottom w:val="0"/>
                  <w:divBdr>
                    <w:top w:val="none" w:sz="0" w:space="0" w:color="auto"/>
                    <w:left w:val="none" w:sz="0" w:space="0" w:color="auto"/>
                    <w:bottom w:val="none" w:sz="0" w:space="0" w:color="auto"/>
                    <w:right w:val="none" w:sz="0" w:space="0" w:color="auto"/>
                  </w:divBdr>
                  <w:divsChild>
                    <w:div w:id="79471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782483">
      <w:bodyDiv w:val="1"/>
      <w:marLeft w:val="0"/>
      <w:marRight w:val="0"/>
      <w:marTop w:val="0"/>
      <w:marBottom w:val="0"/>
      <w:divBdr>
        <w:top w:val="none" w:sz="0" w:space="0" w:color="auto"/>
        <w:left w:val="none" w:sz="0" w:space="0" w:color="auto"/>
        <w:bottom w:val="none" w:sz="0" w:space="0" w:color="auto"/>
        <w:right w:val="none" w:sz="0" w:space="0" w:color="auto"/>
      </w:divBdr>
      <w:divsChild>
        <w:div w:id="1647278502">
          <w:marLeft w:val="0"/>
          <w:marRight w:val="0"/>
          <w:marTop w:val="0"/>
          <w:marBottom w:val="0"/>
          <w:divBdr>
            <w:top w:val="none" w:sz="0" w:space="0" w:color="auto"/>
            <w:left w:val="none" w:sz="0" w:space="0" w:color="auto"/>
            <w:bottom w:val="none" w:sz="0" w:space="0" w:color="auto"/>
            <w:right w:val="none" w:sz="0" w:space="0" w:color="auto"/>
          </w:divBdr>
          <w:divsChild>
            <w:div w:id="2032562276">
              <w:marLeft w:val="0"/>
              <w:marRight w:val="0"/>
              <w:marTop w:val="0"/>
              <w:marBottom w:val="0"/>
              <w:divBdr>
                <w:top w:val="none" w:sz="0" w:space="0" w:color="auto"/>
                <w:left w:val="none" w:sz="0" w:space="0" w:color="auto"/>
                <w:bottom w:val="none" w:sz="0" w:space="0" w:color="auto"/>
                <w:right w:val="none" w:sz="0" w:space="0" w:color="auto"/>
              </w:divBdr>
              <w:divsChild>
                <w:div w:id="1065298843">
                  <w:marLeft w:val="0"/>
                  <w:marRight w:val="0"/>
                  <w:marTop w:val="0"/>
                  <w:marBottom w:val="0"/>
                  <w:divBdr>
                    <w:top w:val="none" w:sz="0" w:space="0" w:color="auto"/>
                    <w:left w:val="none" w:sz="0" w:space="0" w:color="auto"/>
                    <w:bottom w:val="none" w:sz="0" w:space="0" w:color="auto"/>
                    <w:right w:val="none" w:sz="0" w:space="0" w:color="auto"/>
                  </w:divBdr>
                  <w:divsChild>
                    <w:div w:id="1867719374">
                      <w:marLeft w:val="0"/>
                      <w:marRight w:val="0"/>
                      <w:marTop w:val="0"/>
                      <w:marBottom w:val="0"/>
                      <w:divBdr>
                        <w:top w:val="none" w:sz="0" w:space="0" w:color="auto"/>
                        <w:left w:val="none" w:sz="0" w:space="0" w:color="auto"/>
                        <w:bottom w:val="none" w:sz="0" w:space="0" w:color="auto"/>
                        <w:right w:val="none" w:sz="0" w:space="0" w:color="auto"/>
                      </w:divBdr>
                      <w:divsChild>
                        <w:div w:id="1989943238">
                          <w:marLeft w:val="0"/>
                          <w:marRight w:val="0"/>
                          <w:marTop w:val="0"/>
                          <w:marBottom w:val="0"/>
                          <w:divBdr>
                            <w:top w:val="none" w:sz="0" w:space="0" w:color="auto"/>
                            <w:left w:val="none" w:sz="0" w:space="0" w:color="auto"/>
                            <w:bottom w:val="none" w:sz="0" w:space="0" w:color="auto"/>
                            <w:right w:val="none" w:sz="0" w:space="0" w:color="auto"/>
                          </w:divBdr>
                          <w:divsChild>
                            <w:div w:id="139573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275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akanozturk@mersin.edu.tr" TargetMode="External"/><Relationship Id="rId18" Type="http://schemas.openxmlformats.org/officeDocument/2006/relationships/hyperlink" Target="http://oibs.mersin.edu.tr/bologna/?id=/&amp;dil=tr" TargetMode="External"/><Relationship Id="rId26" Type="http://schemas.openxmlformats.org/officeDocument/2006/relationships/hyperlink" Target="http://www.mersin.edu.tr/akademik/tip-fakultesi/pano" TargetMode="External"/><Relationship Id="rId39" Type="http://schemas.openxmlformats.org/officeDocument/2006/relationships/hyperlink" Target="http://www.mersin.edu.tr/akademik/tip-fakultesi/mezunlar" TargetMode="External"/><Relationship Id="rId21" Type="http://schemas.openxmlformats.org/officeDocument/2006/relationships/hyperlink" Target="http://www.mevzuat.gov.tr/MevzuatMetin/1.5.2547.pdf" TargetMode="External"/><Relationship Id="rId34" Type="http://schemas.openxmlformats.org/officeDocument/2006/relationships/diagramLayout" Target="diagrams/layout2.xml"/><Relationship Id="rId42" Type="http://schemas.openxmlformats.org/officeDocument/2006/relationships/hyperlink" Target="http://www.mersin.edu.tr/akademik/tip-fakultesi/pano" TargetMode="External"/><Relationship Id="rId47" Type="http://schemas.openxmlformats.org/officeDocument/2006/relationships/hyperlink" Target="http://www.mersin.edu.tr/akademik/tip-fakultesi/pano" TargetMode="External"/><Relationship Id="rId50" Type="http://schemas.openxmlformats.org/officeDocument/2006/relationships/diagramQuickStyle" Target="diagrams/quickStyle3.xml"/><Relationship Id="rId55" Type="http://schemas.openxmlformats.org/officeDocument/2006/relationships/hyperlink" Target="http://www.mersin.edu.tr/akademik/tip-fakultesi/pano" TargetMode="External"/><Relationship Id="rId63" Type="http://schemas.openxmlformats.org/officeDocument/2006/relationships/hyperlink" Target="http://www.mersin.edu.tr/" TargetMode="External"/><Relationship Id="rId68" Type="http://schemas.microsoft.com/office/2007/relationships/diagramDrawing" Target="diagrams/drawing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ersin.edu.tr/akademik/tip-fakultesi/pano" TargetMode="External"/><Relationship Id="rId29"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mersin.edu.tr/akademik/tip-fakultesi/kurullar-ve-komisyonlar" TargetMode="External"/><Relationship Id="rId32" Type="http://schemas.openxmlformats.org/officeDocument/2006/relationships/hyperlink" Target="http://fbs.mersin.edu.tr/" TargetMode="External"/><Relationship Id="rId37" Type="http://schemas.openxmlformats.org/officeDocument/2006/relationships/hyperlink" Target="http://www.mersin.edu.tr/akademik/tip-fakultesi/kurullar-ve-komisyonlar" TargetMode="External"/><Relationship Id="rId40" Type="http://schemas.openxmlformats.org/officeDocument/2006/relationships/hyperlink" Target="http://www.mersintip.org/mezun" TargetMode="External"/><Relationship Id="rId45" Type="http://schemas.openxmlformats.org/officeDocument/2006/relationships/hyperlink" Target="http://oibs.mersin.edu.tr/bologna/?id=/programme&amp;degree=12&amp;program=508" TargetMode="External"/><Relationship Id="rId53" Type="http://schemas.openxmlformats.org/officeDocument/2006/relationships/hyperlink" Target="http://www.mersin.edu.tr/idari/dis-iliskiler-koordinatorlugu" TargetMode="External"/><Relationship Id="rId58" Type="http://schemas.openxmlformats.org/officeDocument/2006/relationships/hyperlink" Target="http://www.mersin.edu.tr/akademik/tip-fakultesi/fakultemiz/stratejik-plan" TargetMode="External"/><Relationship Id="rId66" Type="http://schemas.microsoft.com/office/2007/relationships/diagramDrawing" Target="diagrams/drawing2.xml"/><Relationship Id="rId5" Type="http://schemas.openxmlformats.org/officeDocument/2006/relationships/webSettings" Target="webSettings.xml"/><Relationship Id="rId15" Type="http://schemas.openxmlformats.org/officeDocument/2006/relationships/hyperlink" Target="http://mersin.edu.tr/akademik/tip-fakultesi/fakultemiz/misyon-vizyon-ve-degerler" TargetMode="External"/><Relationship Id="rId23" Type="http://schemas.openxmlformats.org/officeDocument/2006/relationships/hyperlink" Target="http://www.mersin.edu.tr/akademik/tip-fakultesi/pano" TargetMode="External"/><Relationship Id="rId28" Type="http://schemas.openxmlformats.org/officeDocument/2006/relationships/diagramLayout" Target="diagrams/layout1.xml"/><Relationship Id="rId36" Type="http://schemas.openxmlformats.org/officeDocument/2006/relationships/diagramColors" Target="diagrams/colors2.xml"/><Relationship Id="rId49" Type="http://schemas.openxmlformats.org/officeDocument/2006/relationships/diagramLayout" Target="diagrams/layout3.xml"/><Relationship Id="rId57" Type="http://schemas.openxmlformats.org/officeDocument/2006/relationships/hyperlink" Target="http://www.mersin.edu.tr/idari/teknoloji-transfer-ofisi-koordinatorlugu" TargetMode="External"/><Relationship Id="rId61" Type="http://schemas.openxmlformats.org/officeDocument/2006/relationships/hyperlink" Target="http://www.mersin.edu.tr/" TargetMode="External"/><Relationship Id="rId10" Type="http://schemas.openxmlformats.org/officeDocument/2006/relationships/image" Target="media/image2.png"/><Relationship Id="rId19" Type="http://schemas.openxmlformats.org/officeDocument/2006/relationships/hyperlink" Target="http://www.mersin.edu.tr/akademik/tip-fakultesi/pano" TargetMode="External"/><Relationship Id="rId31" Type="http://schemas.openxmlformats.org/officeDocument/2006/relationships/hyperlink" Target="http://www.mersin.edu.tr/idari/teknoloji-transfer-ofisi-koordinatorlugu" TargetMode="External"/><Relationship Id="rId44" Type="http://schemas.openxmlformats.org/officeDocument/2006/relationships/hyperlink" Target="http://www.mersin.edu.tr/akademik/tip-fakultesi/pano" TargetMode="External"/><Relationship Id="rId52" Type="http://schemas.openxmlformats.org/officeDocument/2006/relationships/hyperlink" Target="http://oibs.mersin.edu.tr/bologna/?id=/programme&amp;degree=12&amp;program=508" TargetMode="External"/><Relationship Id="rId60" Type="http://schemas.openxmlformats.org/officeDocument/2006/relationships/hyperlink" Target="http://www.mersin.edu.tr/akademik/tip-fakultesi/pano"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shkaleagasi@yahoo.com" TargetMode="External"/><Relationship Id="rId22" Type="http://schemas.openxmlformats.org/officeDocument/2006/relationships/hyperlink" Target="http://www.mersin.edu.tr/akademik/tip-fakultesi/fakultemiz/stratejik-plan" TargetMode="External"/><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diagramQuickStyle" Target="diagrams/quickStyle2.xml"/><Relationship Id="rId43" Type="http://schemas.openxmlformats.org/officeDocument/2006/relationships/hyperlink" Target="http://www.mersin.edu.tr/akademik/tip-fakultesi/ogrenci/afgok-akademik-faaliyetlere-gonullu-ogrenci-katilimi" TargetMode="External"/><Relationship Id="rId48" Type="http://schemas.openxmlformats.org/officeDocument/2006/relationships/diagramData" Target="diagrams/data3.xml"/><Relationship Id="rId56" Type="http://schemas.openxmlformats.org/officeDocument/2006/relationships/hyperlink" Target="http://www.mersin.edu.tr/akademik/tip-fakultesi/pano" TargetMode="External"/><Relationship Id="rId64" Type="http://schemas.openxmlformats.org/officeDocument/2006/relationships/fontTable" Target="fontTable.xml"/><Relationship Id="rId69" Type="http://schemas.microsoft.com/office/2007/relationships/stylesWithEffects" Target="stylesWithEffects.xml"/><Relationship Id="rId8" Type="http://schemas.openxmlformats.org/officeDocument/2006/relationships/image" Target="media/image1.png"/><Relationship Id="rId51" Type="http://schemas.openxmlformats.org/officeDocument/2006/relationships/diagramColors" Target="diagrams/colors3.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mersin.edu.tr/akademik/tip-fakultesi/egitim/mezuniyet-sonrasi" TargetMode="External"/><Relationship Id="rId25" Type="http://schemas.openxmlformats.org/officeDocument/2006/relationships/hyperlink" Target="http://www.mersin.edu.tr/akademik/tip-fakultesi/pano" TargetMode="External"/><Relationship Id="rId33" Type="http://schemas.openxmlformats.org/officeDocument/2006/relationships/diagramData" Target="diagrams/data2.xml"/><Relationship Id="rId38" Type="http://schemas.openxmlformats.org/officeDocument/2006/relationships/hyperlink" Target="http://www.mersin.edu.tr/akademik/tip-fakultesi/pano" TargetMode="External"/><Relationship Id="rId46" Type="http://schemas.openxmlformats.org/officeDocument/2006/relationships/hyperlink" Target="http://www.mersin.edu.tr/akademik/tip-fakultesi/pano" TargetMode="External"/><Relationship Id="rId59" Type="http://schemas.openxmlformats.org/officeDocument/2006/relationships/image" Target="media/image3.png"/><Relationship Id="rId67" Type="http://schemas.microsoft.com/office/2007/relationships/diagramDrawing" Target="diagrams/drawing3.xml"/><Relationship Id="rId20" Type="http://schemas.openxmlformats.org/officeDocument/2006/relationships/hyperlink" Target="http://www.mersin.edu.tr/akademik/tip-fakultesi/pano" TargetMode="External"/><Relationship Id="rId41" Type="http://schemas.openxmlformats.org/officeDocument/2006/relationships/hyperlink" Target="http://www.mersin.edu.tr/akademik/tip-fakultesi/kurullar-ve-komisyonlar" TargetMode="External"/><Relationship Id="rId54" Type="http://schemas.openxmlformats.org/officeDocument/2006/relationships/hyperlink" Target="http://www.mersin.edu.tr/akademik/tip-fakultesi/pano" TargetMode="External"/><Relationship Id="rId62" Type="http://schemas.openxmlformats.org/officeDocument/2006/relationships/hyperlink" Target="http://fbs.mersin.edu.tr/"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994533E-6958-4D33-960F-D6F2ADCBAF7C}" type="doc">
      <dgm:prSet loTypeId="urn:microsoft.com/office/officeart/2005/8/layout/orgChart1" loCatId="hierarchy" qsTypeId="urn:microsoft.com/office/officeart/2005/8/quickstyle/simple5" qsCatId="simple" csTypeId="urn:microsoft.com/office/officeart/2005/8/colors/colorful5" csCatId="colorful" phldr="1"/>
      <dgm:spPr/>
      <dgm:t>
        <a:bodyPr/>
        <a:lstStyle/>
        <a:p>
          <a:endParaRPr lang="tr-TR"/>
        </a:p>
      </dgm:t>
    </dgm:pt>
    <dgm:pt modelId="{38067AEB-0626-4DF6-8D11-D561E4696423}">
      <dgm:prSet phldrT="[Metin]" custT="1"/>
      <dgm:spPr>
        <a:xfrm>
          <a:off x="2559357" y="124605"/>
          <a:ext cx="790281" cy="347781"/>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Dekan</a:t>
          </a:r>
        </a:p>
      </dgm:t>
    </dgm:pt>
    <dgm:pt modelId="{C7511EE4-BEEF-48D0-8599-369D3F9D9F1B}" type="parTrans" cxnId="{9B285E0B-FFD3-4CD5-BE56-CB09D2EAF583}">
      <dgm:prSet/>
      <dgm:spPr/>
      <dgm:t>
        <a:bodyPr/>
        <a:lstStyle/>
        <a:p>
          <a:endParaRPr lang="tr-TR"/>
        </a:p>
      </dgm:t>
    </dgm:pt>
    <dgm:pt modelId="{6D83325C-B15A-4B48-A97F-DC139AF6DAAD}" type="sibTrans" cxnId="{9B285E0B-FFD3-4CD5-BE56-CB09D2EAF583}">
      <dgm:prSet/>
      <dgm:spPr/>
      <dgm:t>
        <a:bodyPr/>
        <a:lstStyle/>
        <a:p>
          <a:endParaRPr lang="tr-TR"/>
        </a:p>
      </dgm:t>
    </dgm:pt>
    <dgm:pt modelId="{5DF92C02-7DD1-4664-BF47-A824ACCF26C8}" type="asst">
      <dgm:prSet phldrT="[Metin]" custT="1"/>
      <dgm:spPr>
        <a:xfrm>
          <a:off x="1435661" y="557051"/>
          <a:ext cx="842166" cy="246677"/>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Dekan Yardımcısı</a:t>
          </a:r>
        </a:p>
      </dgm:t>
    </dgm:pt>
    <dgm:pt modelId="{5F08C790-60FA-4866-BC5C-8D02A8BE4717}" type="parTrans" cxnId="{3FFBC990-B4DA-4C04-9072-62496FBCFFAF}">
      <dgm:prSet/>
      <dgm:spPr>
        <a:xfrm>
          <a:off x="2277828" y="472386"/>
          <a:ext cx="676669" cy="208004"/>
        </a:xfrm>
        <a:noFill/>
        <a:ln w="25400" cap="flat" cmpd="sng" algn="ctr">
          <a:solidFill>
            <a:srgbClr val="F79646">
              <a:hueOff val="0"/>
              <a:satOff val="0"/>
              <a:lumOff val="0"/>
              <a:alphaOff val="0"/>
            </a:srgbClr>
          </a:solidFill>
          <a:prstDash val="solid"/>
        </a:ln>
        <a:effectLst/>
      </dgm:spPr>
      <dgm:t>
        <a:bodyPr/>
        <a:lstStyle/>
        <a:p>
          <a:endParaRPr lang="tr-TR"/>
        </a:p>
      </dgm:t>
    </dgm:pt>
    <dgm:pt modelId="{92825EB8-9EB6-4DF9-828B-F6A1DBFEE43F}" type="sibTrans" cxnId="{3FFBC990-B4DA-4C04-9072-62496FBCFFAF}">
      <dgm:prSet/>
      <dgm:spPr/>
      <dgm:t>
        <a:bodyPr/>
        <a:lstStyle/>
        <a:p>
          <a:endParaRPr lang="tr-TR"/>
        </a:p>
      </dgm:t>
    </dgm:pt>
    <dgm:pt modelId="{E7F4FCC5-16F7-42C1-AB0B-E7D9C84444CE}">
      <dgm:prSet phldrT="[Metin]" custT="1"/>
      <dgm:spPr>
        <a:xfrm>
          <a:off x="960054" y="1842553"/>
          <a:ext cx="1332099" cy="197934"/>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Eğitim Amaçlı Kurul/Komisyonlar</a:t>
          </a:r>
        </a:p>
      </dgm:t>
    </dgm:pt>
    <dgm:pt modelId="{0B88D09F-853C-4A37-9D52-9C2D21C7A6B3}" type="parTrans" cxnId="{45CEFF5D-8DDE-4AB2-B641-E87A67D2AF48}">
      <dgm:prSet/>
      <dgm:spPr>
        <a:xfrm>
          <a:off x="1626104" y="472386"/>
          <a:ext cx="1328393" cy="1370167"/>
        </a:xfrm>
        <a:noFill/>
        <a:ln w="25400" cap="flat" cmpd="sng" algn="ctr">
          <a:solidFill>
            <a:srgbClr val="F79646">
              <a:hueOff val="0"/>
              <a:satOff val="0"/>
              <a:lumOff val="0"/>
              <a:alphaOff val="0"/>
            </a:srgbClr>
          </a:solidFill>
          <a:prstDash val="solid"/>
        </a:ln>
        <a:effectLst/>
      </dgm:spPr>
      <dgm:t>
        <a:bodyPr/>
        <a:lstStyle/>
        <a:p>
          <a:endParaRPr lang="tr-TR"/>
        </a:p>
      </dgm:t>
    </dgm:pt>
    <dgm:pt modelId="{DAFF353B-434F-4B6F-9BDC-372D6CBD88E8}" type="sibTrans" cxnId="{45CEFF5D-8DDE-4AB2-B641-E87A67D2AF48}">
      <dgm:prSet/>
      <dgm:spPr/>
      <dgm:t>
        <a:bodyPr/>
        <a:lstStyle/>
        <a:p>
          <a:endParaRPr lang="tr-TR"/>
        </a:p>
      </dgm:t>
    </dgm:pt>
    <dgm:pt modelId="{B1B35DBA-F2EE-420A-A90F-780930C8067E}">
      <dgm:prSet phldrT="[Metin]" custT="1"/>
      <dgm:spPr>
        <a:xfrm>
          <a:off x="4153684" y="1838451"/>
          <a:ext cx="1174774" cy="203513"/>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Genel Amaçlı Kurul/Komisyonlar</a:t>
          </a:r>
        </a:p>
      </dgm:t>
    </dgm:pt>
    <dgm:pt modelId="{2BA36DFC-EF67-4F2F-8759-B9965C2E70CD}" type="parTrans" cxnId="{59AABECB-B87E-476B-9032-85133E7A1860}">
      <dgm:prSet/>
      <dgm:spPr>
        <a:xfrm>
          <a:off x="2954498" y="472386"/>
          <a:ext cx="1786573" cy="1366065"/>
        </a:xfrm>
        <a:noFill/>
        <a:ln w="25400" cap="flat" cmpd="sng" algn="ctr">
          <a:solidFill>
            <a:srgbClr val="F79646">
              <a:hueOff val="0"/>
              <a:satOff val="0"/>
              <a:lumOff val="0"/>
              <a:alphaOff val="0"/>
            </a:srgbClr>
          </a:solidFill>
          <a:prstDash val="solid"/>
        </a:ln>
        <a:effectLst/>
      </dgm:spPr>
      <dgm:t>
        <a:bodyPr/>
        <a:lstStyle/>
        <a:p>
          <a:endParaRPr lang="tr-TR"/>
        </a:p>
      </dgm:t>
    </dgm:pt>
    <dgm:pt modelId="{20D815ED-43BB-4948-8CDF-B0326B972E6E}" type="sibTrans" cxnId="{59AABECB-B87E-476B-9032-85133E7A1860}">
      <dgm:prSet/>
      <dgm:spPr/>
      <dgm:t>
        <a:bodyPr/>
        <a:lstStyle/>
        <a:p>
          <a:endParaRPr lang="tr-TR"/>
        </a:p>
      </dgm:t>
    </dgm:pt>
    <dgm:pt modelId="{1BF34AA7-DF29-4F4C-B93E-59C7163A1E97}" type="asst">
      <dgm:prSet custT="1"/>
      <dgm:spPr>
        <a:xfrm>
          <a:off x="3528305" y="592752"/>
          <a:ext cx="900291" cy="246677"/>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Dekan Yardımcısı</a:t>
          </a:r>
        </a:p>
      </dgm:t>
    </dgm:pt>
    <dgm:pt modelId="{CC64F4E2-AEE0-4149-9BCE-CEA01BAA4165}" type="parTrans" cxnId="{AD024A85-EBAF-4ABB-B918-1151A692A684}">
      <dgm:prSet/>
      <dgm:spPr>
        <a:xfrm>
          <a:off x="2954498" y="472386"/>
          <a:ext cx="573807" cy="243705"/>
        </a:xfrm>
        <a:noFill/>
        <a:ln w="25400" cap="flat" cmpd="sng" algn="ctr">
          <a:solidFill>
            <a:srgbClr val="F79646">
              <a:hueOff val="0"/>
              <a:satOff val="0"/>
              <a:lumOff val="0"/>
              <a:alphaOff val="0"/>
            </a:srgbClr>
          </a:solidFill>
          <a:prstDash val="solid"/>
        </a:ln>
        <a:effectLst/>
      </dgm:spPr>
      <dgm:t>
        <a:bodyPr/>
        <a:lstStyle/>
        <a:p>
          <a:endParaRPr lang="tr-TR"/>
        </a:p>
      </dgm:t>
    </dgm:pt>
    <dgm:pt modelId="{505AE2D1-4C52-493E-A756-7C2D725D6BEA}" type="sibTrans" cxnId="{AD024A85-EBAF-4ABB-B918-1151A692A684}">
      <dgm:prSet/>
      <dgm:spPr/>
      <dgm:t>
        <a:bodyPr/>
        <a:lstStyle/>
        <a:p>
          <a:endParaRPr lang="tr-TR"/>
        </a:p>
      </dgm:t>
    </dgm:pt>
    <dgm:pt modelId="{46C1D132-3DA8-4F3B-AFC2-B24CCFACB7EA}" type="asst">
      <dgm:prSet custT="1"/>
      <dgm:spPr>
        <a:xfrm>
          <a:off x="1423829" y="905347"/>
          <a:ext cx="844403" cy="246677"/>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Fakülte Yönetim Kurulu</a:t>
          </a:r>
        </a:p>
      </dgm:t>
    </dgm:pt>
    <dgm:pt modelId="{C16B69A9-F59E-4D38-B42C-E80F53A0A9F5}" type="parTrans" cxnId="{2F79BD64-8BF3-4C03-B5E8-4B308FF289C7}">
      <dgm:prSet/>
      <dgm:spPr>
        <a:xfrm>
          <a:off x="2268233" y="472386"/>
          <a:ext cx="686264" cy="556300"/>
        </a:xfrm>
        <a:noFill/>
        <a:ln w="25400" cap="flat" cmpd="sng" algn="ctr">
          <a:solidFill>
            <a:srgbClr val="F79646">
              <a:hueOff val="0"/>
              <a:satOff val="0"/>
              <a:lumOff val="0"/>
              <a:alphaOff val="0"/>
            </a:srgbClr>
          </a:solidFill>
          <a:prstDash val="solid"/>
        </a:ln>
        <a:effectLst/>
      </dgm:spPr>
      <dgm:t>
        <a:bodyPr/>
        <a:lstStyle/>
        <a:p>
          <a:endParaRPr lang="tr-TR"/>
        </a:p>
      </dgm:t>
    </dgm:pt>
    <dgm:pt modelId="{6C1E917E-F579-4796-BE59-71289BC2C4BA}" type="sibTrans" cxnId="{2F79BD64-8BF3-4C03-B5E8-4B308FF289C7}">
      <dgm:prSet/>
      <dgm:spPr/>
      <dgm:t>
        <a:bodyPr/>
        <a:lstStyle/>
        <a:p>
          <a:endParaRPr lang="tr-TR"/>
        </a:p>
      </dgm:t>
    </dgm:pt>
    <dgm:pt modelId="{A2A20B6E-9F4F-44AD-8281-D246256EA744}" type="asst">
      <dgm:prSet custT="1"/>
      <dgm:spPr>
        <a:xfrm>
          <a:off x="3528610" y="949508"/>
          <a:ext cx="872768" cy="246677"/>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Fakülte Kurulu</a:t>
          </a:r>
        </a:p>
      </dgm:t>
    </dgm:pt>
    <dgm:pt modelId="{DDDD9256-6A62-4C84-A93A-7119924025B7}" type="parTrans" cxnId="{55AD3304-28C3-493D-B402-3B4084A6A183}">
      <dgm:prSet/>
      <dgm:spPr>
        <a:xfrm>
          <a:off x="2954498" y="472386"/>
          <a:ext cx="574112" cy="600460"/>
        </a:xfrm>
        <a:noFill/>
        <a:ln w="25400" cap="flat" cmpd="sng" algn="ctr">
          <a:solidFill>
            <a:srgbClr val="F79646">
              <a:hueOff val="0"/>
              <a:satOff val="0"/>
              <a:lumOff val="0"/>
              <a:alphaOff val="0"/>
            </a:srgbClr>
          </a:solidFill>
          <a:prstDash val="solid"/>
        </a:ln>
        <a:effectLst/>
      </dgm:spPr>
      <dgm:t>
        <a:bodyPr/>
        <a:lstStyle/>
        <a:p>
          <a:endParaRPr lang="tr-TR"/>
        </a:p>
      </dgm:t>
    </dgm:pt>
    <dgm:pt modelId="{477547B5-5580-439A-B183-3EC461FB62C7}" type="sibTrans" cxnId="{55AD3304-28C3-493D-B402-3B4084A6A183}">
      <dgm:prSet/>
      <dgm:spPr/>
      <dgm:t>
        <a:bodyPr/>
        <a:lstStyle/>
        <a:p>
          <a:endParaRPr lang="tr-TR"/>
        </a:p>
      </dgm:t>
    </dgm:pt>
    <dgm:pt modelId="{1300B0B6-FA85-4F54-A967-D1E545C20EA6}" type="asst">
      <dgm:prSet custT="1"/>
      <dgm:spPr>
        <a:xfrm>
          <a:off x="0" y="2201057"/>
          <a:ext cx="974702" cy="363063"/>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Mezuniyet Öncesi Tıp Eğitimi Kurul ve Komisyonları</a:t>
          </a:r>
        </a:p>
      </dgm:t>
    </dgm:pt>
    <dgm:pt modelId="{2B5C729D-C152-4AD6-ABFA-E936430A853C}" type="parTrans" cxnId="{B83D2643-7161-4132-B03F-E3E567DCD9A1}">
      <dgm:prSet/>
      <dgm:spPr>
        <a:xfrm>
          <a:off x="974702" y="2040488"/>
          <a:ext cx="651402" cy="342100"/>
        </a:xfrm>
        <a:noFill/>
        <a:ln w="25400" cap="flat" cmpd="sng" algn="ctr">
          <a:solidFill>
            <a:srgbClr val="4F81BD">
              <a:hueOff val="0"/>
              <a:satOff val="0"/>
              <a:lumOff val="0"/>
              <a:alphaOff val="0"/>
            </a:srgbClr>
          </a:solidFill>
          <a:prstDash val="solid"/>
        </a:ln>
        <a:effectLst/>
      </dgm:spPr>
      <dgm:t>
        <a:bodyPr/>
        <a:lstStyle/>
        <a:p>
          <a:endParaRPr lang="tr-TR"/>
        </a:p>
      </dgm:t>
    </dgm:pt>
    <dgm:pt modelId="{D8531A44-F3B2-4C2A-950A-7CCCF30CAD0E}" type="sibTrans" cxnId="{B83D2643-7161-4132-B03F-E3E567DCD9A1}">
      <dgm:prSet/>
      <dgm:spPr/>
      <dgm:t>
        <a:bodyPr/>
        <a:lstStyle/>
        <a:p>
          <a:endParaRPr lang="tr-TR"/>
        </a:p>
      </dgm:t>
    </dgm:pt>
    <dgm:pt modelId="{2A8DC14D-A2CB-4AAE-BEFE-DC0E0A30E737}" type="asst">
      <dgm:prSet custT="1"/>
      <dgm:spPr>
        <a:xfrm>
          <a:off x="2463379" y="2184058"/>
          <a:ext cx="1052590" cy="387326"/>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Mezuniyet Sonrası Tıp Eğitimi Kurul ve Komisyonları</a:t>
          </a:r>
        </a:p>
      </dgm:t>
    </dgm:pt>
    <dgm:pt modelId="{41246E0E-A7A1-4780-BC60-713F2669727C}" type="parTrans" cxnId="{791F9348-DCBF-4814-A7BC-76EFEBD17A5C}">
      <dgm:prSet/>
      <dgm:spPr>
        <a:xfrm>
          <a:off x="1626104" y="2040488"/>
          <a:ext cx="837275" cy="337233"/>
        </a:xfrm>
        <a:noFill/>
        <a:ln w="25400" cap="flat" cmpd="sng" algn="ctr">
          <a:solidFill>
            <a:srgbClr val="4F81BD">
              <a:hueOff val="0"/>
              <a:satOff val="0"/>
              <a:lumOff val="0"/>
              <a:alphaOff val="0"/>
            </a:srgbClr>
          </a:solidFill>
          <a:prstDash val="solid"/>
        </a:ln>
        <a:effectLst/>
      </dgm:spPr>
      <dgm:t>
        <a:bodyPr/>
        <a:lstStyle/>
        <a:p>
          <a:endParaRPr lang="tr-TR"/>
        </a:p>
      </dgm:t>
    </dgm:pt>
    <dgm:pt modelId="{999D4899-D915-4B7C-A168-3C8C395843F4}" type="sibTrans" cxnId="{791F9348-DCBF-4814-A7BC-76EFEBD17A5C}">
      <dgm:prSet/>
      <dgm:spPr/>
      <dgm:t>
        <a:bodyPr/>
        <a:lstStyle/>
        <a:p>
          <a:endParaRPr lang="tr-TR"/>
        </a:p>
      </dgm:t>
    </dgm:pt>
    <dgm:pt modelId="{C3B07E42-3E66-402E-9FC0-2D6D258446C7}">
      <dgm:prSet custT="1"/>
      <dgm:spPr>
        <a:xfrm>
          <a:off x="584099" y="2631594"/>
          <a:ext cx="1800781" cy="301284"/>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MÖTE ve Akreditasyon Komisyonu</a:t>
          </a:r>
        </a:p>
      </dgm:t>
    </dgm:pt>
    <dgm:pt modelId="{2AE7229C-389F-4B89-8B06-3EA3FE5071E2}" type="parTrans" cxnId="{D5BEC08F-F7E3-456E-B638-660163C320B3}">
      <dgm:prSet/>
      <dgm:spPr>
        <a:xfrm>
          <a:off x="487351" y="2564121"/>
          <a:ext cx="96748" cy="218115"/>
        </a:xfrm>
        <a:noFill/>
        <a:ln w="25400" cap="flat" cmpd="sng" algn="ctr">
          <a:solidFill>
            <a:srgbClr val="C0504D">
              <a:hueOff val="0"/>
              <a:satOff val="0"/>
              <a:lumOff val="0"/>
              <a:alphaOff val="0"/>
            </a:srgbClr>
          </a:solidFill>
          <a:prstDash val="solid"/>
        </a:ln>
        <a:effectLst/>
      </dgm:spPr>
      <dgm:t>
        <a:bodyPr/>
        <a:lstStyle/>
        <a:p>
          <a:endParaRPr lang="tr-TR"/>
        </a:p>
      </dgm:t>
    </dgm:pt>
    <dgm:pt modelId="{D8D7F386-3DD5-47E5-B2E3-C684B63E094C}" type="sibTrans" cxnId="{D5BEC08F-F7E3-456E-B638-660163C320B3}">
      <dgm:prSet/>
      <dgm:spPr/>
      <dgm:t>
        <a:bodyPr/>
        <a:lstStyle/>
        <a:p>
          <a:endParaRPr lang="tr-TR"/>
        </a:p>
      </dgm:t>
    </dgm:pt>
    <dgm:pt modelId="{FC6996D4-2B39-4FBD-AC2F-4DDB2B216FFB}">
      <dgm:prSet custT="1"/>
      <dgm:spPr>
        <a:xfrm>
          <a:off x="591416" y="2991448"/>
          <a:ext cx="1800781" cy="301284"/>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Program ve Müfredat Geliştirme Komisyonu </a:t>
          </a:r>
        </a:p>
      </dgm:t>
    </dgm:pt>
    <dgm:pt modelId="{5F40298E-1BA0-484F-BD40-EE97D466D67D}" type="parTrans" cxnId="{6DB38C8A-FC44-4823-B807-7D2C76A9E17C}">
      <dgm:prSet/>
      <dgm:spPr>
        <a:xfrm>
          <a:off x="487351" y="2564121"/>
          <a:ext cx="104065" cy="577969"/>
        </a:xfrm>
        <a:noFill/>
        <a:ln w="25400" cap="flat" cmpd="sng" algn="ctr">
          <a:solidFill>
            <a:srgbClr val="C0504D">
              <a:hueOff val="0"/>
              <a:satOff val="0"/>
              <a:lumOff val="0"/>
              <a:alphaOff val="0"/>
            </a:srgbClr>
          </a:solidFill>
          <a:prstDash val="solid"/>
        </a:ln>
        <a:effectLst/>
      </dgm:spPr>
      <dgm:t>
        <a:bodyPr/>
        <a:lstStyle/>
        <a:p>
          <a:endParaRPr lang="tr-TR"/>
        </a:p>
      </dgm:t>
    </dgm:pt>
    <dgm:pt modelId="{A4548C53-584A-4592-BA4E-B454EDF4A102}" type="sibTrans" cxnId="{6DB38C8A-FC44-4823-B807-7D2C76A9E17C}">
      <dgm:prSet/>
      <dgm:spPr/>
      <dgm:t>
        <a:bodyPr/>
        <a:lstStyle/>
        <a:p>
          <a:endParaRPr lang="tr-TR"/>
        </a:p>
      </dgm:t>
    </dgm:pt>
    <dgm:pt modelId="{BC205D5D-D9E1-47CC-A338-281A511E9118}">
      <dgm:prSet custT="1"/>
      <dgm:spPr>
        <a:xfrm>
          <a:off x="591416" y="3336671"/>
          <a:ext cx="1800781" cy="301284"/>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Lisans Eğitimi Koordinatörler Kurulu</a:t>
          </a:r>
        </a:p>
      </dgm:t>
    </dgm:pt>
    <dgm:pt modelId="{2EED2D08-062A-49CE-AA44-A54BBB39DD34}" type="parTrans" cxnId="{B919D64F-32B7-48F7-851C-EC495BB819EC}">
      <dgm:prSet/>
      <dgm:spPr>
        <a:xfrm>
          <a:off x="487351" y="2564121"/>
          <a:ext cx="104065" cy="923192"/>
        </a:xfrm>
        <a:noFill/>
        <a:ln w="25400" cap="flat" cmpd="sng" algn="ctr">
          <a:solidFill>
            <a:srgbClr val="C0504D">
              <a:hueOff val="0"/>
              <a:satOff val="0"/>
              <a:lumOff val="0"/>
              <a:alphaOff val="0"/>
            </a:srgbClr>
          </a:solidFill>
          <a:prstDash val="solid"/>
        </a:ln>
        <a:effectLst/>
      </dgm:spPr>
      <dgm:t>
        <a:bodyPr/>
        <a:lstStyle/>
        <a:p>
          <a:endParaRPr lang="tr-TR"/>
        </a:p>
      </dgm:t>
    </dgm:pt>
    <dgm:pt modelId="{CCB3A76B-1C4D-45C6-93EA-AB7F30721B0A}" type="sibTrans" cxnId="{B919D64F-32B7-48F7-851C-EC495BB819EC}">
      <dgm:prSet/>
      <dgm:spPr/>
      <dgm:t>
        <a:bodyPr/>
        <a:lstStyle/>
        <a:p>
          <a:endParaRPr lang="tr-TR"/>
        </a:p>
      </dgm:t>
    </dgm:pt>
    <dgm:pt modelId="{028FFA8D-1FD9-46BD-871D-2AE799CF251E}">
      <dgm:prSet custT="1"/>
      <dgm:spPr>
        <a:xfrm>
          <a:off x="591416" y="3681894"/>
          <a:ext cx="1800781" cy="301284"/>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Akademik Faaliyetlere Gönüllü Öğrenci Katılımı Komisyonu</a:t>
          </a:r>
        </a:p>
      </dgm:t>
    </dgm:pt>
    <dgm:pt modelId="{CBD0D68A-4158-4584-A686-F5FA80EEF08A}" type="parTrans" cxnId="{E58A7476-8A98-4D34-876E-9E0CBD8CF89B}">
      <dgm:prSet/>
      <dgm:spPr>
        <a:xfrm>
          <a:off x="487351" y="2564121"/>
          <a:ext cx="104065" cy="1268415"/>
        </a:xfrm>
        <a:noFill/>
        <a:ln w="25400" cap="flat" cmpd="sng" algn="ctr">
          <a:solidFill>
            <a:srgbClr val="C0504D">
              <a:hueOff val="0"/>
              <a:satOff val="0"/>
              <a:lumOff val="0"/>
              <a:alphaOff val="0"/>
            </a:srgbClr>
          </a:solidFill>
          <a:prstDash val="solid"/>
        </a:ln>
        <a:effectLst/>
      </dgm:spPr>
      <dgm:t>
        <a:bodyPr/>
        <a:lstStyle/>
        <a:p>
          <a:endParaRPr lang="tr-TR"/>
        </a:p>
      </dgm:t>
    </dgm:pt>
    <dgm:pt modelId="{1071509B-BE47-4B51-94FE-C637A0473F91}" type="sibTrans" cxnId="{E58A7476-8A98-4D34-876E-9E0CBD8CF89B}">
      <dgm:prSet/>
      <dgm:spPr/>
      <dgm:t>
        <a:bodyPr/>
        <a:lstStyle/>
        <a:p>
          <a:endParaRPr lang="tr-TR"/>
        </a:p>
      </dgm:t>
    </dgm:pt>
    <dgm:pt modelId="{93E7DC03-C07B-4600-A736-9D6E3AB8A437}">
      <dgm:prSet custT="1"/>
      <dgm:spPr>
        <a:xfrm>
          <a:off x="591416" y="4027116"/>
          <a:ext cx="1800781" cy="301284"/>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Geribildirim Anket Komisyonu</a:t>
          </a:r>
        </a:p>
      </dgm:t>
    </dgm:pt>
    <dgm:pt modelId="{D0AEE31C-1006-4B04-9060-FE110DF4FEF7}" type="parTrans" cxnId="{34EFD090-1000-404E-888F-5C8190F07E0C}">
      <dgm:prSet/>
      <dgm:spPr>
        <a:xfrm>
          <a:off x="487351" y="2564121"/>
          <a:ext cx="104065" cy="1613637"/>
        </a:xfrm>
        <a:noFill/>
        <a:ln w="25400" cap="flat" cmpd="sng" algn="ctr">
          <a:solidFill>
            <a:srgbClr val="C0504D">
              <a:hueOff val="0"/>
              <a:satOff val="0"/>
              <a:lumOff val="0"/>
              <a:alphaOff val="0"/>
            </a:srgbClr>
          </a:solidFill>
          <a:prstDash val="solid"/>
        </a:ln>
        <a:effectLst/>
      </dgm:spPr>
      <dgm:t>
        <a:bodyPr/>
        <a:lstStyle/>
        <a:p>
          <a:endParaRPr lang="tr-TR"/>
        </a:p>
      </dgm:t>
    </dgm:pt>
    <dgm:pt modelId="{40DD64E6-C1A4-4F6D-9D8A-46B5C6F76DB7}" type="sibTrans" cxnId="{34EFD090-1000-404E-888F-5C8190F07E0C}">
      <dgm:prSet/>
      <dgm:spPr/>
      <dgm:t>
        <a:bodyPr/>
        <a:lstStyle/>
        <a:p>
          <a:endParaRPr lang="tr-TR"/>
        </a:p>
      </dgm:t>
    </dgm:pt>
    <dgm:pt modelId="{287CF513-4C23-4231-A255-106B65452EAC}">
      <dgm:prSet custT="1"/>
      <dgm:spPr>
        <a:xfrm>
          <a:off x="591416" y="4372339"/>
          <a:ext cx="1800781" cy="301284"/>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Ölçme ve Değerlendirme Komisyonu</a:t>
          </a:r>
        </a:p>
      </dgm:t>
    </dgm:pt>
    <dgm:pt modelId="{85037CE4-5841-4C40-9C5A-059DB043FA86}" type="parTrans" cxnId="{59C936F8-7141-46DE-A6DE-3061181F496B}">
      <dgm:prSet/>
      <dgm:spPr>
        <a:xfrm>
          <a:off x="487351" y="2564121"/>
          <a:ext cx="104065" cy="1958860"/>
        </a:xfrm>
        <a:noFill/>
        <a:ln w="25400" cap="flat" cmpd="sng" algn="ctr">
          <a:solidFill>
            <a:srgbClr val="C0504D">
              <a:hueOff val="0"/>
              <a:satOff val="0"/>
              <a:lumOff val="0"/>
              <a:alphaOff val="0"/>
            </a:srgbClr>
          </a:solidFill>
          <a:prstDash val="solid"/>
        </a:ln>
        <a:effectLst/>
      </dgm:spPr>
      <dgm:t>
        <a:bodyPr/>
        <a:lstStyle/>
        <a:p>
          <a:endParaRPr lang="tr-TR"/>
        </a:p>
      </dgm:t>
    </dgm:pt>
    <dgm:pt modelId="{C6994AB4-6B3F-44B5-B150-13F0D2A70755}" type="sibTrans" cxnId="{59C936F8-7141-46DE-A6DE-3061181F496B}">
      <dgm:prSet/>
      <dgm:spPr/>
      <dgm:t>
        <a:bodyPr/>
        <a:lstStyle/>
        <a:p>
          <a:endParaRPr lang="tr-TR"/>
        </a:p>
      </dgm:t>
    </dgm:pt>
    <dgm:pt modelId="{333AD76A-3441-4C30-BA9E-74CB69358535}">
      <dgm:prSet custT="1"/>
      <dgm:spPr>
        <a:xfrm>
          <a:off x="591416" y="4717561"/>
          <a:ext cx="1800781" cy="301284"/>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Öğrenci Kalite Komisyonu</a:t>
          </a:r>
        </a:p>
      </dgm:t>
    </dgm:pt>
    <dgm:pt modelId="{ADE8CC77-31E8-4521-99D8-07BB48F11AF5}" type="parTrans" cxnId="{01A25765-3E78-424F-9E5C-55437DF0C837}">
      <dgm:prSet/>
      <dgm:spPr>
        <a:xfrm>
          <a:off x="487351" y="2564121"/>
          <a:ext cx="104065" cy="2304082"/>
        </a:xfrm>
        <a:noFill/>
        <a:ln w="25400" cap="flat" cmpd="sng" algn="ctr">
          <a:solidFill>
            <a:srgbClr val="C0504D">
              <a:hueOff val="0"/>
              <a:satOff val="0"/>
              <a:lumOff val="0"/>
              <a:alphaOff val="0"/>
            </a:srgbClr>
          </a:solidFill>
          <a:prstDash val="solid"/>
        </a:ln>
        <a:effectLst/>
      </dgm:spPr>
      <dgm:t>
        <a:bodyPr/>
        <a:lstStyle/>
        <a:p>
          <a:endParaRPr lang="tr-TR"/>
        </a:p>
      </dgm:t>
    </dgm:pt>
    <dgm:pt modelId="{9A210A1E-8129-4BA6-A7B4-B556A9CB8010}" type="sibTrans" cxnId="{01A25765-3E78-424F-9E5C-55437DF0C837}">
      <dgm:prSet/>
      <dgm:spPr/>
      <dgm:t>
        <a:bodyPr/>
        <a:lstStyle/>
        <a:p>
          <a:endParaRPr lang="tr-TR"/>
        </a:p>
      </dgm:t>
    </dgm:pt>
    <dgm:pt modelId="{80F09847-A1C2-4A2C-9B21-1926274DCF2A}">
      <dgm:prSet custT="1"/>
      <dgm:spPr>
        <a:xfrm>
          <a:off x="591416" y="5062784"/>
          <a:ext cx="1800781" cy="301284"/>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Tıp Fakültesi Erasmus Öğrenim Hareketliliği Koordinatörlüğü</a:t>
          </a:r>
        </a:p>
      </dgm:t>
    </dgm:pt>
    <dgm:pt modelId="{5B48834B-939D-4C86-AD16-F4F56D867A51}" type="parTrans" cxnId="{FBD76E52-63D7-4253-AD60-0EF00C1F3977}">
      <dgm:prSet/>
      <dgm:spPr>
        <a:xfrm>
          <a:off x="487351" y="2564121"/>
          <a:ext cx="104065" cy="2649305"/>
        </a:xfrm>
        <a:noFill/>
        <a:ln w="25400" cap="flat" cmpd="sng" algn="ctr">
          <a:solidFill>
            <a:srgbClr val="C0504D">
              <a:hueOff val="0"/>
              <a:satOff val="0"/>
              <a:lumOff val="0"/>
              <a:alphaOff val="0"/>
            </a:srgbClr>
          </a:solidFill>
          <a:prstDash val="solid"/>
        </a:ln>
        <a:effectLst/>
      </dgm:spPr>
      <dgm:t>
        <a:bodyPr/>
        <a:lstStyle/>
        <a:p>
          <a:endParaRPr lang="tr-TR"/>
        </a:p>
      </dgm:t>
    </dgm:pt>
    <dgm:pt modelId="{12D17D98-2EB3-46E3-A2DE-7FAE7A870AA2}" type="sibTrans" cxnId="{FBD76E52-63D7-4253-AD60-0EF00C1F3977}">
      <dgm:prSet/>
      <dgm:spPr/>
      <dgm:t>
        <a:bodyPr/>
        <a:lstStyle/>
        <a:p>
          <a:endParaRPr lang="tr-TR"/>
        </a:p>
      </dgm:t>
    </dgm:pt>
    <dgm:pt modelId="{54EBD648-8427-4972-8442-54AA43D1A660}">
      <dgm:prSet custT="1"/>
      <dgm:spPr>
        <a:xfrm>
          <a:off x="3112444" y="2719138"/>
          <a:ext cx="1007785" cy="313949"/>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Mezuniyet Sonrası Eğitim Koordinasyon Kurulu</a:t>
          </a:r>
        </a:p>
      </dgm:t>
    </dgm:pt>
    <dgm:pt modelId="{9C9297A7-058A-4931-AFE9-139D2920CAE0}" type="parTrans" cxnId="{5F68084E-019B-49EB-AF07-DDD3E961B375}">
      <dgm:prSet/>
      <dgm:spPr>
        <a:xfrm>
          <a:off x="2989675" y="2571384"/>
          <a:ext cx="122769" cy="304728"/>
        </a:xfrm>
        <a:noFill/>
        <a:ln w="25400" cap="flat" cmpd="sng" algn="ctr">
          <a:solidFill>
            <a:srgbClr val="C0504D">
              <a:hueOff val="0"/>
              <a:satOff val="0"/>
              <a:lumOff val="0"/>
              <a:alphaOff val="0"/>
            </a:srgbClr>
          </a:solidFill>
          <a:prstDash val="solid"/>
        </a:ln>
        <a:effectLst/>
      </dgm:spPr>
      <dgm:t>
        <a:bodyPr/>
        <a:lstStyle/>
        <a:p>
          <a:endParaRPr lang="tr-TR"/>
        </a:p>
      </dgm:t>
    </dgm:pt>
    <dgm:pt modelId="{B22751B7-FF74-429F-8CA1-86395A88890B}" type="sibTrans" cxnId="{5F68084E-019B-49EB-AF07-DDD3E961B375}">
      <dgm:prSet/>
      <dgm:spPr/>
      <dgm:t>
        <a:bodyPr/>
        <a:lstStyle/>
        <a:p>
          <a:endParaRPr lang="tr-TR"/>
        </a:p>
      </dgm:t>
    </dgm:pt>
    <dgm:pt modelId="{E9CA9DC5-A091-4377-8AAA-9EB59CF5D723}">
      <dgm:prSet custT="1"/>
      <dgm:spPr>
        <a:xfrm>
          <a:off x="3112444" y="3077026"/>
          <a:ext cx="1007785" cy="313949"/>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Mezun Komisyonu </a:t>
          </a:r>
        </a:p>
      </dgm:t>
    </dgm:pt>
    <dgm:pt modelId="{87E8F86F-9B51-4B05-8644-E85ADAD5D367}" type="parTrans" cxnId="{4CCFACB2-8A89-4B57-8CB7-5BB457173408}">
      <dgm:prSet/>
      <dgm:spPr>
        <a:xfrm>
          <a:off x="2989675" y="2571384"/>
          <a:ext cx="122769" cy="662616"/>
        </a:xfrm>
        <a:noFill/>
        <a:ln w="25400" cap="flat" cmpd="sng" algn="ctr">
          <a:solidFill>
            <a:srgbClr val="C0504D">
              <a:hueOff val="0"/>
              <a:satOff val="0"/>
              <a:lumOff val="0"/>
              <a:alphaOff val="0"/>
            </a:srgbClr>
          </a:solidFill>
          <a:prstDash val="solid"/>
        </a:ln>
        <a:effectLst/>
      </dgm:spPr>
      <dgm:t>
        <a:bodyPr/>
        <a:lstStyle/>
        <a:p>
          <a:endParaRPr lang="tr-TR"/>
        </a:p>
      </dgm:t>
    </dgm:pt>
    <dgm:pt modelId="{F5DD1474-E4B4-4E50-B7C8-F1EF2C1CF386}" type="sibTrans" cxnId="{4CCFACB2-8A89-4B57-8CB7-5BB457173408}">
      <dgm:prSet/>
      <dgm:spPr/>
      <dgm:t>
        <a:bodyPr/>
        <a:lstStyle/>
        <a:p>
          <a:endParaRPr lang="tr-TR"/>
        </a:p>
      </dgm:t>
    </dgm:pt>
    <dgm:pt modelId="{1A017B20-3965-45B0-8D5B-E0D5BCE37CA1}" type="asst">
      <dgm:prSet custT="1"/>
      <dgm:spPr>
        <a:xfrm>
          <a:off x="3830080" y="2195419"/>
          <a:ext cx="654317" cy="332405"/>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Yayın ve Dökümantasyon Kurulu</a:t>
          </a:r>
        </a:p>
      </dgm:t>
    </dgm:pt>
    <dgm:pt modelId="{C325773E-D992-4E46-A945-969EAABD2F85}" type="parTrans" cxnId="{31595AC5-88C5-408F-9A98-9B5E434CE011}">
      <dgm:prSet/>
      <dgm:spPr>
        <a:xfrm>
          <a:off x="4484397" y="2041965"/>
          <a:ext cx="256673" cy="319656"/>
        </a:xfrm>
        <a:noFill/>
        <a:ln w="25400" cap="flat" cmpd="sng" algn="ctr">
          <a:solidFill>
            <a:srgbClr val="4F81BD">
              <a:hueOff val="0"/>
              <a:satOff val="0"/>
              <a:lumOff val="0"/>
              <a:alphaOff val="0"/>
            </a:srgbClr>
          </a:solidFill>
          <a:prstDash val="solid"/>
        </a:ln>
        <a:effectLst/>
      </dgm:spPr>
      <dgm:t>
        <a:bodyPr/>
        <a:lstStyle/>
        <a:p>
          <a:endParaRPr lang="tr-TR"/>
        </a:p>
      </dgm:t>
    </dgm:pt>
    <dgm:pt modelId="{18D3BFA7-3266-4269-897A-97963E1D1A80}" type="sibTrans" cxnId="{31595AC5-88C5-408F-9A98-9B5E434CE011}">
      <dgm:prSet/>
      <dgm:spPr/>
      <dgm:t>
        <a:bodyPr/>
        <a:lstStyle/>
        <a:p>
          <a:endParaRPr lang="tr-TR"/>
        </a:p>
      </dgm:t>
    </dgm:pt>
    <dgm:pt modelId="{EC747BEC-72EA-4ADF-A55A-780959F2BBEC}" type="asst">
      <dgm:prSet custT="1"/>
      <dgm:spPr>
        <a:xfrm>
          <a:off x="4964320" y="2195421"/>
          <a:ext cx="654528" cy="338466"/>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Sosyal Komisyonlar</a:t>
          </a:r>
        </a:p>
      </dgm:t>
    </dgm:pt>
    <dgm:pt modelId="{B88C59E9-EF51-4051-9AC1-B0657ACFBBF9}" type="parTrans" cxnId="{8A617072-1F53-4B7B-8866-FDE61072FFE8}">
      <dgm:prSet/>
      <dgm:spPr>
        <a:xfrm>
          <a:off x="4741071" y="2041965"/>
          <a:ext cx="223249" cy="322689"/>
        </a:xfrm>
        <a:noFill/>
        <a:ln w="25400" cap="flat" cmpd="sng" algn="ctr">
          <a:solidFill>
            <a:srgbClr val="4F81BD">
              <a:hueOff val="0"/>
              <a:satOff val="0"/>
              <a:lumOff val="0"/>
              <a:alphaOff val="0"/>
            </a:srgbClr>
          </a:solidFill>
          <a:prstDash val="solid"/>
        </a:ln>
        <a:effectLst/>
      </dgm:spPr>
      <dgm:t>
        <a:bodyPr/>
        <a:lstStyle/>
        <a:p>
          <a:endParaRPr lang="tr-TR"/>
        </a:p>
      </dgm:t>
    </dgm:pt>
    <dgm:pt modelId="{E86DEFAE-805C-403E-97DB-F08137DD3D83}" type="sibTrans" cxnId="{8A617072-1F53-4B7B-8866-FDE61072FFE8}">
      <dgm:prSet/>
      <dgm:spPr/>
      <dgm:t>
        <a:bodyPr/>
        <a:lstStyle/>
        <a:p>
          <a:endParaRPr lang="tr-TR"/>
        </a:p>
      </dgm:t>
    </dgm:pt>
    <dgm:pt modelId="{5572E08A-29AD-46AB-AEC1-8058116F9F73}">
      <dgm:prSet custT="1"/>
      <dgm:spPr>
        <a:xfrm>
          <a:off x="4295011" y="2701817"/>
          <a:ext cx="950546" cy="389078"/>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Öğrenci Danışmanlığı Koordinasyon Komisyonu</a:t>
          </a:r>
        </a:p>
      </dgm:t>
    </dgm:pt>
    <dgm:pt modelId="{D70F106B-4E04-41E1-86F4-9A316CA42468}" type="parTrans" cxnId="{E252C4E1-31B8-4648-A240-CBAF5382ABA7}">
      <dgm:prSet/>
      <dgm:spPr>
        <a:xfrm>
          <a:off x="5199838" y="2533888"/>
          <a:ext cx="91440" cy="362468"/>
        </a:xfrm>
        <a:noFill/>
        <a:ln w="25400" cap="flat" cmpd="sng" algn="ctr">
          <a:solidFill>
            <a:srgbClr val="C0504D">
              <a:hueOff val="0"/>
              <a:satOff val="0"/>
              <a:lumOff val="0"/>
              <a:alphaOff val="0"/>
            </a:srgbClr>
          </a:solidFill>
          <a:prstDash val="solid"/>
        </a:ln>
        <a:effectLst/>
      </dgm:spPr>
      <dgm:t>
        <a:bodyPr/>
        <a:lstStyle/>
        <a:p>
          <a:endParaRPr lang="tr-TR"/>
        </a:p>
      </dgm:t>
    </dgm:pt>
    <dgm:pt modelId="{224C7F20-6567-4922-ADC6-0EFCA80E4BA5}" type="sibTrans" cxnId="{E252C4E1-31B8-4648-A240-CBAF5382ABA7}">
      <dgm:prSet/>
      <dgm:spPr/>
      <dgm:t>
        <a:bodyPr/>
        <a:lstStyle/>
        <a:p>
          <a:endParaRPr lang="tr-TR"/>
        </a:p>
      </dgm:t>
    </dgm:pt>
    <dgm:pt modelId="{97631E6C-14F8-4A89-BF44-7A06B9C41381}">
      <dgm:prSet custT="1"/>
      <dgm:spPr>
        <a:xfrm>
          <a:off x="4295011" y="3240552"/>
          <a:ext cx="950546" cy="354681"/>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Kariyer Günleri Düzenleme Komisyonu</a:t>
          </a:r>
        </a:p>
      </dgm:t>
    </dgm:pt>
    <dgm:pt modelId="{095000A7-2D9E-4E19-B3B9-4D2E76897DB3}" type="parTrans" cxnId="{159489E7-1E28-4DA9-A818-5F4B17D465F7}">
      <dgm:prSet/>
      <dgm:spPr>
        <a:xfrm>
          <a:off x="5199838" y="2533888"/>
          <a:ext cx="91440" cy="884005"/>
        </a:xfrm>
        <a:noFill/>
        <a:ln w="25400" cap="flat" cmpd="sng" algn="ctr">
          <a:solidFill>
            <a:srgbClr val="C0504D">
              <a:hueOff val="0"/>
              <a:satOff val="0"/>
              <a:lumOff val="0"/>
              <a:alphaOff val="0"/>
            </a:srgbClr>
          </a:solidFill>
          <a:prstDash val="solid"/>
        </a:ln>
        <a:effectLst/>
      </dgm:spPr>
      <dgm:t>
        <a:bodyPr/>
        <a:lstStyle/>
        <a:p>
          <a:endParaRPr lang="tr-TR"/>
        </a:p>
      </dgm:t>
    </dgm:pt>
    <dgm:pt modelId="{6CE9BD11-4BB1-4470-B2A6-4559C293E0C3}" type="sibTrans" cxnId="{159489E7-1E28-4DA9-A818-5F4B17D465F7}">
      <dgm:prSet/>
      <dgm:spPr/>
      <dgm:t>
        <a:bodyPr/>
        <a:lstStyle/>
        <a:p>
          <a:endParaRPr lang="tr-TR"/>
        </a:p>
      </dgm:t>
    </dgm:pt>
    <dgm:pt modelId="{05091BB6-3296-4E20-9F07-3EC68C889E06}">
      <dgm:prSet/>
      <dgm:spPr>
        <a:xfrm>
          <a:off x="4295011" y="3727274"/>
          <a:ext cx="950546" cy="279749"/>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a:solidFill>
                <a:sysClr val="window" lastClr="FFFFFF"/>
              </a:solidFill>
              <a:latin typeface="Calibri"/>
              <a:ea typeface="+mn-ea"/>
              <a:cs typeface="+mn-cs"/>
            </a:rPr>
            <a:t>Sosyal Kültürel Aktiviteler Komisyonu</a:t>
          </a:r>
        </a:p>
      </dgm:t>
    </dgm:pt>
    <dgm:pt modelId="{E186DE03-C714-491F-9482-4AC61FB6DF20}" type="parTrans" cxnId="{F8F85C09-3D70-4012-8D6D-BF0DA3B252A5}">
      <dgm:prSet/>
      <dgm:spPr>
        <a:xfrm>
          <a:off x="5199838" y="2533888"/>
          <a:ext cx="91440" cy="1333260"/>
        </a:xfrm>
        <a:noFill/>
        <a:ln w="25400" cap="flat" cmpd="sng" algn="ctr">
          <a:solidFill>
            <a:srgbClr val="C0504D">
              <a:hueOff val="0"/>
              <a:satOff val="0"/>
              <a:lumOff val="0"/>
              <a:alphaOff val="0"/>
            </a:srgbClr>
          </a:solidFill>
          <a:prstDash val="solid"/>
        </a:ln>
        <a:effectLst/>
      </dgm:spPr>
      <dgm:t>
        <a:bodyPr/>
        <a:lstStyle/>
        <a:p>
          <a:endParaRPr lang="tr-TR"/>
        </a:p>
      </dgm:t>
    </dgm:pt>
    <dgm:pt modelId="{E9CC68CE-7D94-482E-A21F-5A4BC01601B8}" type="sibTrans" cxnId="{F8F85C09-3D70-4012-8D6D-BF0DA3B252A5}">
      <dgm:prSet/>
      <dgm:spPr/>
      <dgm:t>
        <a:bodyPr/>
        <a:lstStyle/>
        <a:p>
          <a:endParaRPr lang="tr-TR"/>
        </a:p>
      </dgm:t>
    </dgm:pt>
    <dgm:pt modelId="{457E0EF8-2D50-497F-B8C5-09A72047C3E4}">
      <dgm:prSet custT="1"/>
      <dgm:spPr>
        <a:xfrm>
          <a:off x="591416" y="5753229"/>
          <a:ext cx="1800781" cy="301284"/>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Tıp Fakültesi Mevlana Değişim Programı Koordinatörlüğü</a:t>
          </a:r>
        </a:p>
      </dgm:t>
    </dgm:pt>
    <dgm:pt modelId="{352A55E7-6B36-49D1-AE96-6B20AF9C5827}" type="sibTrans" cxnId="{4C4A2C72-81DC-4098-B91F-6D5C1000E7B6}">
      <dgm:prSet/>
      <dgm:spPr/>
      <dgm:t>
        <a:bodyPr/>
        <a:lstStyle/>
        <a:p>
          <a:endParaRPr lang="tr-TR"/>
        </a:p>
      </dgm:t>
    </dgm:pt>
    <dgm:pt modelId="{1D624E3D-03D5-4DD4-AA07-7DA8BA22F60F}" type="parTrans" cxnId="{4C4A2C72-81DC-4098-B91F-6D5C1000E7B6}">
      <dgm:prSet/>
      <dgm:spPr>
        <a:xfrm>
          <a:off x="487351" y="2564121"/>
          <a:ext cx="104065" cy="3339750"/>
        </a:xfrm>
        <a:noFill/>
        <a:ln w="25400" cap="flat" cmpd="sng" algn="ctr">
          <a:solidFill>
            <a:srgbClr val="C0504D">
              <a:hueOff val="0"/>
              <a:satOff val="0"/>
              <a:lumOff val="0"/>
              <a:alphaOff val="0"/>
            </a:srgbClr>
          </a:solidFill>
          <a:prstDash val="solid"/>
        </a:ln>
        <a:effectLst/>
      </dgm:spPr>
      <dgm:t>
        <a:bodyPr/>
        <a:lstStyle/>
        <a:p>
          <a:endParaRPr lang="tr-TR"/>
        </a:p>
      </dgm:t>
    </dgm:pt>
    <dgm:pt modelId="{435A77FB-3297-43B5-A744-B526B8C6CFD3}">
      <dgm:prSet custT="1"/>
      <dgm:spPr>
        <a:xfrm>
          <a:off x="591416" y="5408007"/>
          <a:ext cx="1800781" cy="301284"/>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Tıp Fakültesi Farabi  Değişim  Programı Koordinatörlüğü</a:t>
          </a:r>
        </a:p>
      </dgm:t>
    </dgm:pt>
    <dgm:pt modelId="{90EF705B-37A0-4844-8150-B6A675D45A0C}" type="sibTrans" cxnId="{8045BD89-86F7-4B21-841C-4302D1438ADC}">
      <dgm:prSet/>
      <dgm:spPr/>
      <dgm:t>
        <a:bodyPr/>
        <a:lstStyle/>
        <a:p>
          <a:endParaRPr lang="tr-TR"/>
        </a:p>
      </dgm:t>
    </dgm:pt>
    <dgm:pt modelId="{CE6FCB5C-DF35-4998-9B5D-755609E9489B}" type="parTrans" cxnId="{8045BD89-86F7-4B21-841C-4302D1438ADC}">
      <dgm:prSet/>
      <dgm:spPr>
        <a:xfrm>
          <a:off x="487351" y="2564121"/>
          <a:ext cx="104065" cy="2994528"/>
        </a:xfrm>
        <a:noFill/>
        <a:ln w="25400" cap="flat" cmpd="sng" algn="ctr">
          <a:solidFill>
            <a:srgbClr val="C0504D">
              <a:hueOff val="0"/>
              <a:satOff val="0"/>
              <a:lumOff val="0"/>
              <a:alphaOff val="0"/>
            </a:srgbClr>
          </a:solidFill>
          <a:prstDash val="solid"/>
        </a:ln>
        <a:effectLst/>
      </dgm:spPr>
      <dgm:t>
        <a:bodyPr/>
        <a:lstStyle/>
        <a:p>
          <a:endParaRPr lang="tr-TR"/>
        </a:p>
      </dgm:t>
    </dgm:pt>
    <dgm:pt modelId="{314E9ABC-6EBF-4C87-8DB6-AB4A147C1FDB}">
      <dgm:prSet custT="1"/>
      <dgm:spPr>
        <a:xfrm>
          <a:off x="591416" y="6098452"/>
          <a:ext cx="1800781" cy="301284"/>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Stajyer ve İntörn Yönergesi Komisyonu</a:t>
          </a:r>
        </a:p>
      </dgm:t>
    </dgm:pt>
    <dgm:pt modelId="{CBE04D86-CE0F-4B9B-A257-6D753DBC04FA}" type="sibTrans" cxnId="{122AE08D-A033-4753-B421-97893A0B3B21}">
      <dgm:prSet/>
      <dgm:spPr/>
      <dgm:t>
        <a:bodyPr/>
        <a:lstStyle/>
        <a:p>
          <a:endParaRPr lang="tr-TR"/>
        </a:p>
      </dgm:t>
    </dgm:pt>
    <dgm:pt modelId="{1F48616F-3463-40D0-AAFE-5C58F85D293E}" type="parTrans" cxnId="{122AE08D-A033-4753-B421-97893A0B3B21}">
      <dgm:prSet/>
      <dgm:spPr>
        <a:xfrm>
          <a:off x="487351" y="2564121"/>
          <a:ext cx="104065" cy="3684973"/>
        </a:xfrm>
        <a:noFill/>
        <a:ln w="25400" cap="flat" cmpd="sng" algn="ctr">
          <a:solidFill>
            <a:srgbClr val="C0504D">
              <a:hueOff val="0"/>
              <a:satOff val="0"/>
              <a:lumOff val="0"/>
              <a:alphaOff val="0"/>
            </a:srgbClr>
          </a:solidFill>
          <a:prstDash val="solid"/>
        </a:ln>
        <a:effectLst/>
      </dgm:spPr>
      <dgm:t>
        <a:bodyPr/>
        <a:lstStyle/>
        <a:p>
          <a:endParaRPr lang="tr-TR"/>
        </a:p>
      </dgm:t>
    </dgm:pt>
    <dgm:pt modelId="{3C7FDBAC-A8E6-43BB-9EC5-19CD364BEB2B}" type="asst">
      <dgm:prSet/>
      <dgm:spPr>
        <a:xfrm>
          <a:off x="1426840" y="1305962"/>
          <a:ext cx="872768" cy="246677"/>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a:solidFill>
                <a:sysClr val="window" lastClr="FFFFFF"/>
              </a:solidFill>
              <a:latin typeface="Calibri"/>
              <a:ea typeface="+mn-ea"/>
              <a:cs typeface="+mn-cs"/>
            </a:rPr>
            <a:t>Stratejik Plan Komisyonu</a:t>
          </a:r>
        </a:p>
      </dgm:t>
    </dgm:pt>
    <dgm:pt modelId="{CFAA186D-E17C-43EC-9F65-D602B66EC5D0}" type="parTrans" cxnId="{00B0F697-72ED-4DB2-8951-C273B96C0B7C}">
      <dgm:prSet/>
      <dgm:spPr>
        <a:xfrm>
          <a:off x="2299609" y="472386"/>
          <a:ext cx="654888" cy="956914"/>
        </a:xfrm>
        <a:noFill/>
        <a:ln w="25400" cap="flat" cmpd="sng" algn="ctr">
          <a:solidFill>
            <a:srgbClr val="F79646">
              <a:hueOff val="0"/>
              <a:satOff val="0"/>
              <a:lumOff val="0"/>
              <a:alphaOff val="0"/>
            </a:srgbClr>
          </a:solidFill>
          <a:prstDash val="solid"/>
        </a:ln>
        <a:effectLst/>
      </dgm:spPr>
      <dgm:t>
        <a:bodyPr/>
        <a:lstStyle/>
        <a:p>
          <a:endParaRPr lang="tr-TR"/>
        </a:p>
      </dgm:t>
    </dgm:pt>
    <dgm:pt modelId="{46A4CD7C-1C04-4C4F-B07A-A748A082BB87}" type="sibTrans" cxnId="{00B0F697-72ED-4DB2-8951-C273B96C0B7C}">
      <dgm:prSet/>
      <dgm:spPr/>
      <dgm:t>
        <a:bodyPr/>
        <a:lstStyle/>
        <a:p>
          <a:endParaRPr lang="tr-TR"/>
        </a:p>
      </dgm:t>
    </dgm:pt>
    <dgm:pt modelId="{0B4D8CCD-25B5-4E5C-B21A-219E527E9C5D}" type="pres">
      <dgm:prSet presAssocID="{E994533E-6958-4D33-960F-D6F2ADCBAF7C}" presName="hierChild1" presStyleCnt="0">
        <dgm:presLayoutVars>
          <dgm:orgChart val="1"/>
          <dgm:chPref val="1"/>
          <dgm:dir/>
          <dgm:animOne val="branch"/>
          <dgm:animLvl val="lvl"/>
          <dgm:resizeHandles/>
        </dgm:presLayoutVars>
      </dgm:prSet>
      <dgm:spPr/>
      <dgm:t>
        <a:bodyPr/>
        <a:lstStyle/>
        <a:p>
          <a:endParaRPr lang="tr-TR"/>
        </a:p>
      </dgm:t>
    </dgm:pt>
    <dgm:pt modelId="{52D607AC-373E-4347-B203-09FAE97518B3}" type="pres">
      <dgm:prSet presAssocID="{38067AEB-0626-4DF6-8D11-D561E4696423}" presName="hierRoot1" presStyleCnt="0">
        <dgm:presLayoutVars>
          <dgm:hierBranch val="init"/>
        </dgm:presLayoutVars>
      </dgm:prSet>
      <dgm:spPr/>
    </dgm:pt>
    <dgm:pt modelId="{5522176A-4D00-4183-984F-A8462933EC2B}" type="pres">
      <dgm:prSet presAssocID="{38067AEB-0626-4DF6-8D11-D561E4696423}" presName="rootComposite1" presStyleCnt="0"/>
      <dgm:spPr/>
    </dgm:pt>
    <dgm:pt modelId="{B954060D-119A-40A5-9820-51953FA16ACB}" type="pres">
      <dgm:prSet presAssocID="{38067AEB-0626-4DF6-8D11-D561E4696423}" presName="rootText1" presStyleLbl="node0" presStyleIdx="0" presStyleCnt="1" custScaleX="377708" custScaleY="332438" custLinFactX="-73298" custLinFactY="-123007" custLinFactNeighborX="-100000" custLinFactNeighborY="-200000">
        <dgm:presLayoutVars>
          <dgm:chPref val="3"/>
        </dgm:presLayoutVars>
      </dgm:prSet>
      <dgm:spPr>
        <a:prstGeom prst="rect">
          <a:avLst/>
        </a:prstGeom>
      </dgm:spPr>
      <dgm:t>
        <a:bodyPr/>
        <a:lstStyle/>
        <a:p>
          <a:endParaRPr lang="tr-TR"/>
        </a:p>
      </dgm:t>
    </dgm:pt>
    <dgm:pt modelId="{FC2C08C5-7BC0-4B4A-8F4B-81F531CB5B2F}" type="pres">
      <dgm:prSet presAssocID="{38067AEB-0626-4DF6-8D11-D561E4696423}" presName="rootConnector1" presStyleLbl="node1" presStyleIdx="0" presStyleCnt="0"/>
      <dgm:spPr/>
      <dgm:t>
        <a:bodyPr/>
        <a:lstStyle/>
        <a:p>
          <a:endParaRPr lang="tr-TR"/>
        </a:p>
      </dgm:t>
    </dgm:pt>
    <dgm:pt modelId="{1B54A551-FE78-46C1-81BF-CE9C9C69BF32}" type="pres">
      <dgm:prSet presAssocID="{38067AEB-0626-4DF6-8D11-D561E4696423}" presName="hierChild2" presStyleCnt="0"/>
      <dgm:spPr/>
    </dgm:pt>
    <dgm:pt modelId="{1C2DB945-8EDF-46F6-86A2-0BDDE4735AD2}" type="pres">
      <dgm:prSet presAssocID="{0B88D09F-853C-4A37-9D52-9C2D21C7A6B3}" presName="Name37" presStyleLbl="parChTrans1D2" presStyleIdx="0" presStyleCnt="7"/>
      <dgm:spPr>
        <a:custGeom>
          <a:avLst/>
          <a:gdLst/>
          <a:ahLst/>
          <a:cxnLst/>
          <a:rect l="0" t="0" r="0" b="0"/>
          <a:pathLst>
            <a:path>
              <a:moveTo>
                <a:pt x="1328393" y="0"/>
              </a:moveTo>
              <a:lnTo>
                <a:pt x="1328393" y="1348198"/>
              </a:lnTo>
              <a:lnTo>
                <a:pt x="0" y="1348198"/>
              </a:lnTo>
              <a:lnTo>
                <a:pt x="0" y="1370167"/>
              </a:lnTo>
            </a:path>
          </a:pathLst>
        </a:custGeom>
      </dgm:spPr>
      <dgm:t>
        <a:bodyPr/>
        <a:lstStyle/>
        <a:p>
          <a:endParaRPr lang="tr-TR"/>
        </a:p>
      </dgm:t>
    </dgm:pt>
    <dgm:pt modelId="{928B0B51-3787-4C57-AA88-48D406C14FD8}" type="pres">
      <dgm:prSet presAssocID="{E7F4FCC5-16F7-42C1-AB0B-E7D9C84444CE}" presName="hierRoot2" presStyleCnt="0">
        <dgm:presLayoutVars>
          <dgm:hierBranch val="init"/>
        </dgm:presLayoutVars>
      </dgm:prSet>
      <dgm:spPr/>
    </dgm:pt>
    <dgm:pt modelId="{BA526AD7-1BF2-4E6C-84A1-9B6E4F6578B5}" type="pres">
      <dgm:prSet presAssocID="{E7F4FCC5-16F7-42C1-AB0B-E7D9C84444CE}" presName="rootComposite" presStyleCnt="0"/>
      <dgm:spPr/>
    </dgm:pt>
    <dgm:pt modelId="{62BF684B-B90D-42BC-9C32-42AF2F668638}" type="pres">
      <dgm:prSet presAssocID="{E7F4FCC5-16F7-42C1-AB0B-E7D9C84444CE}" presName="rootText" presStyleLbl="node2" presStyleIdx="0" presStyleCnt="2" custScaleX="636665" custScaleY="189202" custLinFactX="-198089" custLinFactY="11326" custLinFactNeighborX="-200000" custLinFactNeighborY="100000">
        <dgm:presLayoutVars>
          <dgm:chPref val="3"/>
        </dgm:presLayoutVars>
      </dgm:prSet>
      <dgm:spPr>
        <a:prstGeom prst="rect">
          <a:avLst/>
        </a:prstGeom>
      </dgm:spPr>
      <dgm:t>
        <a:bodyPr/>
        <a:lstStyle/>
        <a:p>
          <a:endParaRPr lang="tr-TR"/>
        </a:p>
      </dgm:t>
    </dgm:pt>
    <dgm:pt modelId="{17795284-612F-4F74-9414-EED71D70D161}" type="pres">
      <dgm:prSet presAssocID="{E7F4FCC5-16F7-42C1-AB0B-E7D9C84444CE}" presName="rootConnector" presStyleLbl="node2" presStyleIdx="0" presStyleCnt="2"/>
      <dgm:spPr/>
      <dgm:t>
        <a:bodyPr/>
        <a:lstStyle/>
        <a:p>
          <a:endParaRPr lang="tr-TR"/>
        </a:p>
      </dgm:t>
    </dgm:pt>
    <dgm:pt modelId="{09E63807-4AA2-47AD-93F1-A8047E74DA7D}" type="pres">
      <dgm:prSet presAssocID="{E7F4FCC5-16F7-42C1-AB0B-E7D9C84444CE}" presName="hierChild4" presStyleCnt="0"/>
      <dgm:spPr/>
    </dgm:pt>
    <dgm:pt modelId="{9B0E447F-0586-466D-B0B9-74754CC565C3}" type="pres">
      <dgm:prSet presAssocID="{E7F4FCC5-16F7-42C1-AB0B-E7D9C84444CE}" presName="hierChild5" presStyleCnt="0"/>
      <dgm:spPr/>
    </dgm:pt>
    <dgm:pt modelId="{5193D621-A268-4FF5-902E-4D66B0AA0E48}" type="pres">
      <dgm:prSet presAssocID="{2B5C729D-C152-4AD6-ABFA-E936430A853C}" presName="Name111" presStyleLbl="parChTrans1D3" presStyleIdx="0" presStyleCnt="4"/>
      <dgm:spPr>
        <a:custGeom>
          <a:avLst/>
          <a:gdLst/>
          <a:ahLst/>
          <a:cxnLst/>
          <a:rect l="0" t="0" r="0" b="0"/>
          <a:pathLst>
            <a:path>
              <a:moveTo>
                <a:pt x="651402" y="0"/>
              </a:moveTo>
              <a:lnTo>
                <a:pt x="651402" y="342100"/>
              </a:lnTo>
              <a:lnTo>
                <a:pt x="0" y="342100"/>
              </a:lnTo>
            </a:path>
          </a:pathLst>
        </a:custGeom>
      </dgm:spPr>
      <dgm:t>
        <a:bodyPr/>
        <a:lstStyle/>
        <a:p>
          <a:endParaRPr lang="tr-TR"/>
        </a:p>
      </dgm:t>
    </dgm:pt>
    <dgm:pt modelId="{EADE6B3A-6CB5-46DA-A702-CDC2C48D53D7}" type="pres">
      <dgm:prSet presAssocID="{1300B0B6-FA85-4F54-A967-D1E545C20EA6}" presName="hierRoot3" presStyleCnt="0">
        <dgm:presLayoutVars>
          <dgm:hierBranch val="init"/>
        </dgm:presLayoutVars>
      </dgm:prSet>
      <dgm:spPr/>
    </dgm:pt>
    <dgm:pt modelId="{73D91875-3A71-4C51-8540-26899BF350FC}" type="pres">
      <dgm:prSet presAssocID="{1300B0B6-FA85-4F54-A967-D1E545C20EA6}" presName="rootComposite3" presStyleCnt="0"/>
      <dgm:spPr/>
    </dgm:pt>
    <dgm:pt modelId="{96999C2B-C245-48EC-A475-349C3DAD735F}" type="pres">
      <dgm:prSet presAssocID="{1300B0B6-FA85-4F54-A967-D1E545C20EA6}" presName="rootText3" presStyleLbl="asst2" presStyleIdx="0" presStyleCnt="4" custScaleX="465850" custScaleY="347046" custLinFactY="100000" custLinFactNeighborX="-1302" custLinFactNeighborY="122811">
        <dgm:presLayoutVars>
          <dgm:chPref val="3"/>
        </dgm:presLayoutVars>
      </dgm:prSet>
      <dgm:spPr>
        <a:prstGeom prst="rect">
          <a:avLst/>
        </a:prstGeom>
      </dgm:spPr>
      <dgm:t>
        <a:bodyPr/>
        <a:lstStyle/>
        <a:p>
          <a:endParaRPr lang="tr-TR"/>
        </a:p>
      </dgm:t>
    </dgm:pt>
    <dgm:pt modelId="{E196570E-A7A3-4FE4-8877-11E739106AE5}" type="pres">
      <dgm:prSet presAssocID="{1300B0B6-FA85-4F54-A967-D1E545C20EA6}" presName="rootConnector3" presStyleLbl="asst2" presStyleIdx="0" presStyleCnt="4"/>
      <dgm:spPr/>
      <dgm:t>
        <a:bodyPr/>
        <a:lstStyle/>
        <a:p>
          <a:endParaRPr lang="tr-TR"/>
        </a:p>
      </dgm:t>
    </dgm:pt>
    <dgm:pt modelId="{7962893B-BD3E-4162-B2B9-A52E0704B112}" type="pres">
      <dgm:prSet presAssocID="{1300B0B6-FA85-4F54-A967-D1E545C20EA6}" presName="hierChild6" presStyleCnt="0"/>
      <dgm:spPr/>
    </dgm:pt>
    <dgm:pt modelId="{0E05C693-EB61-45A1-9D5B-388F5C1AC60A}" type="pres">
      <dgm:prSet presAssocID="{2AE7229C-389F-4B89-8B06-3EA3FE5071E2}" presName="Name37" presStyleLbl="parChTrans1D4" presStyleIdx="0" presStyleCnt="16"/>
      <dgm:spPr>
        <a:custGeom>
          <a:avLst/>
          <a:gdLst/>
          <a:ahLst/>
          <a:cxnLst/>
          <a:rect l="0" t="0" r="0" b="0"/>
          <a:pathLst>
            <a:path>
              <a:moveTo>
                <a:pt x="0" y="0"/>
              </a:moveTo>
              <a:lnTo>
                <a:pt x="0" y="218115"/>
              </a:lnTo>
              <a:lnTo>
                <a:pt x="96748" y="218115"/>
              </a:lnTo>
            </a:path>
          </a:pathLst>
        </a:custGeom>
      </dgm:spPr>
      <dgm:t>
        <a:bodyPr/>
        <a:lstStyle/>
        <a:p>
          <a:endParaRPr lang="tr-TR"/>
        </a:p>
      </dgm:t>
    </dgm:pt>
    <dgm:pt modelId="{C4959848-B6B7-4B78-86C6-8108015C318E}" type="pres">
      <dgm:prSet presAssocID="{C3B07E42-3E66-402E-9FC0-2D6D258446C7}" presName="hierRoot2" presStyleCnt="0">
        <dgm:presLayoutVars>
          <dgm:hierBranch val="init"/>
        </dgm:presLayoutVars>
      </dgm:prSet>
      <dgm:spPr/>
    </dgm:pt>
    <dgm:pt modelId="{B50BFEA6-8AFE-4DBB-8CEC-10FA387EE4C6}" type="pres">
      <dgm:prSet presAssocID="{C3B07E42-3E66-402E-9FC0-2D6D258446C7}" presName="rootComposite" presStyleCnt="0"/>
      <dgm:spPr/>
    </dgm:pt>
    <dgm:pt modelId="{AA846146-B435-45A1-B9A4-DF127350FB18}" type="pres">
      <dgm:prSet presAssocID="{C3B07E42-3E66-402E-9FC0-2D6D258446C7}" presName="rootText" presStyleLbl="node4" presStyleIdx="0" presStyleCnt="16" custScaleX="860667" custScaleY="287992" custLinFactY="100000" custLinFactNeighborX="-24939" custLinFactNeighborY="145308">
        <dgm:presLayoutVars>
          <dgm:chPref val="3"/>
        </dgm:presLayoutVars>
      </dgm:prSet>
      <dgm:spPr>
        <a:prstGeom prst="rect">
          <a:avLst/>
        </a:prstGeom>
      </dgm:spPr>
      <dgm:t>
        <a:bodyPr/>
        <a:lstStyle/>
        <a:p>
          <a:endParaRPr lang="tr-TR"/>
        </a:p>
      </dgm:t>
    </dgm:pt>
    <dgm:pt modelId="{8D3596F2-73D7-4795-B4E6-D25DD810B568}" type="pres">
      <dgm:prSet presAssocID="{C3B07E42-3E66-402E-9FC0-2D6D258446C7}" presName="rootConnector" presStyleLbl="node4" presStyleIdx="0" presStyleCnt="16"/>
      <dgm:spPr/>
      <dgm:t>
        <a:bodyPr/>
        <a:lstStyle/>
        <a:p>
          <a:endParaRPr lang="tr-TR"/>
        </a:p>
      </dgm:t>
    </dgm:pt>
    <dgm:pt modelId="{441D07C1-14BA-4B86-AB47-BC871409360A}" type="pres">
      <dgm:prSet presAssocID="{C3B07E42-3E66-402E-9FC0-2D6D258446C7}" presName="hierChild4" presStyleCnt="0"/>
      <dgm:spPr/>
    </dgm:pt>
    <dgm:pt modelId="{6963A57C-90EE-4157-80EA-C65B7F30FDC9}" type="pres">
      <dgm:prSet presAssocID="{C3B07E42-3E66-402E-9FC0-2D6D258446C7}" presName="hierChild5" presStyleCnt="0"/>
      <dgm:spPr/>
    </dgm:pt>
    <dgm:pt modelId="{EB6DF213-2B2F-4BD0-97B8-EC9EE28C4FCE}" type="pres">
      <dgm:prSet presAssocID="{5F40298E-1BA0-484F-BD40-EE97D466D67D}" presName="Name37" presStyleLbl="parChTrans1D4" presStyleIdx="1" presStyleCnt="16"/>
      <dgm:spPr>
        <a:custGeom>
          <a:avLst/>
          <a:gdLst/>
          <a:ahLst/>
          <a:cxnLst/>
          <a:rect l="0" t="0" r="0" b="0"/>
          <a:pathLst>
            <a:path>
              <a:moveTo>
                <a:pt x="0" y="0"/>
              </a:moveTo>
              <a:lnTo>
                <a:pt x="0" y="577969"/>
              </a:lnTo>
              <a:lnTo>
                <a:pt x="104065" y="577969"/>
              </a:lnTo>
            </a:path>
          </a:pathLst>
        </a:custGeom>
      </dgm:spPr>
      <dgm:t>
        <a:bodyPr/>
        <a:lstStyle/>
        <a:p>
          <a:endParaRPr lang="tr-TR"/>
        </a:p>
      </dgm:t>
    </dgm:pt>
    <dgm:pt modelId="{6DC3ACB6-3D39-4EF5-91BB-6F908E9CD6F6}" type="pres">
      <dgm:prSet presAssocID="{FC6996D4-2B39-4FBD-AC2F-4DDB2B216FFB}" presName="hierRoot2" presStyleCnt="0">
        <dgm:presLayoutVars>
          <dgm:hierBranch val="init"/>
        </dgm:presLayoutVars>
      </dgm:prSet>
      <dgm:spPr/>
    </dgm:pt>
    <dgm:pt modelId="{3D8EE68B-BC27-4E2F-8011-9BB2861B4BAD}" type="pres">
      <dgm:prSet presAssocID="{FC6996D4-2B39-4FBD-AC2F-4DDB2B216FFB}" presName="rootComposite" presStyleCnt="0"/>
      <dgm:spPr/>
    </dgm:pt>
    <dgm:pt modelId="{E894403F-F04A-4417-8E43-CE454ADEDABB}" type="pres">
      <dgm:prSet presAssocID="{FC6996D4-2B39-4FBD-AC2F-4DDB2B216FFB}" presName="rootText" presStyleLbl="node4" presStyleIdx="1" presStyleCnt="16" custScaleX="860667" custScaleY="287992" custLinFactY="100000" custLinFactNeighborX="-21442" custLinFactNeighborY="159294">
        <dgm:presLayoutVars>
          <dgm:chPref val="3"/>
        </dgm:presLayoutVars>
      </dgm:prSet>
      <dgm:spPr>
        <a:prstGeom prst="rect">
          <a:avLst/>
        </a:prstGeom>
      </dgm:spPr>
      <dgm:t>
        <a:bodyPr/>
        <a:lstStyle/>
        <a:p>
          <a:endParaRPr lang="tr-TR"/>
        </a:p>
      </dgm:t>
    </dgm:pt>
    <dgm:pt modelId="{693C79B0-F2E1-4991-8115-D7551FC40E2D}" type="pres">
      <dgm:prSet presAssocID="{FC6996D4-2B39-4FBD-AC2F-4DDB2B216FFB}" presName="rootConnector" presStyleLbl="node4" presStyleIdx="1" presStyleCnt="16"/>
      <dgm:spPr/>
      <dgm:t>
        <a:bodyPr/>
        <a:lstStyle/>
        <a:p>
          <a:endParaRPr lang="tr-TR"/>
        </a:p>
      </dgm:t>
    </dgm:pt>
    <dgm:pt modelId="{CDE6B56E-434B-4F40-8E6D-2E1E4554B460}" type="pres">
      <dgm:prSet presAssocID="{FC6996D4-2B39-4FBD-AC2F-4DDB2B216FFB}" presName="hierChild4" presStyleCnt="0"/>
      <dgm:spPr/>
    </dgm:pt>
    <dgm:pt modelId="{174BF057-5005-471E-83C6-3869730EA8AD}" type="pres">
      <dgm:prSet presAssocID="{FC6996D4-2B39-4FBD-AC2F-4DDB2B216FFB}" presName="hierChild5" presStyleCnt="0"/>
      <dgm:spPr/>
    </dgm:pt>
    <dgm:pt modelId="{4B812AFF-4206-4AD8-A8BA-CBDF832CB68A}" type="pres">
      <dgm:prSet presAssocID="{2EED2D08-062A-49CE-AA44-A54BBB39DD34}" presName="Name37" presStyleLbl="parChTrans1D4" presStyleIdx="2" presStyleCnt="16"/>
      <dgm:spPr>
        <a:custGeom>
          <a:avLst/>
          <a:gdLst/>
          <a:ahLst/>
          <a:cxnLst/>
          <a:rect l="0" t="0" r="0" b="0"/>
          <a:pathLst>
            <a:path>
              <a:moveTo>
                <a:pt x="0" y="0"/>
              </a:moveTo>
              <a:lnTo>
                <a:pt x="0" y="923192"/>
              </a:lnTo>
              <a:lnTo>
                <a:pt x="104065" y="923192"/>
              </a:lnTo>
            </a:path>
          </a:pathLst>
        </a:custGeom>
      </dgm:spPr>
      <dgm:t>
        <a:bodyPr/>
        <a:lstStyle/>
        <a:p>
          <a:endParaRPr lang="tr-TR"/>
        </a:p>
      </dgm:t>
    </dgm:pt>
    <dgm:pt modelId="{C04DC453-B6E3-4B57-BB71-6CB403C498D7}" type="pres">
      <dgm:prSet presAssocID="{BC205D5D-D9E1-47CC-A338-281A511E9118}" presName="hierRoot2" presStyleCnt="0">
        <dgm:presLayoutVars>
          <dgm:hierBranch val="init"/>
        </dgm:presLayoutVars>
      </dgm:prSet>
      <dgm:spPr/>
    </dgm:pt>
    <dgm:pt modelId="{FFC422A3-F6AF-4F58-A746-9D4F3262D283}" type="pres">
      <dgm:prSet presAssocID="{BC205D5D-D9E1-47CC-A338-281A511E9118}" presName="rootComposite" presStyleCnt="0"/>
      <dgm:spPr/>
    </dgm:pt>
    <dgm:pt modelId="{24453DF3-5D64-4293-BF5E-984E32A55785}" type="pres">
      <dgm:prSet presAssocID="{BC205D5D-D9E1-47CC-A338-281A511E9118}" presName="rootText" presStyleLbl="node4" presStyleIdx="2" presStyleCnt="16" custScaleX="860667" custScaleY="287992" custLinFactY="100000" custLinFactNeighborX="-21442" custLinFactNeighborY="159294">
        <dgm:presLayoutVars>
          <dgm:chPref val="3"/>
        </dgm:presLayoutVars>
      </dgm:prSet>
      <dgm:spPr>
        <a:prstGeom prst="rect">
          <a:avLst/>
        </a:prstGeom>
      </dgm:spPr>
      <dgm:t>
        <a:bodyPr/>
        <a:lstStyle/>
        <a:p>
          <a:endParaRPr lang="tr-TR"/>
        </a:p>
      </dgm:t>
    </dgm:pt>
    <dgm:pt modelId="{21371711-CD69-47EC-9D89-40CBB9543626}" type="pres">
      <dgm:prSet presAssocID="{BC205D5D-D9E1-47CC-A338-281A511E9118}" presName="rootConnector" presStyleLbl="node4" presStyleIdx="2" presStyleCnt="16"/>
      <dgm:spPr/>
      <dgm:t>
        <a:bodyPr/>
        <a:lstStyle/>
        <a:p>
          <a:endParaRPr lang="tr-TR"/>
        </a:p>
      </dgm:t>
    </dgm:pt>
    <dgm:pt modelId="{3D9574D7-4246-4BB2-B6DE-3F7B46748728}" type="pres">
      <dgm:prSet presAssocID="{BC205D5D-D9E1-47CC-A338-281A511E9118}" presName="hierChild4" presStyleCnt="0"/>
      <dgm:spPr/>
    </dgm:pt>
    <dgm:pt modelId="{0FF60693-3A53-4A1D-9F19-804427C1ACD3}" type="pres">
      <dgm:prSet presAssocID="{BC205D5D-D9E1-47CC-A338-281A511E9118}" presName="hierChild5" presStyleCnt="0"/>
      <dgm:spPr/>
    </dgm:pt>
    <dgm:pt modelId="{D0A1B6C2-6B47-4FE3-A9CB-822743571D00}" type="pres">
      <dgm:prSet presAssocID="{CBD0D68A-4158-4584-A686-F5FA80EEF08A}" presName="Name37" presStyleLbl="parChTrans1D4" presStyleIdx="3" presStyleCnt="16"/>
      <dgm:spPr>
        <a:custGeom>
          <a:avLst/>
          <a:gdLst/>
          <a:ahLst/>
          <a:cxnLst/>
          <a:rect l="0" t="0" r="0" b="0"/>
          <a:pathLst>
            <a:path>
              <a:moveTo>
                <a:pt x="0" y="0"/>
              </a:moveTo>
              <a:lnTo>
                <a:pt x="0" y="1268415"/>
              </a:lnTo>
              <a:lnTo>
                <a:pt x="104065" y="1268415"/>
              </a:lnTo>
            </a:path>
          </a:pathLst>
        </a:custGeom>
      </dgm:spPr>
      <dgm:t>
        <a:bodyPr/>
        <a:lstStyle/>
        <a:p>
          <a:endParaRPr lang="tr-TR"/>
        </a:p>
      </dgm:t>
    </dgm:pt>
    <dgm:pt modelId="{6655E5BA-7AB1-4379-9D4C-8A950D2A0BD8}" type="pres">
      <dgm:prSet presAssocID="{028FFA8D-1FD9-46BD-871D-2AE799CF251E}" presName="hierRoot2" presStyleCnt="0">
        <dgm:presLayoutVars>
          <dgm:hierBranch val="init"/>
        </dgm:presLayoutVars>
      </dgm:prSet>
      <dgm:spPr/>
    </dgm:pt>
    <dgm:pt modelId="{8EC77797-DD31-4ABE-A6BF-05DA9724A36B}" type="pres">
      <dgm:prSet presAssocID="{028FFA8D-1FD9-46BD-871D-2AE799CF251E}" presName="rootComposite" presStyleCnt="0"/>
      <dgm:spPr/>
    </dgm:pt>
    <dgm:pt modelId="{72279158-1F22-4BC6-99A9-AE799EBACF84}" type="pres">
      <dgm:prSet presAssocID="{028FFA8D-1FD9-46BD-871D-2AE799CF251E}" presName="rootText" presStyleLbl="node4" presStyleIdx="3" presStyleCnt="16" custScaleX="860667" custScaleY="287992" custLinFactY="100000" custLinFactNeighborX="-21442" custLinFactNeighborY="159294">
        <dgm:presLayoutVars>
          <dgm:chPref val="3"/>
        </dgm:presLayoutVars>
      </dgm:prSet>
      <dgm:spPr>
        <a:prstGeom prst="rect">
          <a:avLst/>
        </a:prstGeom>
      </dgm:spPr>
      <dgm:t>
        <a:bodyPr/>
        <a:lstStyle/>
        <a:p>
          <a:endParaRPr lang="tr-TR"/>
        </a:p>
      </dgm:t>
    </dgm:pt>
    <dgm:pt modelId="{EDBE795A-2743-4519-9880-C64068A8DEDA}" type="pres">
      <dgm:prSet presAssocID="{028FFA8D-1FD9-46BD-871D-2AE799CF251E}" presName="rootConnector" presStyleLbl="node4" presStyleIdx="3" presStyleCnt="16"/>
      <dgm:spPr/>
      <dgm:t>
        <a:bodyPr/>
        <a:lstStyle/>
        <a:p>
          <a:endParaRPr lang="tr-TR"/>
        </a:p>
      </dgm:t>
    </dgm:pt>
    <dgm:pt modelId="{4B54DB31-E6DD-4B7E-BA00-E313962C9011}" type="pres">
      <dgm:prSet presAssocID="{028FFA8D-1FD9-46BD-871D-2AE799CF251E}" presName="hierChild4" presStyleCnt="0"/>
      <dgm:spPr/>
    </dgm:pt>
    <dgm:pt modelId="{A24DF3EB-B047-4947-A4F7-16B07ACCA0D4}" type="pres">
      <dgm:prSet presAssocID="{028FFA8D-1FD9-46BD-871D-2AE799CF251E}" presName="hierChild5" presStyleCnt="0"/>
      <dgm:spPr/>
    </dgm:pt>
    <dgm:pt modelId="{829601BD-8C55-4E9B-9448-F9914D4483EC}" type="pres">
      <dgm:prSet presAssocID="{D0AEE31C-1006-4B04-9060-FE110DF4FEF7}" presName="Name37" presStyleLbl="parChTrans1D4" presStyleIdx="4" presStyleCnt="16"/>
      <dgm:spPr>
        <a:custGeom>
          <a:avLst/>
          <a:gdLst/>
          <a:ahLst/>
          <a:cxnLst/>
          <a:rect l="0" t="0" r="0" b="0"/>
          <a:pathLst>
            <a:path>
              <a:moveTo>
                <a:pt x="0" y="0"/>
              </a:moveTo>
              <a:lnTo>
                <a:pt x="0" y="1613637"/>
              </a:lnTo>
              <a:lnTo>
                <a:pt x="104065" y="1613637"/>
              </a:lnTo>
            </a:path>
          </a:pathLst>
        </a:custGeom>
      </dgm:spPr>
      <dgm:t>
        <a:bodyPr/>
        <a:lstStyle/>
        <a:p>
          <a:endParaRPr lang="tr-TR"/>
        </a:p>
      </dgm:t>
    </dgm:pt>
    <dgm:pt modelId="{21D5B791-9D52-471E-A361-3E72966C4F35}" type="pres">
      <dgm:prSet presAssocID="{93E7DC03-C07B-4600-A736-9D6E3AB8A437}" presName="hierRoot2" presStyleCnt="0">
        <dgm:presLayoutVars>
          <dgm:hierBranch val="init"/>
        </dgm:presLayoutVars>
      </dgm:prSet>
      <dgm:spPr/>
    </dgm:pt>
    <dgm:pt modelId="{8383B19A-856F-4E4C-BE9D-58557CDF5277}" type="pres">
      <dgm:prSet presAssocID="{93E7DC03-C07B-4600-A736-9D6E3AB8A437}" presName="rootComposite" presStyleCnt="0"/>
      <dgm:spPr/>
    </dgm:pt>
    <dgm:pt modelId="{547900A6-E53A-40BC-85D0-202B06459BFC}" type="pres">
      <dgm:prSet presAssocID="{93E7DC03-C07B-4600-A736-9D6E3AB8A437}" presName="rootText" presStyleLbl="node4" presStyleIdx="4" presStyleCnt="16" custScaleX="860667" custScaleY="287992" custLinFactY="100000" custLinFactNeighborX="-21442" custLinFactNeighborY="159294">
        <dgm:presLayoutVars>
          <dgm:chPref val="3"/>
        </dgm:presLayoutVars>
      </dgm:prSet>
      <dgm:spPr>
        <a:prstGeom prst="rect">
          <a:avLst/>
        </a:prstGeom>
      </dgm:spPr>
      <dgm:t>
        <a:bodyPr/>
        <a:lstStyle/>
        <a:p>
          <a:endParaRPr lang="tr-TR"/>
        </a:p>
      </dgm:t>
    </dgm:pt>
    <dgm:pt modelId="{CA8FD87D-F7BA-4FF4-9AC9-D2BDFF940C5E}" type="pres">
      <dgm:prSet presAssocID="{93E7DC03-C07B-4600-A736-9D6E3AB8A437}" presName="rootConnector" presStyleLbl="node4" presStyleIdx="4" presStyleCnt="16"/>
      <dgm:spPr/>
      <dgm:t>
        <a:bodyPr/>
        <a:lstStyle/>
        <a:p>
          <a:endParaRPr lang="tr-TR"/>
        </a:p>
      </dgm:t>
    </dgm:pt>
    <dgm:pt modelId="{77C97179-6F1F-4CFD-9808-01D8A21CED59}" type="pres">
      <dgm:prSet presAssocID="{93E7DC03-C07B-4600-A736-9D6E3AB8A437}" presName="hierChild4" presStyleCnt="0"/>
      <dgm:spPr/>
    </dgm:pt>
    <dgm:pt modelId="{0365B6B0-EE26-4017-A061-71318053755C}" type="pres">
      <dgm:prSet presAssocID="{93E7DC03-C07B-4600-A736-9D6E3AB8A437}" presName="hierChild5" presStyleCnt="0"/>
      <dgm:spPr/>
    </dgm:pt>
    <dgm:pt modelId="{60B3A46B-721D-4EF5-850C-F73CB222DA45}" type="pres">
      <dgm:prSet presAssocID="{85037CE4-5841-4C40-9C5A-059DB043FA86}" presName="Name37" presStyleLbl="parChTrans1D4" presStyleIdx="5" presStyleCnt="16"/>
      <dgm:spPr>
        <a:custGeom>
          <a:avLst/>
          <a:gdLst/>
          <a:ahLst/>
          <a:cxnLst/>
          <a:rect l="0" t="0" r="0" b="0"/>
          <a:pathLst>
            <a:path>
              <a:moveTo>
                <a:pt x="0" y="0"/>
              </a:moveTo>
              <a:lnTo>
                <a:pt x="0" y="1958860"/>
              </a:lnTo>
              <a:lnTo>
                <a:pt x="104065" y="1958860"/>
              </a:lnTo>
            </a:path>
          </a:pathLst>
        </a:custGeom>
      </dgm:spPr>
      <dgm:t>
        <a:bodyPr/>
        <a:lstStyle/>
        <a:p>
          <a:endParaRPr lang="tr-TR"/>
        </a:p>
      </dgm:t>
    </dgm:pt>
    <dgm:pt modelId="{3565F6EC-5D92-4887-A105-2CF18F155F0C}" type="pres">
      <dgm:prSet presAssocID="{287CF513-4C23-4231-A255-106B65452EAC}" presName="hierRoot2" presStyleCnt="0">
        <dgm:presLayoutVars>
          <dgm:hierBranch val="init"/>
        </dgm:presLayoutVars>
      </dgm:prSet>
      <dgm:spPr/>
    </dgm:pt>
    <dgm:pt modelId="{3E8CA332-916C-490C-BB8E-505FC2AE77D6}" type="pres">
      <dgm:prSet presAssocID="{287CF513-4C23-4231-A255-106B65452EAC}" presName="rootComposite" presStyleCnt="0"/>
      <dgm:spPr/>
    </dgm:pt>
    <dgm:pt modelId="{96CDACBC-E6D4-4A75-81FA-F1DE6EC28FC6}" type="pres">
      <dgm:prSet presAssocID="{287CF513-4C23-4231-A255-106B65452EAC}" presName="rootText" presStyleLbl="node4" presStyleIdx="5" presStyleCnt="16" custScaleX="860667" custScaleY="287992" custLinFactY="100000" custLinFactNeighborX="-21442" custLinFactNeighborY="159294">
        <dgm:presLayoutVars>
          <dgm:chPref val="3"/>
        </dgm:presLayoutVars>
      </dgm:prSet>
      <dgm:spPr>
        <a:prstGeom prst="rect">
          <a:avLst/>
        </a:prstGeom>
      </dgm:spPr>
      <dgm:t>
        <a:bodyPr/>
        <a:lstStyle/>
        <a:p>
          <a:endParaRPr lang="tr-TR"/>
        </a:p>
      </dgm:t>
    </dgm:pt>
    <dgm:pt modelId="{462DBBFD-561F-43E0-B451-AE68F0BCDB1C}" type="pres">
      <dgm:prSet presAssocID="{287CF513-4C23-4231-A255-106B65452EAC}" presName="rootConnector" presStyleLbl="node4" presStyleIdx="5" presStyleCnt="16"/>
      <dgm:spPr/>
      <dgm:t>
        <a:bodyPr/>
        <a:lstStyle/>
        <a:p>
          <a:endParaRPr lang="tr-TR"/>
        </a:p>
      </dgm:t>
    </dgm:pt>
    <dgm:pt modelId="{42973E07-E186-441A-A240-EA880B258CA1}" type="pres">
      <dgm:prSet presAssocID="{287CF513-4C23-4231-A255-106B65452EAC}" presName="hierChild4" presStyleCnt="0"/>
      <dgm:spPr/>
    </dgm:pt>
    <dgm:pt modelId="{C9545503-FD5C-4337-84A6-8DCDD00C9A55}" type="pres">
      <dgm:prSet presAssocID="{287CF513-4C23-4231-A255-106B65452EAC}" presName="hierChild5" presStyleCnt="0"/>
      <dgm:spPr/>
    </dgm:pt>
    <dgm:pt modelId="{ECF0E834-4F30-4F96-B9A9-5CE3B24ECA4E}" type="pres">
      <dgm:prSet presAssocID="{ADE8CC77-31E8-4521-99D8-07BB48F11AF5}" presName="Name37" presStyleLbl="parChTrans1D4" presStyleIdx="6" presStyleCnt="16"/>
      <dgm:spPr>
        <a:custGeom>
          <a:avLst/>
          <a:gdLst/>
          <a:ahLst/>
          <a:cxnLst/>
          <a:rect l="0" t="0" r="0" b="0"/>
          <a:pathLst>
            <a:path>
              <a:moveTo>
                <a:pt x="0" y="0"/>
              </a:moveTo>
              <a:lnTo>
                <a:pt x="0" y="2304082"/>
              </a:lnTo>
              <a:lnTo>
                <a:pt x="104065" y="2304082"/>
              </a:lnTo>
            </a:path>
          </a:pathLst>
        </a:custGeom>
      </dgm:spPr>
      <dgm:t>
        <a:bodyPr/>
        <a:lstStyle/>
        <a:p>
          <a:endParaRPr lang="tr-TR"/>
        </a:p>
      </dgm:t>
    </dgm:pt>
    <dgm:pt modelId="{DC8F4B8E-9598-4EA4-BF07-956D24AD469B}" type="pres">
      <dgm:prSet presAssocID="{333AD76A-3441-4C30-BA9E-74CB69358535}" presName="hierRoot2" presStyleCnt="0">
        <dgm:presLayoutVars>
          <dgm:hierBranch val="init"/>
        </dgm:presLayoutVars>
      </dgm:prSet>
      <dgm:spPr/>
    </dgm:pt>
    <dgm:pt modelId="{A5871054-B36C-4C8A-8AE1-86B39E2E17AA}" type="pres">
      <dgm:prSet presAssocID="{333AD76A-3441-4C30-BA9E-74CB69358535}" presName="rootComposite" presStyleCnt="0"/>
      <dgm:spPr/>
    </dgm:pt>
    <dgm:pt modelId="{ADFC6E1E-61D5-47EC-8D1A-F32499B346CB}" type="pres">
      <dgm:prSet presAssocID="{333AD76A-3441-4C30-BA9E-74CB69358535}" presName="rootText" presStyleLbl="node4" presStyleIdx="6" presStyleCnt="16" custScaleX="860667" custScaleY="287992" custLinFactY="100000" custLinFactNeighborX="-21442" custLinFactNeighborY="159294">
        <dgm:presLayoutVars>
          <dgm:chPref val="3"/>
        </dgm:presLayoutVars>
      </dgm:prSet>
      <dgm:spPr>
        <a:prstGeom prst="rect">
          <a:avLst/>
        </a:prstGeom>
      </dgm:spPr>
      <dgm:t>
        <a:bodyPr/>
        <a:lstStyle/>
        <a:p>
          <a:endParaRPr lang="tr-TR"/>
        </a:p>
      </dgm:t>
    </dgm:pt>
    <dgm:pt modelId="{17AB10FD-839E-45BD-AC36-DCFAD4153284}" type="pres">
      <dgm:prSet presAssocID="{333AD76A-3441-4C30-BA9E-74CB69358535}" presName="rootConnector" presStyleLbl="node4" presStyleIdx="6" presStyleCnt="16"/>
      <dgm:spPr/>
      <dgm:t>
        <a:bodyPr/>
        <a:lstStyle/>
        <a:p>
          <a:endParaRPr lang="tr-TR"/>
        </a:p>
      </dgm:t>
    </dgm:pt>
    <dgm:pt modelId="{67E212F5-91E5-4102-AC63-F1DBC7370379}" type="pres">
      <dgm:prSet presAssocID="{333AD76A-3441-4C30-BA9E-74CB69358535}" presName="hierChild4" presStyleCnt="0"/>
      <dgm:spPr/>
    </dgm:pt>
    <dgm:pt modelId="{4A0E7DF6-0276-4093-A69B-8A92B5607685}" type="pres">
      <dgm:prSet presAssocID="{333AD76A-3441-4C30-BA9E-74CB69358535}" presName="hierChild5" presStyleCnt="0"/>
      <dgm:spPr/>
    </dgm:pt>
    <dgm:pt modelId="{ED0F8275-73EB-4E00-B2CE-D48B5F15A658}" type="pres">
      <dgm:prSet presAssocID="{5B48834B-939D-4C86-AD16-F4F56D867A51}" presName="Name37" presStyleLbl="parChTrans1D4" presStyleIdx="7" presStyleCnt="16"/>
      <dgm:spPr>
        <a:custGeom>
          <a:avLst/>
          <a:gdLst/>
          <a:ahLst/>
          <a:cxnLst/>
          <a:rect l="0" t="0" r="0" b="0"/>
          <a:pathLst>
            <a:path>
              <a:moveTo>
                <a:pt x="0" y="0"/>
              </a:moveTo>
              <a:lnTo>
                <a:pt x="0" y="2649305"/>
              </a:lnTo>
              <a:lnTo>
                <a:pt x="104065" y="2649305"/>
              </a:lnTo>
            </a:path>
          </a:pathLst>
        </a:custGeom>
      </dgm:spPr>
      <dgm:t>
        <a:bodyPr/>
        <a:lstStyle/>
        <a:p>
          <a:endParaRPr lang="tr-TR"/>
        </a:p>
      </dgm:t>
    </dgm:pt>
    <dgm:pt modelId="{56563273-DDC3-48F4-B5E5-E7EC28F4F672}" type="pres">
      <dgm:prSet presAssocID="{80F09847-A1C2-4A2C-9B21-1926274DCF2A}" presName="hierRoot2" presStyleCnt="0">
        <dgm:presLayoutVars>
          <dgm:hierBranch val="init"/>
        </dgm:presLayoutVars>
      </dgm:prSet>
      <dgm:spPr/>
    </dgm:pt>
    <dgm:pt modelId="{B9168504-31A5-4A08-A65E-66C7E4A4DE2F}" type="pres">
      <dgm:prSet presAssocID="{80F09847-A1C2-4A2C-9B21-1926274DCF2A}" presName="rootComposite" presStyleCnt="0"/>
      <dgm:spPr/>
    </dgm:pt>
    <dgm:pt modelId="{A989B526-CF9F-48E7-A759-28D5BCF609B1}" type="pres">
      <dgm:prSet presAssocID="{80F09847-A1C2-4A2C-9B21-1926274DCF2A}" presName="rootText" presStyleLbl="node4" presStyleIdx="7" presStyleCnt="16" custScaleX="860667" custScaleY="287992" custLinFactY="100000" custLinFactNeighborX="-21442" custLinFactNeighborY="159294">
        <dgm:presLayoutVars>
          <dgm:chPref val="3"/>
        </dgm:presLayoutVars>
      </dgm:prSet>
      <dgm:spPr>
        <a:prstGeom prst="rect">
          <a:avLst/>
        </a:prstGeom>
      </dgm:spPr>
      <dgm:t>
        <a:bodyPr/>
        <a:lstStyle/>
        <a:p>
          <a:endParaRPr lang="tr-TR"/>
        </a:p>
      </dgm:t>
    </dgm:pt>
    <dgm:pt modelId="{B6B1ADC2-370C-4171-AC4B-E68100482B6D}" type="pres">
      <dgm:prSet presAssocID="{80F09847-A1C2-4A2C-9B21-1926274DCF2A}" presName="rootConnector" presStyleLbl="node4" presStyleIdx="7" presStyleCnt="16"/>
      <dgm:spPr/>
      <dgm:t>
        <a:bodyPr/>
        <a:lstStyle/>
        <a:p>
          <a:endParaRPr lang="tr-TR"/>
        </a:p>
      </dgm:t>
    </dgm:pt>
    <dgm:pt modelId="{B017B6EC-A4A0-4A4E-A4EF-48997889412B}" type="pres">
      <dgm:prSet presAssocID="{80F09847-A1C2-4A2C-9B21-1926274DCF2A}" presName="hierChild4" presStyleCnt="0"/>
      <dgm:spPr/>
    </dgm:pt>
    <dgm:pt modelId="{C9B09B7B-780F-4473-9EAB-57829668180D}" type="pres">
      <dgm:prSet presAssocID="{80F09847-A1C2-4A2C-9B21-1926274DCF2A}" presName="hierChild5" presStyleCnt="0"/>
      <dgm:spPr/>
    </dgm:pt>
    <dgm:pt modelId="{7492206C-2523-4E05-B895-BE9DD577F04D}" type="pres">
      <dgm:prSet presAssocID="{CE6FCB5C-DF35-4998-9B5D-755609E9489B}" presName="Name37" presStyleLbl="parChTrans1D4" presStyleIdx="8" presStyleCnt="16"/>
      <dgm:spPr>
        <a:custGeom>
          <a:avLst/>
          <a:gdLst/>
          <a:ahLst/>
          <a:cxnLst/>
          <a:rect l="0" t="0" r="0" b="0"/>
          <a:pathLst>
            <a:path>
              <a:moveTo>
                <a:pt x="0" y="0"/>
              </a:moveTo>
              <a:lnTo>
                <a:pt x="0" y="2994528"/>
              </a:lnTo>
              <a:lnTo>
                <a:pt x="104065" y="2994528"/>
              </a:lnTo>
            </a:path>
          </a:pathLst>
        </a:custGeom>
      </dgm:spPr>
      <dgm:t>
        <a:bodyPr/>
        <a:lstStyle/>
        <a:p>
          <a:endParaRPr lang="tr-TR"/>
        </a:p>
      </dgm:t>
    </dgm:pt>
    <dgm:pt modelId="{C5047945-A1B6-4894-8BDD-62739969F17A}" type="pres">
      <dgm:prSet presAssocID="{435A77FB-3297-43B5-A744-B526B8C6CFD3}" presName="hierRoot2" presStyleCnt="0">
        <dgm:presLayoutVars>
          <dgm:hierBranch val="init"/>
        </dgm:presLayoutVars>
      </dgm:prSet>
      <dgm:spPr/>
    </dgm:pt>
    <dgm:pt modelId="{6051C781-3607-4CF0-83D7-1827431AE871}" type="pres">
      <dgm:prSet presAssocID="{435A77FB-3297-43B5-A744-B526B8C6CFD3}" presName="rootComposite" presStyleCnt="0"/>
      <dgm:spPr/>
    </dgm:pt>
    <dgm:pt modelId="{ADF918B4-F5CE-4F5F-A63D-1B826112DB09}" type="pres">
      <dgm:prSet presAssocID="{435A77FB-3297-43B5-A744-B526B8C6CFD3}" presName="rootText" presStyleLbl="node4" presStyleIdx="8" presStyleCnt="16" custScaleX="860667" custScaleY="287992" custLinFactY="100000" custLinFactNeighborX="-21442" custLinFactNeighborY="159294">
        <dgm:presLayoutVars>
          <dgm:chPref val="3"/>
        </dgm:presLayoutVars>
      </dgm:prSet>
      <dgm:spPr>
        <a:prstGeom prst="rect">
          <a:avLst/>
        </a:prstGeom>
      </dgm:spPr>
      <dgm:t>
        <a:bodyPr/>
        <a:lstStyle/>
        <a:p>
          <a:endParaRPr lang="tr-TR"/>
        </a:p>
      </dgm:t>
    </dgm:pt>
    <dgm:pt modelId="{5FD12D56-2AF8-46CF-BE30-84CE8BEDCCC3}" type="pres">
      <dgm:prSet presAssocID="{435A77FB-3297-43B5-A744-B526B8C6CFD3}" presName="rootConnector" presStyleLbl="node4" presStyleIdx="8" presStyleCnt="16"/>
      <dgm:spPr/>
      <dgm:t>
        <a:bodyPr/>
        <a:lstStyle/>
        <a:p>
          <a:endParaRPr lang="tr-TR"/>
        </a:p>
      </dgm:t>
    </dgm:pt>
    <dgm:pt modelId="{4284F2B0-9426-4D0A-A039-06BCCF4905F7}" type="pres">
      <dgm:prSet presAssocID="{435A77FB-3297-43B5-A744-B526B8C6CFD3}" presName="hierChild4" presStyleCnt="0"/>
      <dgm:spPr/>
    </dgm:pt>
    <dgm:pt modelId="{1A431243-497C-4170-A375-7732D6860B73}" type="pres">
      <dgm:prSet presAssocID="{435A77FB-3297-43B5-A744-B526B8C6CFD3}" presName="hierChild5" presStyleCnt="0"/>
      <dgm:spPr/>
    </dgm:pt>
    <dgm:pt modelId="{1A10C078-F293-422C-9D11-74E35498FAB2}" type="pres">
      <dgm:prSet presAssocID="{1D624E3D-03D5-4DD4-AA07-7DA8BA22F60F}" presName="Name37" presStyleLbl="parChTrans1D4" presStyleIdx="9" presStyleCnt="16"/>
      <dgm:spPr>
        <a:custGeom>
          <a:avLst/>
          <a:gdLst/>
          <a:ahLst/>
          <a:cxnLst/>
          <a:rect l="0" t="0" r="0" b="0"/>
          <a:pathLst>
            <a:path>
              <a:moveTo>
                <a:pt x="0" y="0"/>
              </a:moveTo>
              <a:lnTo>
                <a:pt x="0" y="3339750"/>
              </a:lnTo>
              <a:lnTo>
                <a:pt x="104065" y="3339750"/>
              </a:lnTo>
            </a:path>
          </a:pathLst>
        </a:custGeom>
      </dgm:spPr>
      <dgm:t>
        <a:bodyPr/>
        <a:lstStyle/>
        <a:p>
          <a:endParaRPr lang="tr-TR"/>
        </a:p>
      </dgm:t>
    </dgm:pt>
    <dgm:pt modelId="{7BF5ADC8-1E9D-4DBC-8772-ECF665CC3304}" type="pres">
      <dgm:prSet presAssocID="{457E0EF8-2D50-497F-B8C5-09A72047C3E4}" presName="hierRoot2" presStyleCnt="0">
        <dgm:presLayoutVars>
          <dgm:hierBranch val="init"/>
        </dgm:presLayoutVars>
      </dgm:prSet>
      <dgm:spPr/>
    </dgm:pt>
    <dgm:pt modelId="{CD5EE39E-CE47-4EA7-8B5B-08D507468070}" type="pres">
      <dgm:prSet presAssocID="{457E0EF8-2D50-497F-B8C5-09A72047C3E4}" presName="rootComposite" presStyleCnt="0"/>
      <dgm:spPr/>
    </dgm:pt>
    <dgm:pt modelId="{448927B5-5C4C-4B3B-927A-936458FC82DD}" type="pres">
      <dgm:prSet presAssocID="{457E0EF8-2D50-497F-B8C5-09A72047C3E4}" presName="rootText" presStyleLbl="node4" presStyleIdx="9" presStyleCnt="16" custScaleX="860667" custScaleY="287992" custLinFactY="100000" custLinFactNeighborX="-21442" custLinFactNeighborY="159294">
        <dgm:presLayoutVars>
          <dgm:chPref val="3"/>
        </dgm:presLayoutVars>
      </dgm:prSet>
      <dgm:spPr>
        <a:prstGeom prst="rect">
          <a:avLst/>
        </a:prstGeom>
      </dgm:spPr>
      <dgm:t>
        <a:bodyPr/>
        <a:lstStyle/>
        <a:p>
          <a:endParaRPr lang="tr-TR"/>
        </a:p>
      </dgm:t>
    </dgm:pt>
    <dgm:pt modelId="{CA2E66A0-E92F-4B69-8F09-D0F9112BFC02}" type="pres">
      <dgm:prSet presAssocID="{457E0EF8-2D50-497F-B8C5-09A72047C3E4}" presName="rootConnector" presStyleLbl="node4" presStyleIdx="9" presStyleCnt="16"/>
      <dgm:spPr/>
      <dgm:t>
        <a:bodyPr/>
        <a:lstStyle/>
        <a:p>
          <a:endParaRPr lang="tr-TR"/>
        </a:p>
      </dgm:t>
    </dgm:pt>
    <dgm:pt modelId="{BBDF9BCC-6D53-491F-8DA0-C039719AC21A}" type="pres">
      <dgm:prSet presAssocID="{457E0EF8-2D50-497F-B8C5-09A72047C3E4}" presName="hierChild4" presStyleCnt="0"/>
      <dgm:spPr/>
    </dgm:pt>
    <dgm:pt modelId="{098B10B1-2A91-48DD-9FCB-CC91E6A96E77}" type="pres">
      <dgm:prSet presAssocID="{457E0EF8-2D50-497F-B8C5-09A72047C3E4}" presName="hierChild5" presStyleCnt="0"/>
      <dgm:spPr/>
    </dgm:pt>
    <dgm:pt modelId="{D6A35656-1C92-42FC-8319-BF13BDBB2DDD}" type="pres">
      <dgm:prSet presAssocID="{1F48616F-3463-40D0-AAFE-5C58F85D293E}" presName="Name37" presStyleLbl="parChTrans1D4" presStyleIdx="10" presStyleCnt="16"/>
      <dgm:spPr>
        <a:custGeom>
          <a:avLst/>
          <a:gdLst/>
          <a:ahLst/>
          <a:cxnLst/>
          <a:rect l="0" t="0" r="0" b="0"/>
          <a:pathLst>
            <a:path>
              <a:moveTo>
                <a:pt x="0" y="0"/>
              </a:moveTo>
              <a:lnTo>
                <a:pt x="0" y="3684973"/>
              </a:lnTo>
              <a:lnTo>
                <a:pt x="104065" y="3684973"/>
              </a:lnTo>
            </a:path>
          </a:pathLst>
        </a:custGeom>
      </dgm:spPr>
      <dgm:t>
        <a:bodyPr/>
        <a:lstStyle/>
        <a:p>
          <a:endParaRPr lang="tr-TR"/>
        </a:p>
      </dgm:t>
    </dgm:pt>
    <dgm:pt modelId="{1B4C18B8-ACF5-4301-ACBA-E7D6E6C76E88}" type="pres">
      <dgm:prSet presAssocID="{314E9ABC-6EBF-4C87-8DB6-AB4A147C1FDB}" presName="hierRoot2" presStyleCnt="0">
        <dgm:presLayoutVars>
          <dgm:hierBranch val="init"/>
        </dgm:presLayoutVars>
      </dgm:prSet>
      <dgm:spPr/>
    </dgm:pt>
    <dgm:pt modelId="{F041A3B8-152F-46CE-B5BD-51946AE46366}" type="pres">
      <dgm:prSet presAssocID="{314E9ABC-6EBF-4C87-8DB6-AB4A147C1FDB}" presName="rootComposite" presStyleCnt="0"/>
      <dgm:spPr/>
    </dgm:pt>
    <dgm:pt modelId="{95042F58-E114-485E-A5AA-DB8D79E72A72}" type="pres">
      <dgm:prSet presAssocID="{314E9ABC-6EBF-4C87-8DB6-AB4A147C1FDB}" presName="rootText" presStyleLbl="node4" presStyleIdx="10" presStyleCnt="16" custScaleX="860667" custScaleY="287992" custLinFactY="100000" custLinFactNeighborX="-21442" custLinFactNeighborY="159294">
        <dgm:presLayoutVars>
          <dgm:chPref val="3"/>
        </dgm:presLayoutVars>
      </dgm:prSet>
      <dgm:spPr>
        <a:prstGeom prst="rect">
          <a:avLst/>
        </a:prstGeom>
      </dgm:spPr>
      <dgm:t>
        <a:bodyPr/>
        <a:lstStyle/>
        <a:p>
          <a:endParaRPr lang="tr-TR"/>
        </a:p>
      </dgm:t>
    </dgm:pt>
    <dgm:pt modelId="{EA43553E-5D5A-4E14-81AF-3C5E3F6E4C2F}" type="pres">
      <dgm:prSet presAssocID="{314E9ABC-6EBF-4C87-8DB6-AB4A147C1FDB}" presName="rootConnector" presStyleLbl="node4" presStyleIdx="10" presStyleCnt="16"/>
      <dgm:spPr/>
      <dgm:t>
        <a:bodyPr/>
        <a:lstStyle/>
        <a:p>
          <a:endParaRPr lang="tr-TR"/>
        </a:p>
      </dgm:t>
    </dgm:pt>
    <dgm:pt modelId="{240C84DB-0B82-4B0A-85D2-B3BD9FA91B54}" type="pres">
      <dgm:prSet presAssocID="{314E9ABC-6EBF-4C87-8DB6-AB4A147C1FDB}" presName="hierChild4" presStyleCnt="0"/>
      <dgm:spPr/>
    </dgm:pt>
    <dgm:pt modelId="{6BCEDF70-DC73-462D-9CB9-636151CFA99C}" type="pres">
      <dgm:prSet presAssocID="{314E9ABC-6EBF-4C87-8DB6-AB4A147C1FDB}" presName="hierChild5" presStyleCnt="0"/>
      <dgm:spPr/>
    </dgm:pt>
    <dgm:pt modelId="{EFFF2F55-A24E-4FFE-9234-3FBD39A679DD}" type="pres">
      <dgm:prSet presAssocID="{1300B0B6-FA85-4F54-A967-D1E545C20EA6}" presName="hierChild7" presStyleCnt="0"/>
      <dgm:spPr/>
    </dgm:pt>
    <dgm:pt modelId="{9994BAD2-0332-491D-AB84-908DFC3B1FEC}" type="pres">
      <dgm:prSet presAssocID="{41246E0E-A7A1-4780-BC60-713F2669727C}" presName="Name111" presStyleLbl="parChTrans1D3" presStyleIdx="1" presStyleCnt="4"/>
      <dgm:spPr>
        <a:custGeom>
          <a:avLst/>
          <a:gdLst/>
          <a:ahLst/>
          <a:cxnLst/>
          <a:rect l="0" t="0" r="0" b="0"/>
          <a:pathLst>
            <a:path>
              <a:moveTo>
                <a:pt x="0" y="0"/>
              </a:moveTo>
              <a:lnTo>
                <a:pt x="0" y="337233"/>
              </a:lnTo>
              <a:lnTo>
                <a:pt x="837275" y="337233"/>
              </a:lnTo>
            </a:path>
          </a:pathLst>
        </a:custGeom>
      </dgm:spPr>
      <dgm:t>
        <a:bodyPr/>
        <a:lstStyle/>
        <a:p>
          <a:endParaRPr lang="tr-TR"/>
        </a:p>
      </dgm:t>
    </dgm:pt>
    <dgm:pt modelId="{30D747C9-C87D-4126-ADFF-FF8FE7997708}" type="pres">
      <dgm:prSet presAssocID="{2A8DC14D-A2CB-4AAE-BEFE-DC0E0A30E737}" presName="hierRoot3" presStyleCnt="0">
        <dgm:presLayoutVars>
          <dgm:hierBranch val="init"/>
        </dgm:presLayoutVars>
      </dgm:prSet>
      <dgm:spPr/>
    </dgm:pt>
    <dgm:pt modelId="{38E08913-3375-40F4-8637-08A5B3B4BC98}" type="pres">
      <dgm:prSet presAssocID="{2A8DC14D-A2CB-4AAE-BEFE-DC0E0A30E737}" presName="rootComposite3" presStyleCnt="0"/>
      <dgm:spPr/>
    </dgm:pt>
    <dgm:pt modelId="{AD097406-EAE2-4177-8473-31095D07FB62}" type="pres">
      <dgm:prSet presAssocID="{2A8DC14D-A2CB-4AAE-BEFE-DC0E0A30E737}" presName="rootText3" presStyleLbl="asst2" presStyleIdx="1" presStyleCnt="4" custScaleX="503076" custScaleY="370238" custLinFactY="100000" custLinFactNeighborX="-8421" custLinFactNeighborY="106562">
        <dgm:presLayoutVars>
          <dgm:chPref val="3"/>
        </dgm:presLayoutVars>
      </dgm:prSet>
      <dgm:spPr>
        <a:prstGeom prst="rect">
          <a:avLst/>
        </a:prstGeom>
      </dgm:spPr>
      <dgm:t>
        <a:bodyPr/>
        <a:lstStyle/>
        <a:p>
          <a:endParaRPr lang="tr-TR"/>
        </a:p>
      </dgm:t>
    </dgm:pt>
    <dgm:pt modelId="{A876C2CB-632C-4D68-8E21-938C4A1FE22A}" type="pres">
      <dgm:prSet presAssocID="{2A8DC14D-A2CB-4AAE-BEFE-DC0E0A30E737}" presName="rootConnector3" presStyleLbl="asst2" presStyleIdx="1" presStyleCnt="4"/>
      <dgm:spPr/>
      <dgm:t>
        <a:bodyPr/>
        <a:lstStyle/>
        <a:p>
          <a:endParaRPr lang="tr-TR"/>
        </a:p>
      </dgm:t>
    </dgm:pt>
    <dgm:pt modelId="{AE13D72C-AC94-4941-A3C4-F81EF5F1C29F}" type="pres">
      <dgm:prSet presAssocID="{2A8DC14D-A2CB-4AAE-BEFE-DC0E0A30E737}" presName="hierChild6" presStyleCnt="0"/>
      <dgm:spPr/>
    </dgm:pt>
    <dgm:pt modelId="{26DC93E3-2C30-4D8D-8037-939EB3D747B6}" type="pres">
      <dgm:prSet presAssocID="{9C9297A7-058A-4931-AFE9-139D2920CAE0}" presName="Name37" presStyleLbl="parChTrans1D4" presStyleIdx="11" presStyleCnt="16"/>
      <dgm:spPr>
        <a:custGeom>
          <a:avLst/>
          <a:gdLst/>
          <a:ahLst/>
          <a:cxnLst/>
          <a:rect l="0" t="0" r="0" b="0"/>
          <a:pathLst>
            <a:path>
              <a:moveTo>
                <a:pt x="0" y="0"/>
              </a:moveTo>
              <a:lnTo>
                <a:pt x="0" y="304728"/>
              </a:lnTo>
              <a:lnTo>
                <a:pt x="122769" y="304728"/>
              </a:lnTo>
            </a:path>
          </a:pathLst>
        </a:custGeom>
      </dgm:spPr>
      <dgm:t>
        <a:bodyPr/>
        <a:lstStyle/>
        <a:p>
          <a:endParaRPr lang="tr-TR"/>
        </a:p>
      </dgm:t>
    </dgm:pt>
    <dgm:pt modelId="{345E63B7-E2FA-4180-A202-D04A9D56198B}" type="pres">
      <dgm:prSet presAssocID="{54EBD648-8427-4972-8442-54AA43D1A660}" presName="hierRoot2" presStyleCnt="0">
        <dgm:presLayoutVars>
          <dgm:hierBranch val="init"/>
        </dgm:presLayoutVars>
      </dgm:prSet>
      <dgm:spPr/>
    </dgm:pt>
    <dgm:pt modelId="{E50D7696-38DE-45DB-B306-974C5C11489E}" type="pres">
      <dgm:prSet presAssocID="{54EBD648-8427-4972-8442-54AA43D1A660}" presName="rootComposite" presStyleCnt="0"/>
      <dgm:spPr/>
    </dgm:pt>
    <dgm:pt modelId="{430F7880-ED17-4C6B-BC22-2F8EDEBED032}" type="pres">
      <dgm:prSet presAssocID="{54EBD648-8427-4972-8442-54AA43D1A660}" presName="rootText" presStyleLbl="node4" presStyleIdx="11" presStyleCnt="16" custScaleX="481662" custScaleY="300099" custLinFactY="105797" custLinFactNeighborX="-25206" custLinFactNeighborY="200000">
        <dgm:presLayoutVars>
          <dgm:chPref val="3"/>
        </dgm:presLayoutVars>
      </dgm:prSet>
      <dgm:spPr>
        <a:prstGeom prst="rect">
          <a:avLst/>
        </a:prstGeom>
      </dgm:spPr>
      <dgm:t>
        <a:bodyPr/>
        <a:lstStyle/>
        <a:p>
          <a:endParaRPr lang="tr-TR"/>
        </a:p>
      </dgm:t>
    </dgm:pt>
    <dgm:pt modelId="{04BC0C74-0622-48CA-963E-236BDF50484F}" type="pres">
      <dgm:prSet presAssocID="{54EBD648-8427-4972-8442-54AA43D1A660}" presName="rootConnector" presStyleLbl="node4" presStyleIdx="11" presStyleCnt="16"/>
      <dgm:spPr/>
      <dgm:t>
        <a:bodyPr/>
        <a:lstStyle/>
        <a:p>
          <a:endParaRPr lang="tr-TR"/>
        </a:p>
      </dgm:t>
    </dgm:pt>
    <dgm:pt modelId="{49A4F7E1-6433-43D0-8549-26E39B662C94}" type="pres">
      <dgm:prSet presAssocID="{54EBD648-8427-4972-8442-54AA43D1A660}" presName="hierChild4" presStyleCnt="0"/>
      <dgm:spPr/>
    </dgm:pt>
    <dgm:pt modelId="{21EEDFAE-68CF-43B0-84EF-5DCA07AE5C9E}" type="pres">
      <dgm:prSet presAssocID="{54EBD648-8427-4972-8442-54AA43D1A660}" presName="hierChild5" presStyleCnt="0"/>
      <dgm:spPr/>
    </dgm:pt>
    <dgm:pt modelId="{190DE6A5-83D1-4ECA-AC42-1216E6184047}" type="pres">
      <dgm:prSet presAssocID="{87E8F86F-9B51-4B05-8644-E85ADAD5D367}" presName="Name37" presStyleLbl="parChTrans1D4" presStyleIdx="12" presStyleCnt="16"/>
      <dgm:spPr>
        <a:custGeom>
          <a:avLst/>
          <a:gdLst/>
          <a:ahLst/>
          <a:cxnLst/>
          <a:rect l="0" t="0" r="0" b="0"/>
          <a:pathLst>
            <a:path>
              <a:moveTo>
                <a:pt x="0" y="0"/>
              </a:moveTo>
              <a:lnTo>
                <a:pt x="0" y="662616"/>
              </a:lnTo>
              <a:lnTo>
                <a:pt x="122769" y="662616"/>
              </a:lnTo>
            </a:path>
          </a:pathLst>
        </a:custGeom>
      </dgm:spPr>
      <dgm:t>
        <a:bodyPr/>
        <a:lstStyle/>
        <a:p>
          <a:endParaRPr lang="tr-TR"/>
        </a:p>
      </dgm:t>
    </dgm:pt>
    <dgm:pt modelId="{8A467CCF-33E8-4035-8C42-568714DCBB7C}" type="pres">
      <dgm:prSet presAssocID="{E9CA9DC5-A091-4377-8AAA-9EB59CF5D723}" presName="hierRoot2" presStyleCnt="0">
        <dgm:presLayoutVars>
          <dgm:hierBranch val="init"/>
        </dgm:presLayoutVars>
      </dgm:prSet>
      <dgm:spPr/>
    </dgm:pt>
    <dgm:pt modelId="{DEFD7EA0-0993-4A5D-AA5A-A5F22B025BB1}" type="pres">
      <dgm:prSet presAssocID="{E9CA9DC5-A091-4377-8AAA-9EB59CF5D723}" presName="rootComposite" presStyleCnt="0"/>
      <dgm:spPr/>
    </dgm:pt>
    <dgm:pt modelId="{507204E0-8109-4075-84C2-7C568F90E17A}" type="pres">
      <dgm:prSet presAssocID="{E9CA9DC5-A091-4377-8AAA-9EB59CF5D723}" presName="rootText" presStyleLbl="node4" presStyleIdx="12" presStyleCnt="16" custScaleX="481662" custScaleY="300099" custLinFactY="105797" custLinFactNeighborX="-25206" custLinFactNeighborY="200000">
        <dgm:presLayoutVars>
          <dgm:chPref val="3"/>
        </dgm:presLayoutVars>
      </dgm:prSet>
      <dgm:spPr>
        <a:prstGeom prst="rect">
          <a:avLst/>
        </a:prstGeom>
      </dgm:spPr>
      <dgm:t>
        <a:bodyPr/>
        <a:lstStyle/>
        <a:p>
          <a:endParaRPr lang="tr-TR"/>
        </a:p>
      </dgm:t>
    </dgm:pt>
    <dgm:pt modelId="{8873B315-A3C6-4334-8068-08D056471824}" type="pres">
      <dgm:prSet presAssocID="{E9CA9DC5-A091-4377-8AAA-9EB59CF5D723}" presName="rootConnector" presStyleLbl="node4" presStyleIdx="12" presStyleCnt="16"/>
      <dgm:spPr/>
      <dgm:t>
        <a:bodyPr/>
        <a:lstStyle/>
        <a:p>
          <a:endParaRPr lang="tr-TR"/>
        </a:p>
      </dgm:t>
    </dgm:pt>
    <dgm:pt modelId="{1002EF51-3730-416A-87A5-4D73C1787860}" type="pres">
      <dgm:prSet presAssocID="{E9CA9DC5-A091-4377-8AAA-9EB59CF5D723}" presName="hierChild4" presStyleCnt="0"/>
      <dgm:spPr/>
    </dgm:pt>
    <dgm:pt modelId="{348B70BD-2149-4FBA-9F64-7B1DFFBDC9AC}" type="pres">
      <dgm:prSet presAssocID="{E9CA9DC5-A091-4377-8AAA-9EB59CF5D723}" presName="hierChild5" presStyleCnt="0"/>
      <dgm:spPr/>
    </dgm:pt>
    <dgm:pt modelId="{11B6838D-5E74-43D1-A85B-251225F1BA21}" type="pres">
      <dgm:prSet presAssocID="{2A8DC14D-A2CB-4AAE-BEFE-DC0E0A30E737}" presName="hierChild7" presStyleCnt="0"/>
      <dgm:spPr/>
    </dgm:pt>
    <dgm:pt modelId="{E763B52D-1C3F-4D85-AB7E-1F929A4C7E95}" type="pres">
      <dgm:prSet presAssocID="{2BA36DFC-EF67-4F2F-8759-B9965C2E70CD}" presName="Name37" presStyleLbl="parChTrans1D2" presStyleIdx="1" presStyleCnt="7"/>
      <dgm:spPr>
        <a:custGeom>
          <a:avLst/>
          <a:gdLst/>
          <a:ahLst/>
          <a:cxnLst/>
          <a:rect l="0" t="0" r="0" b="0"/>
          <a:pathLst>
            <a:path>
              <a:moveTo>
                <a:pt x="0" y="0"/>
              </a:moveTo>
              <a:lnTo>
                <a:pt x="0" y="1344096"/>
              </a:lnTo>
              <a:lnTo>
                <a:pt x="1786573" y="1344096"/>
              </a:lnTo>
              <a:lnTo>
                <a:pt x="1786573" y="1366065"/>
              </a:lnTo>
            </a:path>
          </a:pathLst>
        </a:custGeom>
      </dgm:spPr>
      <dgm:t>
        <a:bodyPr/>
        <a:lstStyle/>
        <a:p>
          <a:endParaRPr lang="tr-TR"/>
        </a:p>
      </dgm:t>
    </dgm:pt>
    <dgm:pt modelId="{37DD112A-0858-4F34-BF12-52CD2B79958E}" type="pres">
      <dgm:prSet presAssocID="{B1B35DBA-F2EE-420A-A90F-780930C8067E}" presName="hierRoot2" presStyleCnt="0">
        <dgm:presLayoutVars>
          <dgm:hierBranch val="init"/>
        </dgm:presLayoutVars>
      </dgm:prSet>
      <dgm:spPr/>
    </dgm:pt>
    <dgm:pt modelId="{438D22A7-2A89-4DA3-81ED-D9A6930D81F8}" type="pres">
      <dgm:prSet presAssocID="{B1B35DBA-F2EE-420A-A90F-780930C8067E}" presName="rootComposite" presStyleCnt="0"/>
      <dgm:spPr/>
    </dgm:pt>
    <dgm:pt modelId="{528DEE2D-7C63-40ED-B1EE-61798125C1CA}" type="pres">
      <dgm:prSet presAssocID="{B1B35DBA-F2EE-420A-A90F-780930C8067E}" presName="rootText" presStyleLbl="node2" presStyleIdx="1" presStyleCnt="2" custScaleX="561473" custScaleY="194535" custLinFactX="100000" custLinFactY="7405" custLinFactNeighborX="132880" custLinFactNeighborY="100000">
        <dgm:presLayoutVars>
          <dgm:chPref val="3"/>
        </dgm:presLayoutVars>
      </dgm:prSet>
      <dgm:spPr>
        <a:prstGeom prst="rect">
          <a:avLst/>
        </a:prstGeom>
      </dgm:spPr>
      <dgm:t>
        <a:bodyPr/>
        <a:lstStyle/>
        <a:p>
          <a:endParaRPr lang="tr-TR"/>
        </a:p>
      </dgm:t>
    </dgm:pt>
    <dgm:pt modelId="{26353C7B-B7F1-45DE-9E5C-B7CB26D27150}" type="pres">
      <dgm:prSet presAssocID="{B1B35DBA-F2EE-420A-A90F-780930C8067E}" presName="rootConnector" presStyleLbl="node2" presStyleIdx="1" presStyleCnt="2"/>
      <dgm:spPr/>
      <dgm:t>
        <a:bodyPr/>
        <a:lstStyle/>
        <a:p>
          <a:endParaRPr lang="tr-TR"/>
        </a:p>
      </dgm:t>
    </dgm:pt>
    <dgm:pt modelId="{E4E766F4-3FFB-4B22-9621-A3955D8C71FD}" type="pres">
      <dgm:prSet presAssocID="{B1B35DBA-F2EE-420A-A90F-780930C8067E}" presName="hierChild4" presStyleCnt="0"/>
      <dgm:spPr/>
    </dgm:pt>
    <dgm:pt modelId="{D57E0FE2-B6CB-4F9F-A9CA-D87DAC5ECAE5}" type="pres">
      <dgm:prSet presAssocID="{B1B35DBA-F2EE-420A-A90F-780930C8067E}" presName="hierChild5" presStyleCnt="0"/>
      <dgm:spPr/>
    </dgm:pt>
    <dgm:pt modelId="{8A11246D-2DF0-441A-A33D-32DC3D1F6C12}" type="pres">
      <dgm:prSet presAssocID="{C325773E-D992-4E46-A945-969EAABD2F85}" presName="Name111" presStyleLbl="parChTrans1D3" presStyleIdx="2" presStyleCnt="4"/>
      <dgm:spPr>
        <a:custGeom>
          <a:avLst/>
          <a:gdLst/>
          <a:ahLst/>
          <a:cxnLst/>
          <a:rect l="0" t="0" r="0" b="0"/>
          <a:pathLst>
            <a:path>
              <a:moveTo>
                <a:pt x="256673" y="0"/>
              </a:moveTo>
              <a:lnTo>
                <a:pt x="256673" y="319656"/>
              </a:lnTo>
              <a:lnTo>
                <a:pt x="0" y="319656"/>
              </a:lnTo>
            </a:path>
          </a:pathLst>
        </a:custGeom>
      </dgm:spPr>
      <dgm:t>
        <a:bodyPr/>
        <a:lstStyle/>
        <a:p>
          <a:endParaRPr lang="tr-TR"/>
        </a:p>
      </dgm:t>
    </dgm:pt>
    <dgm:pt modelId="{5E3E02FA-8A6C-44D1-A12D-7426589D8283}" type="pres">
      <dgm:prSet presAssocID="{1A017B20-3965-45B0-8D5B-E0D5BCE37CA1}" presName="hierRoot3" presStyleCnt="0">
        <dgm:presLayoutVars>
          <dgm:hierBranch val="init"/>
        </dgm:presLayoutVars>
      </dgm:prSet>
      <dgm:spPr/>
    </dgm:pt>
    <dgm:pt modelId="{D3D3B8CE-827C-4310-8BD0-1FAA1460BF00}" type="pres">
      <dgm:prSet presAssocID="{1A017B20-3965-45B0-8D5B-E0D5BCE37CA1}" presName="rootComposite3" presStyleCnt="0"/>
      <dgm:spPr/>
    </dgm:pt>
    <dgm:pt modelId="{67CB1044-123D-489F-A167-7BDCAE7F4142}" type="pres">
      <dgm:prSet presAssocID="{1A017B20-3965-45B0-8D5B-E0D5BCE37CA1}" presName="rootText3" presStyleLbl="asst2" presStyleIdx="2" presStyleCnt="4" custScaleX="312725" custScaleY="317740" custLinFactX="20705" custLinFactY="100000" custLinFactNeighborX="100000" custLinFactNeighborY="112089">
        <dgm:presLayoutVars>
          <dgm:chPref val="3"/>
        </dgm:presLayoutVars>
      </dgm:prSet>
      <dgm:spPr>
        <a:prstGeom prst="rect">
          <a:avLst/>
        </a:prstGeom>
      </dgm:spPr>
      <dgm:t>
        <a:bodyPr/>
        <a:lstStyle/>
        <a:p>
          <a:endParaRPr lang="tr-TR"/>
        </a:p>
      </dgm:t>
    </dgm:pt>
    <dgm:pt modelId="{A8CB52B7-020F-48F0-8642-BD483D033AC3}" type="pres">
      <dgm:prSet presAssocID="{1A017B20-3965-45B0-8D5B-E0D5BCE37CA1}" presName="rootConnector3" presStyleLbl="asst2" presStyleIdx="2" presStyleCnt="4"/>
      <dgm:spPr/>
      <dgm:t>
        <a:bodyPr/>
        <a:lstStyle/>
        <a:p>
          <a:endParaRPr lang="tr-TR"/>
        </a:p>
      </dgm:t>
    </dgm:pt>
    <dgm:pt modelId="{6FF63EDE-F894-4CED-8D0C-E6F9B31876E1}" type="pres">
      <dgm:prSet presAssocID="{1A017B20-3965-45B0-8D5B-E0D5BCE37CA1}" presName="hierChild6" presStyleCnt="0"/>
      <dgm:spPr/>
    </dgm:pt>
    <dgm:pt modelId="{2A5BBA07-5CBD-4A35-9049-8498CE0ECC3A}" type="pres">
      <dgm:prSet presAssocID="{1A017B20-3965-45B0-8D5B-E0D5BCE37CA1}" presName="hierChild7" presStyleCnt="0"/>
      <dgm:spPr/>
    </dgm:pt>
    <dgm:pt modelId="{9513910A-283D-45E0-B1A2-12D0CCB3A5BC}" type="pres">
      <dgm:prSet presAssocID="{B88C59E9-EF51-4051-9AC1-B0657ACFBBF9}" presName="Name111" presStyleLbl="parChTrans1D3" presStyleIdx="3" presStyleCnt="4"/>
      <dgm:spPr>
        <a:custGeom>
          <a:avLst/>
          <a:gdLst/>
          <a:ahLst/>
          <a:cxnLst/>
          <a:rect l="0" t="0" r="0" b="0"/>
          <a:pathLst>
            <a:path>
              <a:moveTo>
                <a:pt x="0" y="0"/>
              </a:moveTo>
              <a:lnTo>
                <a:pt x="0" y="322689"/>
              </a:lnTo>
              <a:lnTo>
                <a:pt x="223249" y="322689"/>
              </a:lnTo>
            </a:path>
          </a:pathLst>
        </a:custGeom>
      </dgm:spPr>
      <dgm:t>
        <a:bodyPr/>
        <a:lstStyle/>
        <a:p>
          <a:endParaRPr lang="tr-TR"/>
        </a:p>
      </dgm:t>
    </dgm:pt>
    <dgm:pt modelId="{044C6611-DFD1-42DF-9102-F5DF130C9F2B}" type="pres">
      <dgm:prSet presAssocID="{EC747BEC-72EA-4ADF-A55A-780959F2BBEC}" presName="hierRoot3" presStyleCnt="0">
        <dgm:presLayoutVars>
          <dgm:hierBranch val="init"/>
        </dgm:presLayoutVars>
      </dgm:prSet>
      <dgm:spPr/>
    </dgm:pt>
    <dgm:pt modelId="{EE65D399-14EB-4C85-925F-2E5207840B5C}" type="pres">
      <dgm:prSet presAssocID="{EC747BEC-72EA-4ADF-A55A-780959F2BBEC}" presName="rootComposite3" presStyleCnt="0"/>
      <dgm:spPr/>
    </dgm:pt>
    <dgm:pt modelId="{A7C0B424-88F0-43A1-9002-956B853158D4}" type="pres">
      <dgm:prSet presAssocID="{EC747BEC-72EA-4ADF-A55A-780959F2BBEC}" presName="rootText3" presStyleLbl="asst2" presStyleIdx="3" presStyleCnt="4" custScaleX="312826" custScaleY="323534" custLinFactX="129080" custLinFactY="100000" custLinFactNeighborX="200000" custLinFactNeighborY="112091">
        <dgm:presLayoutVars>
          <dgm:chPref val="3"/>
        </dgm:presLayoutVars>
      </dgm:prSet>
      <dgm:spPr>
        <a:prstGeom prst="rect">
          <a:avLst/>
        </a:prstGeom>
      </dgm:spPr>
      <dgm:t>
        <a:bodyPr/>
        <a:lstStyle/>
        <a:p>
          <a:endParaRPr lang="tr-TR"/>
        </a:p>
      </dgm:t>
    </dgm:pt>
    <dgm:pt modelId="{438E2EC1-40EC-425A-B11E-1E0A29BD05EE}" type="pres">
      <dgm:prSet presAssocID="{EC747BEC-72EA-4ADF-A55A-780959F2BBEC}" presName="rootConnector3" presStyleLbl="asst2" presStyleIdx="3" presStyleCnt="4"/>
      <dgm:spPr/>
      <dgm:t>
        <a:bodyPr/>
        <a:lstStyle/>
        <a:p>
          <a:endParaRPr lang="tr-TR"/>
        </a:p>
      </dgm:t>
    </dgm:pt>
    <dgm:pt modelId="{7F7692EF-DFED-44F5-BDF7-E22EE6916A8C}" type="pres">
      <dgm:prSet presAssocID="{EC747BEC-72EA-4ADF-A55A-780959F2BBEC}" presName="hierChild6" presStyleCnt="0"/>
      <dgm:spPr/>
    </dgm:pt>
    <dgm:pt modelId="{F9760B9A-93F8-4470-A50B-58854ACAB491}" type="pres">
      <dgm:prSet presAssocID="{D70F106B-4E04-41E1-86F4-9A316CA42468}" presName="Name37" presStyleLbl="parChTrans1D4" presStyleIdx="13" presStyleCnt="16"/>
      <dgm:spPr>
        <a:custGeom>
          <a:avLst/>
          <a:gdLst/>
          <a:ahLst/>
          <a:cxnLst/>
          <a:rect l="0" t="0" r="0" b="0"/>
          <a:pathLst>
            <a:path>
              <a:moveTo>
                <a:pt x="91746" y="0"/>
              </a:moveTo>
              <a:lnTo>
                <a:pt x="91746" y="362468"/>
              </a:lnTo>
              <a:lnTo>
                <a:pt x="45720" y="362468"/>
              </a:lnTo>
            </a:path>
          </a:pathLst>
        </a:custGeom>
      </dgm:spPr>
      <dgm:t>
        <a:bodyPr/>
        <a:lstStyle/>
        <a:p>
          <a:endParaRPr lang="tr-TR"/>
        </a:p>
      </dgm:t>
    </dgm:pt>
    <dgm:pt modelId="{0C65113B-12CC-49B6-9C4A-F9AD921B84F7}" type="pres">
      <dgm:prSet presAssocID="{5572E08A-29AD-46AB-AEC1-8058116F9F73}" presName="hierRoot2" presStyleCnt="0">
        <dgm:presLayoutVars>
          <dgm:hierBranch val="init"/>
        </dgm:presLayoutVars>
      </dgm:prSet>
      <dgm:spPr/>
    </dgm:pt>
    <dgm:pt modelId="{CA0F4DA4-E5D9-4685-A69A-E515F65AD090}" type="pres">
      <dgm:prSet presAssocID="{5572E08A-29AD-46AB-AEC1-8058116F9F73}" presName="rootComposite" presStyleCnt="0"/>
      <dgm:spPr/>
    </dgm:pt>
    <dgm:pt modelId="{DF6A7AE0-CE49-49A0-9603-4C95B85C920F}" type="pres">
      <dgm:prSet presAssocID="{5572E08A-29AD-46AB-AEC1-8058116F9F73}" presName="rootText" presStyleLbl="node4" presStyleIdx="13" presStyleCnt="16" custScaleX="454305" custScaleY="371913" custLinFactX="-94147" custLinFactY="130612" custLinFactNeighborX="-100000" custLinFactNeighborY="200000">
        <dgm:presLayoutVars>
          <dgm:chPref val="3"/>
        </dgm:presLayoutVars>
      </dgm:prSet>
      <dgm:spPr>
        <a:prstGeom prst="rect">
          <a:avLst/>
        </a:prstGeom>
      </dgm:spPr>
      <dgm:t>
        <a:bodyPr/>
        <a:lstStyle/>
        <a:p>
          <a:endParaRPr lang="tr-TR"/>
        </a:p>
      </dgm:t>
    </dgm:pt>
    <dgm:pt modelId="{4F26033F-0E0D-429D-A9EF-9EC62BCB3F79}" type="pres">
      <dgm:prSet presAssocID="{5572E08A-29AD-46AB-AEC1-8058116F9F73}" presName="rootConnector" presStyleLbl="node4" presStyleIdx="13" presStyleCnt="16"/>
      <dgm:spPr/>
      <dgm:t>
        <a:bodyPr/>
        <a:lstStyle/>
        <a:p>
          <a:endParaRPr lang="tr-TR"/>
        </a:p>
      </dgm:t>
    </dgm:pt>
    <dgm:pt modelId="{38E228F9-9D7B-426C-97F4-35ACBBC6456A}" type="pres">
      <dgm:prSet presAssocID="{5572E08A-29AD-46AB-AEC1-8058116F9F73}" presName="hierChild4" presStyleCnt="0"/>
      <dgm:spPr/>
    </dgm:pt>
    <dgm:pt modelId="{9CCAB33B-A957-400F-9682-40AA138FA88E}" type="pres">
      <dgm:prSet presAssocID="{5572E08A-29AD-46AB-AEC1-8058116F9F73}" presName="hierChild5" presStyleCnt="0"/>
      <dgm:spPr/>
    </dgm:pt>
    <dgm:pt modelId="{BA3FCCF5-C4A0-4ABE-B110-770CD425929D}" type="pres">
      <dgm:prSet presAssocID="{095000A7-2D9E-4E19-B3B9-4D2E76897DB3}" presName="Name37" presStyleLbl="parChTrans1D4" presStyleIdx="14" presStyleCnt="16"/>
      <dgm:spPr>
        <a:custGeom>
          <a:avLst/>
          <a:gdLst/>
          <a:ahLst/>
          <a:cxnLst/>
          <a:rect l="0" t="0" r="0" b="0"/>
          <a:pathLst>
            <a:path>
              <a:moveTo>
                <a:pt x="91746" y="0"/>
              </a:moveTo>
              <a:lnTo>
                <a:pt x="91746" y="884005"/>
              </a:lnTo>
              <a:lnTo>
                <a:pt x="45720" y="884005"/>
              </a:lnTo>
            </a:path>
          </a:pathLst>
        </a:custGeom>
      </dgm:spPr>
      <dgm:t>
        <a:bodyPr/>
        <a:lstStyle/>
        <a:p>
          <a:endParaRPr lang="tr-TR"/>
        </a:p>
      </dgm:t>
    </dgm:pt>
    <dgm:pt modelId="{A3296F94-6484-4B00-B437-FDBFC081BD65}" type="pres">
      <dgm:prSet presAssocID="{97631E6C-14F8-4A89-BF44-7A06B9C41381}" presName="hierRoot2" presStyleCnt="0">
        <dgm:presLayoutVars>
          <dgm:hierBranch val="init"/>
        </dgm:presLayoutVars>
      </dgm:prSet>
      <dgm:spPr/>
    </dgm:pt>
    <dgm:pt modelId="{5EE8A62E-0F87-45A6-985F-2F2F9811E454}" type="pres">
      <dgm:prSet presAssocID="{97631E6C-14F8-4A89-BF44-7A06B9C41381}" presName="rootComposite" presStyleCnt="0"/>
      <dgm:spPr/>
    </dgm:pt>
    <dgm:pt modelId="{DD04DC2B-4A38-4ACA-913E-62EE69FAE3E2}" type="pres">
      <dgm:prSet presAssocID="{97631E6C-14F8-4A89-BF44-7A06B9C41381}" presName="rootText" presStyleLbl="node4" presStyleIdx="14" presStyleCnt="16" custScaleX="454305" custScaleY="339034" custLinFactX="-94147" custLinFactY="200000" custLinFactNeighborX="-100000" custLinFactNeighborY="231666">
        <dgm:presLayoutVars>
          <dgm:chPref val="3"/>
        </dgm:presLayoutVars>
      </dgm:prSet>
      <dgm:spPr>
        <a:prstGeom prst="rect">
          <a:avLst/>
        </a:prstGeom>
      </dgm:spPr>
      <dgm:t>
        <a:bodyPr/>
        <a:lstStyle/>
        <a:p>
          <a:endParaRPr lang="tr-TR"/>
        </a:p>
      </dgm:t>
    </dgm:pt>
    <dgm:pt modelId="{AC2B451C-99E5-4994-8631-FB7C52868835}" type="pres">
      <dgm:prSet presAssocID="{97631E6C-14F8-4A89-BF44-7A06B9C41381}" presName="rootConnector" presStyleLbl="node4" presStyleIdx="14" presStyleCnt="16"/>
      <dgm:spPr/>
      <dgm:t>
        <a:bodyPr/>
        <a:lstStyle/>
        <a:p>
          <a:endParaRPr lang="tr-TR"/>
        </a:p>
      </dgm:t>
    </dgm:pt>
    <dgm:pt modelId="{CDF3AFE4-E2C3-4F4E-AC58-27CA15044C55}" type="pres">
      <dgm:prSet presAssocID="{97631E6C-14F8-4A89-BF44-7A06B9C41381}" presName="hierChild4" presStyleCnt="0"/>
      <dgm:spPr/>
    </dgm:pt>
    <dgm:pt modelId="{B99F8075-1888-4F0E-AC71-732DDE1ADAE0}" type="pres">
      <dgm:prSet presAssocID="{97631E6C-14F8-4A89-BF44-7A06B9C41381}" presName="hierChild5" presStyleCnt="0"/>
      <dgm:spPr/>
    </dgm:pt>
    <dgm:pt modelId="{26880A0E-755C-43A9-97B6-79CE73C175B3}" type="pres">
      <dgm:prSet presAssocID="{E186DE03-C714-491F-9482-4AC61FB6DF20}" presName="Name37" presStyleLbl="parChTrans1D4" presStyleIdx="15" presStyleCnt="16"/>
      <dgm:spPr>
        <a:custGeom>
          <a:avLst/>
          <a:gdLst/>
          <a:ahLst/>
          <a:cxnLst/>
          <a:rect l="0" t="0" r="0" b="0"/>
          <a:pathLst>
            <a:path>
              <a:moveTo>
                <a:pt x="91746" y="0"/>
              </a:moveTo>
              <a:lnTo>
                <a:pt x="91746" y="1333260"/>
              </a:lnTo>
              <a:lnTo>
                <a:pt x="45720" y="1333260"/>
              </a:lnTo>
            </a:path>
          </a:pathLst>
        </a:custGeom>
      </dgm:spPr>
      <dgm:t>
        <a:bodyPr/>
        <a:lstStyle/>
        <a:p>
          <a:endParaRPr lang="tr-TR"/>
        </a:p>
      </dgm:t>
    </dgm:pt>
    <dgm:pt modelId="{DC0D9C57-7A83-47A9-BC8D-E4041AECF74A}" type="pres">
      <dgm:prSet presAssocID="{05091BB6-3296-4E20-9F07-3EC68C889E06}" presName="hierRoot2" presStyleCnt="0">
        <dgm:presLayoutVars>
          <dgm:hierBranch val="init"/>
        </dgm:presLayoutVars>
      </dgm:prSet>
      <dgm:spPr/>
    </dgm:pt>
    <dgm:pt modelId="{278C98C4-EBE9-417F-B219-91574C54F042}" type="pres">
      <dgm:prSet presAssocID="{05091BB6-3296-4E20-9F07-3EC68C889E06}" presName="rootComposite" presStyleCnt="0"/>
      <dgm:spPr/>
    </dgm:pt>
    <dgm:pt modelId="{00275740-D7B6-4E18-B4D0-1139BF182D65}" type="pres">
      <dgm:prSet presAssocID="{05091BB6-3296-4E20-9F07-3EC68C889E06}" presName="rootText" presStyleLbl="node4" presStyleIdx="15" presStyleCnt="16" custScaleX="454305" custScaleY="267407" custLinFactX="-94147" custLinFactY="215880" custLinFactNeighborX="-100000" custLinFactNeighborY="300000">
        <dgm:presLayoutVars>
          <dgm:chPref val="3"/>
        </dgm:presLayoutVars>
      </dgm:prSet>
      <dgm:spPr>
        <a:prstGeom prst="rect">
          <a:avLst/>
        </a:prstGeom>
      </dgm:spPr>
      <dgm:t>
        <a:bodyPr/>
        <a:lstStyle/>
        <a:p>
          <a:endParaRPr lang="tr-TR"/>
        </a:p>
      </dgm:t>
    </dgm:pt>
    <dgm:pt modelId="{94BD79D1-6CAF-45C0-9CED-F14905CBD17E}" type="pres">
      <dgm:prSet presAssocID="{05091BB6-3296-4E20-9F07-3EC68C889E06}" presName="rootConnector" presStyleLbl="node4" presStyleIdx="15" presStyleCnt="16"/>
      <dgm:spPr/>
      <dgm:t>
        <a:bodyPr/>
        <a:lstStyle/>
        <a:p>
          <a:endParaRPr lang="tr-TR"/>
        </a:p>
      </dgm:t>
    </dgm:pt>
    <dgm:pt modelId="{835622E5-11CD-4125-A2FE-01BC19918E9D}" type="pres">
      <dgm:prSet presAssocID="{05091BB6-3296-4E20-9F07-3EC68C889E06}" presName="hierChild4" presStyleCnt="0"/>
      <dgm:spPr/>
    </dgm:pt>
    <dgm:pt modelId="{9FB8EE77-BD03-43D7-8A94-62F85ED39F33}" type="pres">
      <dgm:prSet presAssocID="{05091BB6-3296-4E20-9F07-3EC68C889E06}" presName="hierChild5" presStyleCnt="0"/>
      <dgm:spPr/>
    </dgm:pt>
    <dgm:pt modelId="{BAC3D3BF-BA7C-4658-A019-BF7671F3A32C}" type="pres">
      <dgm:prSet presAssocID="{EC747BEC-72EA-4ADF-A55A-780959F2BBEC}" presName="hierChild7" presStyleCnt="0"/>
      <dgm:spPr/>
    </dgm:pt>
    <dgm:pt modelId="{6996538B-F524-4714-A375-78BBC1F3B0A7}" type="pres">
      <dgm:prSet presAssocID="{38067AEB-0626-4DF6-8D11-D561E4696423}" presName="hierChild3" presStyleCnt="0"/>
      <dgm:spPr/>
    </dgm:pt>
    <dgm:pt modelId="{DF4303DE-B518-4999-BCC9-C438D2EC159F}" type="pres">
      <dgm:prSet presAssocID="{5F08C790-60FA-4866-BC5C-8D02A8BE4717}" presName="Name111" presStyleLbl="parChTrans1D2" presStyleIdx="2" presStyleCnt="7"/>
      <dgm:spPr>
        <a:custGeom>
          <a:avLst/>
          <a:gdLst/>
          <a:ahLst/>
          <a:cxnLst/>
          <a:rect l="0" t="0" r="0" b="0"/>
          <a:pathLst>
            <a:path>
              <a:moveTo>
                <a:pt x="676669" y="0"/>
              </a:moveTo>
              <a:lnTo>
                <a:pt x="676669" y="208004"/>
              </a:lnTo>
              <a:lnTo>
                <a:pt x="0" y="208004"/>
              </a:lnTo>
            </a:path>
          </a:pathLst>
        </a:custGeom>
      </dgm:spPr>
      <dgm:t>
        <a:bodyPr/>
        <a:lstStyle/>
        <a:p>
          <a:endParaRPr lang="tr-TR"/>
        </a:p>
      </dgm:t>
    </dgm:pt>
    <dgm:pt modelId="{3B5760C5-B7EB-4154-B0B1-41BBD3CF0744}" type="pres">
      <dgm:prSet presAssocID="{5DF92C02-7DD1-4664-BF47-A824ACCF26C8}" presName="hierRoot3" presStyleCnt="0">
        <dgm:presLayoutVars>
          <dgm:hierBranch val="init"/>
        </dgm:presLayoutVars>
      </dgm:prSet>
      <dgm:spPr/>
    </dgm:pt>
    <dgm:pt modelId="{ABC77F7C-6B11-4995-B844-0D4CE2F567E1}" type="pres">
      <dgm:prSet presAssocID="{5DF92C02-7DD1-4664-BF47-A824ACCF26C8}" presName="rootComposite3" presStyleCnt="0"/>
      <dgm:spPr/>
    </dgm:pt>
    <dgm:pt modelId="{115673DE-A280-4D55-8B45-38803DC33F5E}" type="pres">
      <dgm:prSet presAssocID="{5DF92C02-7DD1-4664-BF47-A824ACCF26C8}" presName="rootText3" presStyleLbl="asst1" presStyleIdx="0" presStyleCnt="5" custScaleX="402506" custScaleY="235795" custLinFactX="-200000" custLinFactY="-100000" custLinFactNeighborX="-271580" custLinFactNeighborY="-184077">
        <dgm:presLayoutVars>
          <dgm:chPref val="3"/>
        </dgm:presLayoutVars>
      </dgm:prSet>
      <dgm:spPr>
        <a:prstGeom prst="rect">
          <a:avLst/>
        </a:prstGeom>
      </dgm:spPr>
      <dgm:t>
        <a:bodyPr/>
        <a:lstStyle/>
        <a:p>
          <a:endParaRPr lang="tr-TR"/>
        </a:p>
      </dgm:t>
    </dgm:pt>
    <dgm:pt modelId="{11926729-0197-410C-86B9-FAF8F5559B30}" type="pres">
      <dgm:prSet presAssocID="{5DF92C02-7DD1-4664-BF47-A824ACCF26C8}" presName="rootConnector3" presStyleLbl="asst1" presStyleIdx="0" presStyleCnt="5"/>
      <dgm:spPr/>
      <dgm:t>
        <a:bodyPr/>
        <a:lstStyle/>
        <a:p>
          <a:endParaRPr lang="tr-TR"/>
        </a:p>
      </dgm:t>
    </dgm:pt>
    <dgm:pt modelId="{123C064A-7D44-4557-ABB5-57E88C30315B}" type="pres">
      <dgm:prSet presAssocID="{5DF92C02-7DD1-4664-BF47-A824ACCF26C8}" presName="hierChild6" presStyleCnt="0"/>
      <dgm:spPr/>
    </dgm:pt>
    <dgm:pt modelId="{498E0E81-F676-420D-9707-0F37C933A655}" type="pres">
      <dgm:prSet presAssocID="{5DF92C02-7DD1-4664-BF47-A824ACCF26C8}" presName="hierChild7" presStyleCnt="0"/>
      <dgm:spPr/>
    </dgm:pt>
    <dgm:pt modelId="{44E67557-1D16-4292-83A1-E93AEF1B9D1D}" type="pres">
      <dgm:prSet presAssocID="{CC64F4E2-AEE0-4149-9BCE-CEA01BAA4165}" presName="Name111" presStyleLbl="parChTrans1D2" presStyleIdx="3" presStyleCnt="7"/>
      <dgm:spPr>
        <a:custGeom>
          <a:avLst/>
          <a:gdLst/>
          <a:ahLst/>
          <a:cxnLst/>
          <a:rect l="0" t="0" r="0" b="0"/>
          <a:pathLst>
            <a:path>
              <a:moveTo>
                <a:pt x="0" y="0"/>
              </a:moveTo>
              <a:lnTo>
                <a:pt x="0" y="243705"/>
              </a:lnTo>
              <a:lnTo>
                <a:pt x="573807" y="243705"/>
              </a:lnTo>
            </a:path>
          </a:pathLst>
        </a:custGeom>
      </dgm:spPr>
      <dgm:t>
        <a:bodyPr/>
        <a:lstStyle/>
        <a:p>
          <a:endParaRPr lang="tr-TR"/>
        </a:p>
      </dgm:t>
    </dgm:pt>
    <dgm:pt modelId="{600C87FB-F48F-4149-B5DF-950B32CA55FE}" type="pres">
      <dgm:prSet presAssocID="{1BF34AA7-DF29-4F4C-B93E-59C7163A1E97}" presName="hierRoot3" presStyleCnt="0">
        <dgm:presLayoutVars>
          <dgm:hierBranch val="init"/>
        </dgm:presLayoutVars>
      </dgm:prSet>
      <dgm:spPr/>
    </dgm:pt>
    <dgm:pt modelId="{A5303DD7-18D3-49D6-A41D-23426C44A84E}" type="pres">
      <dgm:prSet presAssocID="{1BF34AA7-DF29-4F4C-B93E-59C7163A1E97}" presName="rootComposite3" presStyleCnt="0"/>
      <dgm:spPr/>
    </dgm:pt>
    <dgm:pt modelId="{8BB6B2A2-4B9E-4A10-84A9-51FEB7D9BA76}" type="pres">
      <dgm:prSet presAssocID="{1BF34AA7-DF29-4F4C-B93E-59C7163A1E97}" presName="rootText3" presStyleLbl="asst1" presStyleIdx="1" presStyleCnt="5" custScaleX="430286" custScaleY="235795" custLinFactY="-100000" custLinFactNeighborX="90448" custLinFactNeighborY="-149951">
        <dgm:presLayoutVars>
          <dgm:chPref val="3"/>
        </dgm:presLayoutVars>
      </dgm:prSet>
      <dgm:spPr>
        <a:prstGeom prst="rect">
          <a:avLst/>
        </a:prstGeom>
      </dgm:spPr>
      <dgm:t>
        <a:bodyPr/>
        <a:lstStyle/>
        <a:p>
          <a:endParaRPr lang="tr-TR"/>
        </a:p>
      </dgm:t>
    </dgm:pt>
    <dgm:pt modelId="{52398705-5526-417F-B19E-0FC786EC778C}" type="pres">
      <dgm:prSet presAssocID="{1BF34AA7-DF29-4F4C-B93E-59C7163A1E97}" presName="rootConnector3" presStyleLbl="asst1" presStyleIdx="1" presStyleCnt="5"/>
      <dgm:spPr/>
      <dgm:t>
        <a:bodyPr/>
        <a:lstStyle/>
        <a:p>
          <a:endParaRPr lang="tr-TR"/>
        </a:p>
      </dgm:t>
    </dgm:pt>
    <dgm:pt modelId="{9278F17C-3870-4D89-A3F6-61FC87E154D7}" type="pres">
      <dgm:prSet presAssocID="{1BF34AA7-DF29-4F4C-B93E-59C7163A1E97}" presName="hierChild6" presStyleCnt="0"/>
      <dgm:spPr/>
    </dgm:pt>
    <dgm:pt modelId="{D58C378A-55F6-41C7-9A10-957260D7E5B0}" type="pres">
      <dgm:prSet presAssocID="{1BF34AA7-DF29-4F4C-B93E-59C7163A1E97}" presName="hierChild7" presStyleCnt="0"/>
      <dgm:spPr/>
    </dgm:pt>
    <dgm:pt modelId="{A2B49513-08AE-40F1-A407-69BC5BFBD353}" type="pres">
      <dgm:prSet presAssocID="{C16B69A9-F59E-4D38-B42C-E80F53A0A9F5}" presName="Name111" presStyleLbl="parChTrans1D2" presStyleIdx="4" presStyleCnt="7"/>
      <dgm:spPr>
        <a:custGeom>
          <a:avLst/>
          <a:gdLst/>
          <a:ahLst/>
          <a:cxnLst/>
          <a:rect l="0" t="0" r="0" b="0"/>
          <a:pathLst>
            <a:path>
              <a:moveTo>
                <a:pt x="686264" y="0"/>
              </a:moveTo>
              <a:lnTo>
                <a:pt x="686264" y="556300"/>
              </a:lnTo>
              <a:lnTo>
                <a:pt x="0" y="556300"/>
              </a:lnTo>
            </a:path>
          </a:pathLst>
        </a:custGeom>
      </dgm:spPr>
      <dgm:t>
        <a:bodyPr/>
        <a:lstStyle/>
        <a:p>
          <a:endParaRPr lang="tr-TR"/>
        </a:p>
      </dgm:t>
    </dgm:pt>
    <dgm:pt modelId="{B509EB35-1C94-4694-93E4-86F92D566AD7}" type="pres">
      <dgm:prSet presAssocID="{46C1D132-3DA8-4F3B-AFC2-B24CCFACB7EA}" presName="hierRoot3" presStyleCnt="0">
        <dgm:presLayoutVars>
          <dgm:hierBranch val="init"/>
        </dgm:presLayoutVars>
      </dgm:prSet>
      <dgm:spPr/>
    </dgm:pt>
    <dgm:pt modelId="{CF0CB1DB-5AB5-419B-B005-C744B48CF83F}" type="pres">
      <dgm:prSet presAssocID="{46C1D132-3DA8-4F3B-AFC2-B24CCFACB7EA}" presName="rootComposite3" presStyleCnt="0"/>
      <dgm:spPr/>
    </dgm:pt>
    <dgm:pt modelId="{0F23ED45-F5B2-4174-BA7E-069990A692A9}" type="pres">
      <dgm:prSet presAssocID="{46C1D132-3DA8-4F3B-AFC2-B24CCFACB7EA}" presName="rootText3" presStyleLbl="asst1" presStyleIdx="2" presStyleCnt="5" custScaleX="403575" custScaleY="235795" custLinFactX="-200000" custLinFactY="-100000" custLinFactNeighborX="-277235" custLinFactNeighborY="-128942">
        <dgm:presLayoutVars>
          <dgm:chPref val="3"/>
        </dgm:presLayoutVars>
      </dgm:prSet>
      <dgm:spPr>
        <a:prstGeom prst="rect">
          <a:avLst/>
        </a:prstGeom>
      </dgm:spPr>
      <dgm:t>
        <a:bodyPr/>
        <a:lstStyle/>
        <a:p>
          <a:endParaRPr lang="tr-TR"/>
        </a:p>
      </dgm:t>
    </dgm:pt>
    <dgm:pt modelId="{A28C9071-EE10-4376-87CA-B5251EFD28BA}" type="pres">
      <dgm:prSet presAssocID="{46C1D132-3DA8-4F3B-AFC2-B24CCFACB7EA}" presName="rootConnector3" presStyleLbl="asst1" presStyleIdx="2" presStyleCnt="5"/>
      <dgm:spPr/>
      <dgm:t>
        <a:bodyPr/>
        <a:lstStyle/>
        <a:p>
          <a:endParaRPr lang="tr-TR"/>
        </a:p>
      </dgm:t>
    </dgm:pt>
    <dgm:pt modelId="{C79611A9-4AAA-420F-9785-45743E0BC5FF}" type="pres">
      <dgm:prSet presAssocID="{46C1D132-3DA8-4F3B-AFC2-B24CCFACB7EA}" presName="hierChild6" presStyleCnt="0"/>
      <dgm:spPr/>
    </dgm:pt>
    <dgm:pt modelId="{46A82DD0-AC77-4751-82C4-51F906D403A7}" type="pres">
      <dgm:prSet presAssocID="{46C1D132-3DA8-4F3B-AFC2-B24CCFACB7EA}" presName="hierChild7" presStyleCnt="0"/>
      <dgm:spPr/>
    </dgm:pt>
    <dgm:pt modelId="{5C000400-14AF-470A-9EF4-29FFE7DD2533}" type="pres">
      <dgm:prSet presAssocID="{DDDD9256-6A62-4C84-A93A-7119924025B7}" presName="Name111" presStyleLbl="parChTrans1D2" presStyleIdx="5" presStyleCnt="7"/>
      <dgm:spPr>
        <a:custGeom>
          <a:avLst/>
          <a:gdLst/>
          <a:ahLst/>
          <a:cxnLst/>
          <a:rect l="0" t="0" r="0" b="0"/>
          <a:pathLst>
            <a:path>
              <a:moveTo>
                <a:pt x="0" y="0"/>
              </a:moveTo>
              <a:lnTo>
                <a:pt x="0" y="600460"/>
              </a:lnTo>
              <a:lnTo>
                <a:pt x="574112" y="600460"/>
              </a:lnTo>
            </a:path>
          </a:pathLst>
        </a:custGeom>
      </dgm:spPr>
      <dgm:t>
        <a:bodyPr/>
        <a:lstStyle/>
        <a:p>
          <a:endParaRPr lang="tr-TR"/>
        </a:p>
      </dgm:t>
    </dgm:pt>
    <dgm:pt modelId="{402B4753-A5B9-48BD-9B8B-4DAA9BD2FB4D}" type="pres">
      <dgm:prSet presAssocID="{A2A20B6E-9F4F-44AD-8281-D246256EA744}" presName="hierRoot3" presStyleCnt="0">
        <dgm:presLayoutVars>
          <dgm:hierBranch val="init"/>
        </dgm:presLayoutVars>
      </dgm:prSet>
      <dgm:spPr/>
    </dgm:pt>
    <dgm:pt modelId="{24DA670A-05E2-41E9-9FF1-A2DCEF21106D}" type="pres">
      <dgm:prSet presAssocID="{A2A20B6E-9F4F-44AD-8281-D246256EA744}" presName="rootComposite3" presStyleCnt="0"/>
      <dgm:spPr/>
    </dgm:pt>
    <dgm:pt modelId="{D381E585-12CD-4E70-9970-2712BE6285E3}" type="pres">
      <dgm:prSet presAssocID="{A2A20B6E-9F4F-44AD-8281-D246256EA744}" presName="rootText3" presStyleLbl="asst1" presStyleIdx="3" presStyleCnt="5" custScaleX="417132" custScaleY="235795" custLinFactY="-86730" custLinFactNeighborX="90594" custLinFactNeighborY="-100000">
        <dgm:presLayoutVars>
          <dgm:chPref val="3"/>
        </dgm:presLayoutVars>
      </dgm:prSet>
      <dgm:spPr>
        <a:prstGeom prst="rect">
          <a:avLst/>
        </a:prstGeom>
      </dgm:spPr>
      <dgm:t>
        <a:bodyPr/>
        <a:lstStyle/>
        <a:p>
          <a:endParaRPr lang="tr-TR"/>
        </a:p>
      </dgm:t>
    </dgm:pt>
    <dgm:pt modelId="{7E50CE2C-A972-41B6-9852-49D0BB8C9F18}" type="pres">
      <dgm:prSet presAssocID="{A2A20B6E-9F4F-44AD-8281-D246256EA744}" presName="rootConnector3" presStyleLbl="asst1" presStyleIdx="3" presStyleCnt="5"/>
      <dgm:spPr/>
      <dgm:t>
        <a:bodyPr/>
        <a:lstStyle/>
        <a:p>
          <a:endParaRPr lang="tr-TR"/>
        </a:p>
      </dgm:t>
    </dgm:pt>
    <dgm:pt modelId="{DD852EF0-BD5D-416D-A449-7026EBC5EC2F}" type="pres">
      <dgm:prSet presAssocID="{A2A20B6E-9F4F-44AD-8281-D246256EA744}" presName="hierChild6" presStyleCnt="0"/>
      <dgm:spPr/>
    </dgm:pt>
    <dgm:pt modelId="{230C6FAA-2682-456E-A74B-22CC21826EFA}" type="pres">
      <dgm:prSet presAssocID="{A2A20B6E-9F4F-44AD-8281-D246256EA744}" presName="hierChild7" presStyleCnt="0"/>
      <dgm:spPr/>
    </dgm:pt>
    <dgm:pt modelId="{82B7C9CD-FEFB-4615-9B2D-135DC3C0AB9A}" type="pres">
      <dgm:prSet presAssocID="{CFAA186D-E17C-43EC-9F65-D602B66EC5D0}" presName="Name111" presStyleLbl="parChTrans1D2" presStyleIdx="6" presStyleCnt="7"/>
      <dgm:spPr>
        <a:custGeom>
          <a:avLst/>
          <a:gdLst/>
          <a:ahLst/>
          <a:cxnLst/>
          <a:rect l="0" t="0" r="0" b="0"/>
          <a:pathLst>
            <a:path>
              <a:moveTo>
                <a:pt x="654888" y="0"/>
              </a:moveTo>
              <a:lnTo>
                <a:pt x="654888" y="956914"/>
              </a:lnTo>
              <a:lnTo>
                <a:pt x="0" y="956914"/>
              </a:lnTo>
            </a:path>
          </a:pathLst>
        </a:custGeom>
      </dgm:spPr>
      <dgm:t>
        <a:bodyPr/>
        <a:lstStyle/>
        <a:p>
          <a:endParaRPr lang="tr-TR"/>
        </a:p>
      </dgm:t>
    </dgm:pt>
    <dgm:pt modelId="{DE5F94C1-EDA3-4773-A5D5-F84C343DEAFB}" type="pres">
      <dgm:prSet presAssocID="{3C7FDBAC-A8E6-43BB-9EC5-19CD364BEB2B}" presName="hierRoot3" presStyleCnt="0">
        <dgm:presLayoutVars>
          <dgm:hierBranch val="init"/>
        </dgm:presLayoutVars>
      </dgm:prSet>
      <dgm:spPr/>
    </dgm:pt>
    <dgm:pt modelId="{080BDA04-3DED-475C-826B-488A30320944}" type="pres">
      <dgm:prSet presAssocID="{3C7FDBAC-A8E6-43BB-9EC5-19CD364BEB2B}" presName="rootComposite3" presStyleCnt="0"/>
      <dgm:spPr/>
    </dgm:pt>
    <dgm:pt modelId="{B6987C28-7FC4-4A20-8FEF-684FA1F2E968}" type="pres">
      <dgm:prSet presAssocID="{3C7FDBAC-A8E6-43BB-9EC5-19CD364BEB2B}" presName="rootText3" presStyleLbl="asst1" presStyleIdx="4" presStyleCnt="5" custScaleX="417132" custScaleY="235795" custLinFactX="-200000" custLinFactY="-23797" custLinFactNeighborX="-275796" custLinFactNeighborY="-100000">
        <dgm:presLayoutVars>
          <dgm:chPref val="3"/>
        </dgm:presLayoutVars>
      </dgm:prSet>
      <dgm:spPr>
        <a:prstGeom prst="rect">
          <a:avLst/>
        </a:prstGeom>
      </dgm:spPr>
      <dgm:t>
        <a:bodyPr/>
        <a:lstStyle/>
        <a:p>
          <a:endParaRPr lang="tr-TR"/>
        </a:p>
      </dgm:t>
    </dgm:pt>
    <dgm:pt modelId="{1BFD3DEA-3AD5-4124-BC28-D24C91D31EC0}" type="pres">
      <dgm:prSet presAssocID="{3C7FDBAC-A8E6-43BB-9EC5-19CD364BEB2B}" presName="rootConnector3" presStyleLbl="asst1" presStyleIdx="4" presStyleCnt="5"/>
      <dgm:spPr/>
      <dgm:t>
        <a:bodyPr/>
        <a:lstStyle/>
        <a:p>
          <a:endParaRPr lang="tr-TR"/>
        </a:p>
      </dgm:t>
    </dgm:pt>
    <dgm:pt modelId="{CC3AC217-FC34-4152-8DAD-5DA42D99A6FA}" type="pres">
      <dgm:prSet presAssocID="{3C7FDBAC-A8E6-43BB-9EC5-19CD364BEB2B}" presName="hierChild6" presStyleCnt="0"/>
      <dgm:spPr/>
    </dgm:pt>
    <dgm:pt modelId="{1C7329AF-25C9-4F67-BD77-52BD39FE7623}" type="pres">
      <dgm:prSet presAssocID="{3C7FDBAC-A8E6-43BB-9EC5-19CD364BEB2B}" presName="hierChild7" presStyleCnt="0"/>
      <dgm:spPr/>
    </dgm:pt>
  </dgm:ptLst>
  <dgm:cxnLst>
    <dgm:cxn modelId="{122AE08D-A033-4753-B421-97893A0B3B21}" srcId="{1300B0B6-FA85-4F54-A967-D1E545C20EA6}" destId="{314E9ABC-6EBF-4C87-8DB6-AB4A147C1FDB}" srcOrd="10" destOrd="0" parTransId="{1F48616F-3463-40D0-AAFE-5C58F85D293E}" sibTransId="{CBE04D86-CE0F-4B9B-A257-6D753DBC04FA}"/>
    <dgm:cxn modelId="{6569397D-DB7D-41E5-AEE2-2EE131F8CC7F}" type="presOf" srcId="{A2A20B6E-9F4F-44AD-8281-D246256EA744}" destId="{7E50CE2C-A972-41B6-9852-49D0BB8C9F18}" srcOrd="1" destOrd="0" presId="urn:microsoft.com/office/officeart/2005/8/layout/orgChart1"/>
    <dgm:cxn modelId="{9941EB0C-EF78-467E-818E-8F0FCA13E4C4}" type="presOf" srcId="{287CF513-4C23-4231-A255-106B65452EAC}" destId="{96CDACBC-E6D4-4A75-81FA-F1DE6EC28FC6}" srcOrd="0" destOrd="0" presId="urn:microsoft.com/office/officeart/2005/8/layout/orgChart1"/>
    <dgm:cxn modelId="{EF02A865-FC11-4CA5-A81A-EDA03C4FE60B}" type="presOf" srcId="{028FFA8D-1FD9-46BD-871D-2AE799CF251E}" destId="{72279158-1F22-4BC6-99A9-AE799EBACF84}" srcOrd="0" destOrd="0" presId="urn:microsoft.com/office/officeart/2005/8/layout/orgChart1"/>
    <dgm:cxn modelId="{F178FC9C-D6D1-4DB1-AE0E-C93F3F8A3640}" type="presOf" srcId="{333AD76A-3441-4C30-BA9E-74CB69358535}" destId="{17AB10FD-839E-45BD-AC36-DCFAD4153284}" srcOrd="1" destOrd="0" presId="urn:microsoft.com/office/officeart/2005/8/layout/orgChart1"/>
    <dgm:cxn modelId="{F394FD0C-FC77-4EA4-B28D-353D28D68267}" type="presOf" srcId="{D70F106B-4E04-41E1-86F4-9A316CA42468}" destId="{F9760B9A-93F8-4470-A50B-58854ACAB491}" srcOrd="0" destOrd="0" presId="urn:microsoft.com/office/officeart/2005/8/layout/orgChart1"/>
    <dgm:cxn modelId="{20DEB60D-7653-477F-B87C-6D98B0BCF6FE}" type="presOf" srcId="{B1B35DBA-F2EE-420A-A90F-780930C8067E}" destId="{26353C7B-B7F1-45DE-9E5C-B7CB26D27150}" srcOrd="1" destOrd="0" presId="urn:microsoft.com/office/officeart/2005/8/layout/orgChart1"/>
    <dgm:cxn modelId="{C0A6E4A9-9EB7-4C95-A286-79AA066FE560}" type="presOf" srcId="{E9CA9DC5-A091-4377-8AAA-9EB59CF5D723}" destId="{507204E0-8109-4075-84C2-7C568F90E17A}" srcOrd="0" destOrd="0" presId="urn:microsoft.com/office/officeart/2005/8/layout/orgChart1"/>
    <dgm:cxn modelId="{107954E0-9739-4190-87C0-A933BC775942}" type="presOf" srcId="{1BF34AA7-DF29-4F4C-B93E-59C7163A1E97}" destId="{52398705-5526-417F-B19E-0FC786EC778C}" srcOrd="1" destOrd="0" presId="urn:microsoft.com/office/officeart/2005/8/layout/orgChart1"/>
    <dgm:cxn modelId="{B83D2643-7161-4132-B03F-E3E567DCD9A1}" srcId="{E7F4FCC5-16F7-42C1-AB0B-E7D9C84444CE}" destId="{1300B0B6-FA85-4F54-A967-D1E545C20EA6}" srcOrd="0" destOrd="0" parTransId="{2B5C729D-C152-4AD6-ABFA-E936430A853C}" sibTransId="{D8531A44-F3B2-4C2A-950A-7CCCF30CAD0E}"/>
    <dgm:cxn modelId="{37032050-DE52-4355-B0D2-191F8D901CC2}" type="presOf" srcId="{435A77FB-3297-43B5-A744-B526B8C6CFD3}" destId="{5FD12D56-2AF8-46CF-BE30-84CE8BEDCCC3}" srcOrd="1" destOrd="0" presId="urn:microsoft.com/office/officeart/2005/8/layout/orgChart1"/>
    <dgm:cxn modelId="{006F834F-1550-47F5-A603-1B7EC1DBBD4E}" type="presOf" srcId="{05091BB6-3296-4E20-9F07-3EC68C889E06}" destId="{94BD79D1-6CAF-45C0-9CED-F14905CBD17E}" srcOrd="1" destOrd="0" presId="urn:microsoft.com/office/officeart/2005/8/layout/orgChart1"/>
    <dgm:cxn modelId="{7C0F167A-4CE0-4151-8D3C-C3FD80EEFADA}" type="presOf" srcId="{DDDD9256-6A62-4C84-A93A-7119924025B7}" destId="{5C000400-14AF-470A-9EF4-29FFE7DD2533}" srcOrd="0" destOrd="0" presId="urn:microsoft.com/office/officeart/2005/8/layout/orgChart1"/>
    <dgm:cxn modelId="{1048CED6-3E8F-4A84-ACDF-0B9F34AFE94E}" type="presOf" srcId="{457E0EF8-2D50-497F-B8C5-09A72047C3E4}" destId="{CA2E66A0-E92F-4B69-8F09-D0F9112BFC02}" srcOrd="1" destOrd="0" presId="urn:microsoft.com/office/officeart/2005/8/layout/orgChart1"/>
    <dgm:cxn modelId="{9B285E0B-FFD3-4CD5-BE56-CB09D2EAF583}" srcId="{E994533E-6958-4D33-960F-D6F2ADCBAF7C}" destId="{38067AEB-0626-4DF6-8D11-D561E4696423}" srcOrd="0" destOrd="0" parTransId="{C7511EE4-BEEF-48D0-8599-369D3F9D9F1B}" sibTransId="{6D83325C-B15A-4B48-A97F-DC139AF6DAAD}"/>
    <dgm:cxn modelId="{94CF7454-3EE8-4511-9F53-E3D93D03EFD7}" type="presOf" srcId="{1D624E3D-03D5-4DD4-AA07-7DA8BA22F60F}" destId="{1A10C078-F293-422C-9D11-74E35498FAB2}" srcOrd="0" destOrd="0" presId="urn:microsoft.com/office/officeart/2005/8/layout/orgChart1"/>
    <dgm:cxn modelId="{8A617072-1F53-4B7B-8866-FDE61072FFE8}" srcId="{B1B35DBA-F2EE-420A-A90F-780930C8067E}" destId="{EC747BEC-72EA-4ADF-A55A-780959F2BBEC}" srcOrd="1" destOrd="0" parTransId="{B88C59E9-EF51-4051-9AC1-B0657ACFBBF9}" sibTransId="{E86DEFAE-805C-403E-97DB-F08137DD3D83}"/>
    <dgm:cxn modelId="{363066DD-E83C-4FD8-87A4-9F1887A505A8}" type="presOf" srcId="{1BF34AA7-DF29-4F4C-B93E-59C7163A1E97}" destId="{8BB6B2A2-4B9E-4A10-84A9-51FEB7D9BA76}" srcOrd="0" destOrd="0" presId="urn:microsoft.com/office/officeart/2005/8/layout/orgChart1"/>
    <dgm:cxn modelId="{C91E318C-A717-47D2-85B9-A2120A30C769}" type="presOf" srcId="{287CF513-4C23-4231-A255-106B65452EAC}" destId="{462DBBFD-561F-43E0-B451-AE68F0BCDB1C}" srcOrd="1" destOrd="0" presId="urn:microsoft.com/office/officeart/2005/8/layout/orgChart1"/>
    <dgm:cxn modelId="{ABF92D96-4365-4CAF-8263-095C6654F886}" type="presOf" srcId="{CBD0D68A-4158-4584-A686-F5FA80EEF08A}" destId="{D0A1B6C2-6B47-4FE3-A9CB-822743571D00}" srcOrd="0" destOrd="0" presId="urn:microsoft.com/office/officeart/2005/8/layout/orgChart1"/>
    <dgm:cxn modelId="{6DB38C8A-FC44-4823-B807-7D2C76A9E17C}" srcId="{1300B0B6-FA85-4F54-A967-D1E545C20EA6}" destId="{FC6996D4-2B39-4FBD-AC2F-4DDB2B216FFB}" srcOrd="1" destOrd="0" parTransId="{5F40298E-1BA0-484F-BD40-EE97D466D67D}" sibTransId="{A4548C53-584A-4592-BA4E-B454EDF4A102}"/>
    <dgm:cxn modelId="{DBA9BCF2-DD0E-4931-A535-9018555A409A}" type="presOf" srcId="{333AD76A-3441-4C30-BA9E-74CB69358535}" destId="{ADFC6E1E-61D5-47EC-8D1A-F32499B346CB}" srcOrd="0" destOrd="0" presId="urn:microsoft.com/office/officeart/2005/8/layout/orgChart1"/>
    <dgm:cxn modelId="{AEC699C5-BF1F-41E7-BC58-45EA4B9F71B0}" type="presOf" srcId="{435A77FB-3297-43B5-A744-B526B8C6CFD3}" destId="{ADF918B4-F5CE-4F5F-A63D-1B826112DB09}" srcOrd="0" destOrd="0" presId="urn:microsoft.com/office/officeart/2005/8/layout/orgChart1"/>
    <dgm:cxn modelId="{386A3CC2-2846-4DAB-A8D0-9DAB066AA91B}" type="presOf" srcId="{2A8DC14D-A2CB-4AAE-BEFE-DC0E0A30E737}" destId="{AD097406-EAE2-4177-8473-31095D07FB62}" srcOrd="0" destOrd="0" presId="urn:microsoft.com/office/officeart/2005/8/layout/orgChart1"/>
    <dgm:cxn modelId="{130093C9-3B3F-4AFA-940A-750FB5105C31}" type="presOf" srcId="{1A017B20-3965-45B0-8D5B-E0D5BCE37CA1}" destId="{67CB1044-123D-489F-A167-7BDCAE7F4142}" srcOrd="0" destOrd="0" presId="urn:microsoft.com/office/officeart/2005/8/layout/orgChart1"/>
    <dgm:cxn modelId="{9072DBE0-86CC-4BB0-9E12-6E87777FEB34}" type="presOf" srcId="{EC747BEC-72EA-4ADF-A55A-780959F2BBEC}" destId="{A7C0B424-88F0-43A1-9002-956B853158D4}" srcOrd="0" destOrd="0" presId="urn:microsoft.com/office/officeart/2005/8/layout/orgChart1"/>
    <dgm:cxn modelId="{29358CFF-E32E-4D6F-8B95-E7C7E1403550}" type="presOf" srcId="{2A8DC14D-A2CB-4AAE-BEFE-DC0E0A30E737}" destId="{A876C2CB-632C-4D68-8E21-938C4A1FE22A}" srcOrd="1" destOrd="0" presId="urn:microsoft.com/office/officeart/2005/8/layout/orgChart1"/>
    <dgm:cxn modelId="{6D6309D5-D5CE-4BD1-A0B9-9FB9C4C723C9}" type="presOf" srcId="{46C1D132-3DA8-4F3B-AFC2-B24CCFACB7EA}" destId="{A28C9071-EE10-4376-87CA-B5251EFD28BA}" srcOrd="1" destOrd="0" presId="urn:microsoft.com/office/officeart/2005/8/layout/orgChart1"/>
    <dgm:cxn modelId="{D8CE21C5-21B5-4740-A051-DCE67A4743A0}" type="presOf" srcId="{2AE7229C-389F-4B89-8B06-3EA3FE5071E2}" destId="{0E05C693-EB61-45A1-9D5B-388F5C1AC60A}" srcOrd="0" destOrd="0" presId="urn:microsoft.com/office/officeart/2005/8/layout/orgChart1"/>
    <dgm:cxn modelId="{32ED0CDE-EA28-4469-A6BE-EE6E00BF3CBC}" type="presOf" srcId="{5DF92C02-7DD1-4664-BF47-A824ACCF26C8}" destId="{11926729-0197-410C-86B9-FAF8F5559B30}" srcOrd="1" destOrd="0" presId="urn:microsoft.com/office/officeart/2005/8/layout/orgChart1"/>
    <dgm:cxn modelId="{59AABECB-B87E-476B-9032-85133E7A1860}" srcId="{38067AEB-0626-4DF6-8D11-D561E4696423}" destId="{B1B35DBA-F2EE-420A-A90F-780930C8067E}" srcOrd="2" destOrd="0" parTransId="{2BA36DFC-EF67-4F2F-8759-B9965C2E70CD}" sibTransId="{20D815ED-43BB-4948-8CDF-B0326B972E6E}"/>
    <dgm:cxn modelId="{31595AC5-88C5-408F-9A98-9B5E434CE011}" srcId="{B1B35DBA-F2EE-420A-A90F-780930C8067E}" destId="{1A017B20-3965-45B0-8D5B-E0D5BCE37CA1}" srcOrd="0" destOrd="0" parTransId="{C325773E-D992-4E46-A945-969EAABD2F85}" sibTransId="{18D3BFA7-3266-4269-897A-97963E1D1A80}"/>
    <dgm:cxn modelId="{2D77F2F6-EAF6-4B97-BEA6-4172999D3979}" type="presOf" srcId="{C3B07E42-3E66-402E-9FC0-2D6D258446C7}" destId="{AA846146-B435-45A1-B9A4-DF127350FB18}" srcOrd="0" destOrd="0" presId="urn:microsoft.com/office/officeart/2005/8/layout/orgChart1"/>
    <dgm:cxn modelId="{FBD76E52-63D7-4253-AD60-0EF00C1F3977}" srcId="{1300B0B6-FA85-4F54-A967-D1E545C20EA6}" destId="{80F09847-A1C2-4A2C-9B21-1926274DCF2A}" srcOrd="7" destOrd="0" parTransId="{5B48834B-939D-4C86-AD16-F4F56D867A51}" sibTransId="{12D17D98-2EB3-46E3-A2DE-7FAE7A870AA2}"/>
    <dgm:cxn modelId="{73F24809-B350-4B39-B437-7CEE221EAE05}" type="presOf" srcId="{B88C59E9-EF51-4051-9AC1-B0657ACFBBF9}" destId="{9513910A-283D-45E0-B1A2-12D0CCB3A5BC}" srcOrd="0" destOrd="0" presId="urn:microsoft.com/office/officeart/2005/8/layout/orgChart1"/>
    <dgm:cxn modelId="{F8F85C09-3D70-4012-8D6D-BF0DA3B252A5}" srcId="{EC747BEC-72EA-4ADF-A55A-780959F2BBEC}" destId="{05091BB6-3296-4E20-9F07-3EC68C889E06}" srcOrd="2" destOrd="0" parTransId="{E186DE03-C714-491F-9482-4AC61FB6DF20}" sibTransId="{E9CC68CE-7D94-482E-A21F-5A4BC01601B8}"/>
    <dgm:cxn modelId="{3FFBC990-B4DA-4C04-9072-62496FBCFFAF}" srcId="{38067AEB-0626-4DF6-8D11-D561E4696423}" destId="{5DF92C02-7DD1-4664-BF47-A824ACCF26C8}" srcOrd="0" destOrd="0" parTransId="{5F08C790-60FA-4866-BC5C-8D02A8BE4717}" sibTransId="{92825EB8-9EB6-4DF9-828B-F6A1DBFEE43F}"/>
    <dgm:cxn modelId="{10D6E791-9075-4229-95FB-1CB73ED54191}" type="presOf" srcId="{C16B69A9-F59E-4D38-B42C-E80F53A0A9F5}" destId="{A2B49513-08AE-40F1-A407-69BC5BFBD353}" srcOrd="0" destOrd="0" presId="urn:microsoft.com/office/officeart/2005/8/layout/orgChart1"/>
    <dgm:cxn modelId="{C3C90DA2-47EB-446C-B6AC-635607153108}" type="presOf" srcId="{93E7DC03-C07B-4600-A736-9D6E3AB8A437}" destId="{547900A6-E53A-40BC-85D0-202B06459BFC}" srcOrd="0" destOrd="0" presId="urn:microsoft.com/office/officeart/2005/8/layout/orgChart1"/>
    <dgm:cxn modelId="{E685E0F2-4117-41D9-8A93-4D6219D07973}" type="presOf" srcId="{FC6996D4-2B39-4FBD-AC2F-4DDB2B216FFB}" destId="{E894403F-F04A-4417-8E43-CE454ADEDABB}" srcOrd="0" destOrd="0" presId="urn:microsoft.com/office/officeart/2005/8/layout/orgChart1"/>
    <dgm:cxn modelId="{A3CEF6D2-8493-4E3D-8FB7-BD707F822071}" type="presOf" srcId="{5F08C790-60FA-4866-BC5C-8D02A8BE4717}" destId="{DF4303DE-B518-4999-BCC9-C438D2EC159F}" srcOrd="0" destOrd="0" presId="urn:microsoft.com/office/officeart/2005/8/layout/orgChart1"/>
    <dgm:cxn modelId="{CD5564DC-BDC5-490C-97AC-0ACB05BC6307}" type="presOf" srcId="{314E9ABC-6EBF-4C87-8DB6-AB4A147C1FDB}" destId="{95042F58-E114-485E-A5AA-DB8D79E72A72}" srcOrd="0" destOrd="0" presId="urn:microsoft.com/office/officeart/2005/8/layout/orgChart1"/>
    <dgm:cxn modelId="{D5BEC08F-F7E3-456E-B638-660163C320B3}" srcId="{1300B0B6-FA85-4F54-A967-D1E545C20EA6}" destId="{C3B07E42-3E66-402E-9FC0-2D6D258446C7}" srcOrd="0" destOrd="0" parTransId="{2AE7229C-389F-4B89-8B06-3EA3FE5071E2}" sibTransId="{D8D7F386-3DD5-47E5-B2E3-C684B63E094C}"/>
    <dgm:cxn modelId="{B24C96EA-23C8-4648-988D-A4DBF529252A}" type="presOf" srcId="{5572E08A-29AD-46AB-AEC1-8058116F9F73}" destId="{4F26033F-0E0D-429D-A9EF-9EC62BCB3F79}" srcOrd="1" destOrd="0" presId="urn:microsoft.com/office/officeart/2005/8/layout/orgChart1"/>
    <dgm:cxn modelId="{6A0D2267-F37F-4E44-9ABD-369DC538D536}" type="presOf" srcId="{CE6FCB5C-DF35-4998-9B5D-755609E9489B}" destId="{7492206C-2523-4E05-B895-BE9DD577F04D}" srcOrd="0" destOrd="0" presId="urn:microsoft.com/office/officeart/2005/8/layout/orgChart1"/>
    <dgm:cxn modelId="{31CEB918-2B2B-4BB5-807F-AD4C19D0AE47}" type="presOf" srcId="{1F48616F-3463-40D0-AAFE-5C58F85D293E}" destId="{D6A35656-1C92-42FC-8319-BF13BDBB2DDD}" srcOrd="0" destOrd="0" presId="urn:microsoft.com/office/officeart/2005/8/layout/orgChart1"/>
    <dgm:cxn modelId="{791F9348-DCBF-4814-A7BC-76EFEBD17A5C}" srcId="{E7F4FCC5-16F7-42C1-AB0B-E7D9C84444CE}" destId="{2A8DC14D-A2CB-4AAE-BEFE-DC0E0A30E737}" srcOrd="1" destOrd="0" parTransId="{41246E0E-A7A1-4780-BC60-713F2669727C}" sibTransId="{999D4899-D915-4B7C-A168-3C8C395843F4}"/>
    <dgm:cxn modelId="{043E1BEB-A06F-44AE-83A6-0B26245A469F}" type="presOf" srcId="{E7F4FCC5-16F7-42C1-AB0B-E7D9C84444CE}" destId="{62BF684B-B90D-42BC-9C32-42AF2F668638}" srcOrd="0" destOrd="0" presId="urn:microsoft.com/office/officeart/2005/8/layout/orgChart1"/>
    <dgm:cxn modelId="{649D9D15-9209-4C61-A685-F53D9A33F9C7}" type="presOf" srcId="{E994533E-6958-4D33-960F-D6F2ADCBAF7C}" destId="{0B4D8CCD-25B5-4E5C-B21A-219E527E9C5D}" srcOrd="0" destOrd="0" presId="urn:microsoft.com/office/officeart/2005/8/layout/orgChart1"/>
    <dgm:cxn modelId="{FC282F74-F05C-4EB9-97A9-760FE0AED67B}" type="presOf" srcId="{BC205D5D-D9E1-47CC-A338-281A511E9118}" destId="{24453DF3-5D64-4293-BF5E-984E32A55785}" srcOrd="0" destOrd="0" presId="urn:microsoft.com/office/officeart/2005/8/layout/orgChart1"/>
    <dgm:cxn modelId="{CAB2239B-07C3-47BE-B038-23D5FC4810CF}" type="presOf" srcId="{B1B35DBA-F2EE-420A-A90F-780930C8067E}" destId="{528DEE2D-7C63-40ED-B1EE-61798125C1CA}" srcOrd="0" destOrd="0" presId="urn:microsoft.com/office/officeart/2005/8/layout/orgChart1"/>
    <dgm:cxn modelId="{07F27A67-4426-4AB1-8FB8-29B505815723}" type="presOf" srcId="{5F40298E-1BA0-484F-BD40-EE97D466D67D}" destId="{EB6DF213-2B2F-4BD0-97B8-EC9EE28C4FCE}" srcOrd="0" destOrd="0" presId="urn:microsoft.com/office/officeart/2005/8/layout/orgChart1"/>
    <dgm:cxn modelId="{3ED84F67-6F61-40DB-B322-C2DB468EE05D}" type="presOf" srcId="{41246E0E-A7A1-4780-BC60-713F2669727C}" destId="{9994BAD2-0332-491D-AB84-908DFC3B1FEC}" srcOrd="0" destOrd="0" presId="urn:microsoft.com/office/officeart/2005/8/layout/orgChart1"/>
    <dgm:cxn modelId="{6125290D-B853-4E2C-BAF1-34BB36317656}" type="presOf" srcId="{D0AEE31C-1006-4B04-9060-FE110DF4FEF7}" destId="{829601BD-8C55-4E9B-9448-F9914D4483EC}" srcOrd="0" destOrd="0" presId="urn:microsoft.com/office/officeart/2005/8/layout/orgChart1"/>
    <dgm:cxn modelId="{7EDCE608-4759-4717-AC25-4793AEDA9928}" type="presOf" srcId="{E9CA9DC5-A091-4377-8AAA-9EB59CF5D723}" destId="{8873B315-A3C6-4334-8068-08D056471824}" srcOrd="1" destOrd="0" presId="urn:microsoft.com/office/officeart/2005/8/layout/orgChart1"/>
    <dgm:cxn modelId="{18CDBFDD-9C3E-4E8D-A258-492B63458A3E}" type="presOf" srcId="{EC747BEC-72EA-4ADF-A55A-780959F2BBEC}" destId="{438E2EC1-40EC-425A-B11E-1E0A29BD05EE}" srcOrd="1" destOrd="0" presId="urn:microsoft.com/office/officeart/2005/8/layout/orgChart1"/>
    <dgm:cxn modelId="{864D08A7-7367-4800-9E82-1C1DD85731B9}" type="presOf" srcId="{CFAA186D-E17C-43EC-9F65-D602B66EC5D0}" destId="{82B7C9CD-FEFB-4615-9B2D-135DC3C0AB9A}" srcOrd="0" destOrd="0" presId="urn:microsoft.com/office/officeart/2005/8/layout/orgChart1"/>
    <dgm:cxn modelId="{E79C1104-840E-4494-94CA-511CF72C2576}" type="presOf" srcId="{FC6996D4-2B39-4FBD-AC2F-4DDB2B216FFB}" destId="{693C79B0-F2E1-4991-8115-D7551FC40E2D}" srcOrd="1" destOrd="0" presId="urn:microsoft.com/office/officeart/2005/8/layout/orgChart1"/>
    <dgm:cxn modelId="{140784CD-CC61-4C92-8776-E3028B716F2B}" type="presOf" srcId="{2B5C729D-C152-4AD6-ABFA-E936430A853C}" destId="{5193D621-A268-4FF5-902E-4D66B0AA0E48}" srcOrd="0" destOrd="0" presId="urn:microsoft.com/office/officeart/2005/8/layout/orgChart1"/>
    <dgm:cxn modelId="{5E8E8AB1-5A00-4C5C-9796-47083995C37A}" type="presOf" srcId="{ADE8CC77-31E8-4521-99D8-07BB48F11AF5}" destId="{ECF0E834-4F30-4F96-B9A9-5CE3B24ECA4E}" srcOrd="0" destOrd="0" presId="urn:microsoft.com/office/officeart/2005/8/layout/orgChart1"/>
    <dgm:cxn modelId="{D0590C62-356A-4BFB-8285-FEB89A3F7E4F}" type="presOf" srcId="{46C1D132-3DA8-4F3B-AFC2-B24CCFACB7EA}" destId="{0F23ED45-F5B2-4174-BA7E-069990A692A9}" srcOrd="0" destOrd="0" presId="urn:microsoft.com/office/officeart/2005/8/layout/orgChart1"/>
    <dgm:cxn modelId="{55AD3304-28C3-493D-B402-3B4084A6A183}" srcId="{38067AEB-0626-4DF6-8D11-D561E4696423}" destId="{A2A20B6E-9F4F-44AD-8281-D246256EA744}" srcOrd="5" destOrd="0" parTransId="{DDDD9256-6A62-4C84-A93A-7119924025B7}" sibTransId="{477547B5-5580-439A-B183-3EC461FB62C7}"/>
    <dgm:cxn modelId="{91BFDCB3-44B6-4EB9-8FD3-711156AB65D7}" type="presOf" srcId="{38067AEB-0626-4DF6-8D11-D561E4696423}" destId="{B954060D-119A-40A5-9820-51953FA16ACB}" srcOrd="0" destOrd="0" presId="urn:microsoft.com/office/officeart/2005/8/layout/orgChart1"/>
    <dgm:cxn modelId="{D721072E-6CC2-4731-9160-94F6143CAC2B}" type="presOf" srcId="{80F09847-A1C2-4A2C-9B21-1926274DCF2A}" destId="{B6B1ADC2-370C-4171-AC4B-E68100482B6D}" srcOrd="1" destOrd="0" presId="urn:microsoft.com/office/officeart/2005/8/layout/orgChart1"/>
    <dgm:cxn modelId="{88B04F37-D1C1-4114-ADFE-301BF41EC676}" type="presOf" srcId="{CC64F4E2-AEE0-4149-9BCE-CEA01BAA4165}" destId="{44E67557-1D16-4292-83A1-E93AEF1B9D1D}" srcOrd="0" destOrd="0" presId="urn:microsoft.com/office/officeart/2005/8/layout/orgChart1"/>
    <dgm:cxn modelId="{159489E7-1E28-4DA9-A818-5F4B17D465F7}" srcId="{EC747BEC-72EA-4ADF-A55A-780959F2BBEC}" destId="{97631E6C-14F8-4A89-BF44-7A06B9C41381}" srcOrd="1" destOrd="0" parTransId="{095000A7-2D9E-4E19-B3B9-4D2E76897DB3}" sibTransId="{6CE9BD11-4BB1-4470-B2A6-4559C293E0C3}"/>
    <dgm:cxn modelId="{7A692C65-12D8-4F89-A9E5-32A3B6011A23}" type="presOf" srcId="{314E9ABC-6EBF-4C87-8DB6-AB4A147C1FDB}" destId="{EA43553E-5D5A-4E14-81AF-3C5E3F6E4C2F}" srcOrd="1" destOrd="0" presId="urn:microsoft.com/office/officeart/2005/8/layout/orgChart1"/>
    <dgm:cxn modelId="{4A2E3C8B-7ADD-4D33-8625-F33E6C97EB51}" type="presOf" srcId="{457E0EF8-2D50-497F-B8C5-09A72047C3E4}" destId="{448927B5-5C4C-4B3B-927A-936458FC82DD}" srcOrd="0" destOrd="0" presId="urn:microsoft.com/office/officeart/2005/8/layout/orgChart1"/>
    <dgm:cxn modelId="{34EFD090-1000-404E-888F-5C8190F07E0C}" srcId="{1300B0B6-FA85-4F54-A967-D1E545C20EA6}" destId="{93E7DC03-C07B-4600-A736-9D6E3AB8A437}" srcOrd="4" destOrd="0" parTransId="{D0AEE31C-1006-4B04-9060-FE110DF4FEF7}" sibTransId="{40DD64E6-C1A4-4F6D-9D8A-46B5C6F76DB7}"/>
    <dgm:cxn modelId="{59C936F8-7141-46DE-A6DE-3061181F496B}" srcId="{1300B0B6-FA85-4F54-A967-D1E545C20EA6}" destId="{287CF513-4C23-4231-A255-106B65452EAC}" srcOrd="5" destOrd="0" parTransId="{85037CE4-5841-4C40-9C5A-059DB043FA86}" sibTransId="{C6994AB4-6B3F-44B5-B150-13F0D2A70755}"/>
    <dgm:cxn modelId="{618B6E51-0B07-4ECE-B148-884C37FC5343}" type="presOf" srcId="{0B88D09F-853C-4A37-9D52-9C2D21C7A6B3}" destId="{1C2DB945-8EDF-46F6-86A2-0BDDE4735AD2}" srcOrd="0" destOrd="0" presId="urn:microsoft.com/office/officeart/2005/8/layout/orgChart1"/>
    <dgm:cxn modelId="{02C24705-54B0-49EB-A6CC-5390923500FC}" type="presOf" srcId="{2EED2D08-062A-49CE-AA44-A54BBB39DD34}" destId="{4B812AFF-4206-4AD8-A8BA-CBDF832CB68A}" srcOrd="0" destOrd="0" presId="urn:microsoft.com/office/officeart/2005/8/layout/orgChart1"/>
    <dgm:cxn modelId="{A5C44B13-2814-4836-91AC-B574ADAB7F00}" type="presOf" srcId="{97631E6C-14F8-4A89-BF44-7A06B9C41381}" destId="{DD04DC2B-4A38-4ACA-913E-62EE69FAE3E2}" srcOrd="0" destOrd="0" presId="urn:microsoft.com/office/officeart/2005/8/layout/orgChart1"/>
    <dgm:cxn modelId="{B21CFB7A-D188-47FF-A865-B84636130776}" type="presOf" srcId="{1300B0B6-FA85-4F54-A967-D1E545C20EA6}" destId="{96999C2B-C245-48EC-A475-349C3DAD735F}" srcOrd="0" destOrd="0" presId="urn:microsoft.com/office/officeart/2005/8/layout/orgChart1"/>
    <dgm:cxn modelId="{6C435E8B-74F6-497F-976E-12D8893B4C16}" type="presOf" srcId="{05091BB6-3296-4E20-9F07-3EC68C889E06}" destId="{00275740-D7B6-4E18-B4D0-1139BF182D65}" srcOrd="0" destOrd="0" presId="urn:microsoft.com/office/officeart/2005/8/layout/orgChart1"/>
    <dgm:cxn modelId="{B919D64F-32B7-48F7-851C-EC495BB819EC}" srcId="{1300B0B6-FA85-4F54-A967-D1E545C20EA6}" destId="{BC205D5D-D9E1-47CC-A338-281A511E9118}" srcOrd="2" destOrd="0" parTransId="{2EED2D08-062A-49CE-AA44-A54BBB39DD34}" sibTransId="{CCB3A76B-1C4D-45C6-93EA-AB7F30721B0A}"/>
    <dgm:cxn modelId="{4CCFACB2-8A89-4B57-8CB7-5BB457173408}" srcId="{2A8DC14D-A2CB-4AAE-BEFE-DC0E0A30E737}" destId="{E9CA9DC5-A091-4377-8AAA-9EB59CF5D723}" srcOrd="1" destOrd="0" parTransId="{87E8F86F-9B51-4B05-8644-E85ADAD5D367}" sibTransId="{F5DD1474-E4B4-4E50-B7C8-F1EF2C1CF386}"/>
    <dgm:cxn modelId="{1DF28B64-6AD4-4AFB-AE1D-66AEBEE2A5F5}" type="presOf" srcId="{5DF92C02-7DD1-4664-BF47-A824ACCF26C8}" destId="{115673DE-A280-4D55-8B45-38803DC33F5E}" srcOrd="0" destOrd="0" presId="urn:microsoft.com/office/officeart/2005/8/layout/orgChart1"/>
    <dgm:cxn modelId="{01A25765-3E78-424F-9E5C-55437DF0C837}" srcId="{1300B0B6-FA85-4F54-A967-D1E545C20EA6}" destId="{333AD76A-3441-4C30-BA9E-74CB69358535}" srcOrd="6" destOrd="0" parTransId="{ADE8CC77-31E8-4521-99D8-07BB48F11AF5}" sibTransId="{9A210A1E-8129-4BA6-A7B4-B556A9CB8010}"/>
    <dgm:cxn modelId="{E252C4E1-31B8-4648-A240-CBAF5382ABA7}" srcId="{EC747BEC-72EA-4ADF-A55A-780959F2BBEC}" destId="{5572E08A-29AD-46AB-AEC1-8058116F9F73}" srcOrd="0" destOrd="0" parTransId="{D70F106B-4E04-41E1-86F4-9A316CA42468}" sibTransId="{224C7F20-6567-4922-ADC6-0EFCA80E4BA5}"/>
    <dgm:cxn modelId="{98BB1213-0E69-4466-8423-8C4F1B8592F9}" type="presOf" srcId="{87E8F86F-9B51-4B05-8644-E85ADAD5D367}" destId="{190DE6A5-83D1-4ECA-AC42-1216E6184047}" srcOrd="0" destOrd="0" presId="urn:microsoft.com/office/officeart/2005/8/layout/orgChart1"/>
    <dgm:cxn modelId="{5FF5B556-C9FB-4874-9433-615EB47BDBAB}" type="presOf" srcId="{85037CE4-5841-4C40-9C5A-059DB043FA86}" destId="{60B3A46B-721D-4EF5-850C-F73CB222DA45}" srcOrd="0" destOrd="0" presId="urn:microsoft.com/office/officeart/2005/8/layout/orgChart1"/>
    <dgm:cxn modelId="{AD024A85-EBAF-4ABB-B918-1151A692A684}" srcId="{38067AEB-0626-4DF6-8D11-D561E4696423}" destId="{1BF34AA7-DF29-4F4C-B93E-59C7163A1E97}" srcOrd="3" destOrd="0" parTransId="{CC64F4E2-AEE0-4149-9BCE-CEA01BAA4165}" sibTransId="{505AE2D1-4C52-493E-A756-7C2D725D6BEA}"/>
    <dgm:cxn modelId="{3F5BDA60-AC4D-4104-8207-D02B7D3BA0EA}" type="presOf" srcId="{54EBD648-8427-4972-8442-54AA43D1A660}" destId="{04BC0C74-0622-48CA-963E-236BDF50484F}" srcOrd="1" destOrd="0" presId="urn:microsoft.com/office/officeart/2005/8/layout/orgChart1"/>
    <dgm:cxn modelId="{C29523FE-7B5F-4F79-B3EC-D4070971CA28}" type="presOf" srcId="{095000A7-2D9E-4E19-B3B9-4D2E76897DB3}" destId="{BA3FCCF5-C4A0-4ABE-B110-770CD425929D}" srcOrd="0" destOrd="0" presId="urn:microsoft.com/office/officeart/2005/8/layout/orgChart1"/>
    <dgm:cxn modelId="{9C9D4AAA-5C6A-44B0-A474-5DE40889626F}" type="presOf" srcId="{E7F4FCC5-16F7-42C1-AB0B-E7D9C84444CE}" destId="{17795284-612F-4F74-9414-EED71D70D161}" srcOrd="1" destOrd="0" presId="urn:microsoft.com/office/officeart/2005/8/layout/orgChart1"/>
    <dgm:cxn modelId="{E58A7476-8A98-4D34-876E-9E0CBD8CF89B}" srcId="{1300B0B6-FA85-4F54-A967-D1E545C20EA6}" destId="{028FFA8D-1FD9-46BD-871D-2AE799CF251E}" srcOrd="3" destOrd="0" parTransId="{CBD0D68A-4158-4584-A686-F5FA80EEF08A}" sibTransId="{1071509B-BE47-4B51-94FE-C637A0473F91}"/>
    <dgm:cxn modelId="{B5D68077-5B0D-4850-910B-CF27E225D3D2}" type="presOf" srcId="{38067AEB-0626-4DF6-8D11-D561E4696423}" destId="{FC2C08C5-7BC0-4B4A-8F4B-81F531CB5B2F}" srcOrd="1" destOrd="0" presId="urn:microsoft.com/office/officeart/2005/8/layout/orgChart1"/>
    <dgm:cxn modelId="{EDFB5235-BAED-4ECB-A54D-1E26D28F6440}" type="presOf" srcId="{80F09847-A1C2-4A2C-9B21-1926274DCF2A}" destId="{A989B526-CF9F-48E7-A759-28D5BCF609B1}" srcOrd="0" destOrd="0" presId="urn:microsoft.com/office/officeart/2005/8/layout/orgChart1"/>
    <dgm:cxn modelId="{C9ED9586-2C25-484A-90E8-6CEBFE00477D}" type="presOf" srcId="{C3B07E42-3E66-402E-9FC0-2D6D258446C7}" destId="{8D3596F2-73D7-4795-B4E6-D25DD810B568}" srcOrd="1" destOrd="0" presId="urn:microsoft.com/office/officeart/2005/8/layout/orgChart1"/>
    <dgm:cxn modelId="{8045BD89-86F7-4B21-841C-4302D1438ADC}" srcId="{1300B0B6-FA85-4F54-A967-D1E545C20EA6}" destId="{435A77FB-3297-43B5-A744-B526B8C6CFD3}" srcOrd="8" destOrd="0" parTransId="{CE6FCB5C-DF35-4998-9B5D-755609E9489B}" sibTransId="{90EF705B-37A0-4844-8150-B6A675D45A0C}"/>
    <dgm:cxn modelId="{8DFC36D8-88BB-43A8-A7B4-01C76A76F500}" type="presOf" srcId="{BC205D5D-D9E1-47CC-A338-281A511E9118}" destId="{21371711-CD69-47EC-9D89-40CBB9543626}" srcOrd="1" destOrd="0" presId="urn:microsoft.com/office/officeart/2005/8/layout/orgChart1"/>
    <dgm:cxn modelId="{277559BC-0321-4E2F-9C5B-A03BB9B1C44C}" type="presOf" srcId="{028FFA8D-1FD9-46BD-871D-2AE799CF251E}" destId="{EDBE795A-2743-4519-9880-C64068A8DEDA}" srcOrd="1" destOrd="0" presId="urn:microsoft.com/office/officeart/2005/8/layout/orgChart1"/>
    <dgm:cxn modelId="{E79F5599-A82F-4BBE-873A-DAC8F1E204A7}" type="presOf" srcId="{5572E08A-29AD-46AB-AEC1-8058116F9F73}" destId="{DF6A7AE0-CE49-49A0-9603-4C95B85C920F}" srcOrd="0" destOrd="0" presId="urn:microsoft.com/office/officeart/2005/8/layout/orgChart1"/>
    <dgm:cxn modelId="{E76902A3-132B-434E-8F21-71804A78BF82}" type="presOf" srcId="{1300B0B6-FA85-4F54-A967-D1E545C20EA6}" destId="{E196570E-A7A3-4FE4-8877-11E739106AE5}" srcOrd="1" destOrd="0" presId="urn:microsoft.com/office/officeart/2005/8/layout/orgChart1"/>
    <dgm:cxn modelId="{45CEFF5D-8DDE-4AB2-B641-E87A67D2AF48}" srcId="{38067AEB-0626-4DF6-8D11-D561E4696423}" destId="{E7F4FCC5-16F7-42C1-AB0B-E7D9C84444CE}" srcOrd="1" destOrd="0" parTransId="{0B88D09F-853C-4A37-9D52-9C2D21C7A6B3}" sibTransId="{DAFF353B-434F-4B6F-9BDC-372D6CBD88E8}"/>
    <dgm:cxn modelId="{FBC8F97D-B785-4FC2-9DC4-75E84BC62AAC}" type="presOf" srcId="{93E7DC03-C07B-4600-A736-9D6E3AB8A437}" destId="{CA8FD87D-F7BA-4FF4-9AC9-D2BDFF940C5E}" srcOrd="1" destOrd="0" presId="urn:microsoft.com/office/officeart/2005/8/layout/orgChart1"/>
    <dgm:cxn modelId="{431D457F-727C-424F-9C82-848DDB079369}" type="presOf" srcId="{9C9297A7-058A-4931-AFE9-139D2920CAE0}" destId="{26DC93E3-2C30-4D8D-8037-939EB3D747B6}" srcOrd="0" destOrd="0" presId="urn:microsoft.com/office/officeart/2005/8/layout/orgChart1"/>
    <dgm:cxn modelId="{69FE02DB-8D65-4954-816E-A1895487F7FE}" type="presOf" srcId="{97631E6C-14F8-4A89-BF44-7A06B9C41381}" destId="{AC2B451C-99E5-4994-8631-FB7C52868835}" srcOrd="1" destOrd="0" presId="urn:microsoft.com/office/officeart/2005/8/layout/orgChart1"/>
    <dgm:cxn modelId="{2BDDBAAB-3D10-4C19-8D14-F7081CD32279}" type="presOf" srcId="{E186DE03-C714-491F-9482-4AC61FB6DF20}" destId="{26880A0E-755C-43A9-97B6-79CE73C175B3}" srcOrd="0" destOrd="0" presId="urn:microsoft.com/office/officeart/2005/8/layout/orgChart1"/>
    <dgm:cxn modelId="{5F68084E-019B-49EB-AF07-DDD3E961B375}" srcId="{2A8DC14D-A2CB-4AAE-BEFE-DC0E0A30E737}" destId="{54EBD648-8427-4972-8442-54AA43D1A660}" srcOrd="0" destOrd="0" parTransId="{9C9297A7-058A-4931-AFE9-139D2920CAE0}" sibTransId="{B22751B7-FF74-429F-8CA1-86395A88890B}"/>
    <dgm:cxn modelId="{DEFB03AC-1666-491C-A678-35D87A2289E9}" type="presOf" srcId="{C325773E-D992-4E46-A945-969EAABD2F85}" destId="{8A11246D-2DF0-441A-A33D-32DC3D1F6C12}" srcOrd="0" destOrd="0" presId="urn:microsoft.com/office/officeart/2005/8/layout/orgChart1"/>
    <dgm:cxn modelId="{3D1B5628-9AB4-4F38-BC04-4524758AEF60}" type="presOf" srcId="{3C7FDBAC-A8E6-43BB-9EC5-19CD364BEB2B}" destId="{B6987C28-7FC4-4A20-8FEF-684FA1F2E968}" srcOrd="0" destOrd="0" presId="urn:microsoft.com/office/officeart/2005/8/layout/orgChart1"/>
    <dgm:cxn modelId="{4218523D-6C9D-4E1E-923A-67D962DB0B10}" type="presOf" srcId="{1A017B20-3965-45B0-8D5B-E0D5BCE37CA1}" destId="{A8CB52B7-020F-48F0-8642-BD483D033AC3}" srcOrd="1" destOrd="0" presId="urn:microsoft.com/office/officeart/2005/8/layout/orgChart1"/>
    <dgm:cxn modelId="{CD37D289-4B73-42D3-956B-58365B2FC6AD}" type="presOf" srcId="{5B48834B-939D-4C86-AD16-F4F56D867A51}" destId="{ED0F8275-73EB-4E00-B2CE-D48B5F15A658}" srcOrd="0" destOrd="0" presId="urn:microsoft.com/office/officeart/2005/8/layout/orgChart1"/>
    <dgm:cxn modelId="{00B0F697-72ED-4DB2-8951-C273B96C0B7C}" srcId="{38067AEB-0626-4DF6-8D11-D561E4696423}" destId="{3C7FDBAC-A8E6-43BB-9EC5-19CD364BEB2B}" srcOrd="6" destOrd="0" parTransId="{CFAA186D-E17C-43EC-9F65-D602B66EC5D0}" sibTransId="{46A4CD7C-1C04-4C4F-B07A-A748A082BB87}"/>
    <dgm:cxn modelId="{2F79BD64-8BF3-4C03-B5E8-4B308FF289C7}" srcId="{38067AEB-0626-4DF6-8D11-D561E4696423}" destId="{46C1D132-3DA8-4F3B-AFC2-B24CCFACB7EA}" srcOrd="4" destOrd="0" parTransId="{C16B69A9-F59E-4D38-B42C-E80F53A0A9F5}" sibTransId="{6C1E917E-F579-4796-BE59-71289BC2C4BA}"/>
    <dgm:cxn modelId="{4C4A2C72-81DC-4098-B91F-6D5C1000E7B6}" srcId="{1300B0B6-FA85-4F54-A967-D1E545C20EA6}" destId="{457E0EF8-2D50-497F-B8C5-09A72047C3E4}" srcOrd="9" destOrd="0" parTransId="{1D624E3D-03D5-4DD4-AA07-7DA8BA22F60F}" sibTransId="{352A55E7-6B36-49D1-AE96-6B20AF9C5827}"/>
    <dgm:cxn modelId="{F6590632-2F22-4C97-AF91-7BC7571B59FF}" type="presOf" srcId="{A2A20B6E-9F4F-44AD-8281-D246256EA744}" destId="{D381E585-12CD-4E70-9970-2712BE6285E3}" srcOrd="0" destOrd="0" presId="urn:microsoft.com/office/officeart/2005/8/layout/orgChart1"/>
    <dgm:cxn modelId="{EE5BF796-1F23-4033-9DB6-2FFAB05C7DB7}" type="presOf" srcId="{54EBD648-8427-4972-8442-54AA43D1A660}" destId="{430F7880-ED17-4C6B-BC22-2F8EDEBED032}" srcOrd="0" destOrd="0" presId="urn:microsoft.com/office/officeart/2005/8/layout/orgChart1"/>
    <dgm:cxn modelId="{D0F67F61-8BB7-4E03-BC45-5EF15FA5CC24}" type="presOf" srcId="{2BA36DFC-EF67-4F2F-8759-B9965C2E70CD}" destId="{E763B52D-1C3F-4D85-AB7E-1F929A4C7E95}" srcOrd="0" destOrd="0" presId="urn:microsoft.com/office/officeart/2005/8/layout/orgChart1"/>
    <dgm:cxn modelId="{A769EA38-F8F4-4264-B3B8-AD2532E4BA81}" type="presOf" srcId="{3C7FDBAC-A8E6-43BB-9EC5-19CD364BEB2B}" destId="{1BFD3DEA-3AD5-4124-BC28-D24C91D31EC0}" srcOrd="1" destOrd="0" presId="urn:microsoft.com/office/officeart/2005/8/layout/orgChart1"/>
    <dgm:cxn modelId="{EE6B189D-91C7-4539-89D8-1529DB955E8F}" type="presParOf" srcId="{0B4D8CCD-25B5-4E5C-B21A-219E527E9C5D}" destId="{52D607AC-373E-4347-B203-09FAE97518B3}" srcOrd="0" destOrd="0" presId="urn:microsoft.com/office/officeart/2005/8/layout/orgChart1"/>
    <dgm:cxn modelId="{5C7007E0-C957-48D5-B365-85E0DE554295}" type="presParOf" srcId="{52D607AC-373E-4347-B203-09FAE97518B3}" destId="{5522176A-4D00-4183-984F-A8462933EC2B}" srcOrd="0" destOrd="0" presId="urn:microsoft.com/office/officeart/2005/8/layout/orgChart1"/>
    <dgm:cxn modelId="{2C5B0B3D-834F-4FF1-BC96-82239761F536}" type="presParOf" srcId="{5522176A-4D00-4183-984F-A8462933EC2B}" destId="{B954060D-119A-40A5-9820-51953FA16ACB}" srcOrd="0" destOrd="0" presId="urn:microsoft.com/office/officeart/2005/8/layout/orgChart1"/>
    <dgm:cxn modelId="{513A8C50-B9C0-4F06-B7BC-B349CFD5A0AA}" type="presParOf" srcId="{5522176A-4D00-4183-984F-A8462933EC2B}" destId="{FC2C08C5-7BC0-4B4A-8F4B-81F531CB5B2F}" srcOrd="1" destOrd="0" presId="urn:microsoft.com/office/officeart/2005/8/layout/orgChart1"/>
    <dgm:cxn modelId="{B1A491D6-1837-45F3-9C1D-512D0CD4F735}" type="presParOf" srcId="{52D607AC-373E-4347-B203-09FAE97518B3}" destId="{1B54A551-FE78-46C1-81BF-CE9C9C69BF32}" srcOrd="1" destOrd="0" presId="urn:microsoft.com/office/officeart/2005/8/layout/orgChart1"/>
    <dgm:cxn modelId="{5AF71600-6506-4E41-9B3E-B35872A03B91}" type="presParOf" srcId="{1B54A551-FE78-46C1-81BF-CE9C9C69BF32}" destId="{1C2DB945-8EDF-46F6-86A2-0BDDE4735AD2}" srcOrd="0" destOrd="0" presId="urn:microsoft.com/office/officeart/2005/8/layout/orgChart1"/>
    <dgm:cxn modelId="{244EE1A6-F823-463D-AEA0-10765A8D6F8B}" type="presParOf" srcId="{1B54A551-FE78-46C1-81BF-CE9C9C69BF32}" destId="{928B0B51-3787-4C57-AA88-48D406C14FD8}" srcOrd="1" destOrd="0" presId="urn:microsoft.com/office/officeart/2005/8/layout/orgChart1"/>
    <dgm:cxn modelId="{413621F0-3E73-48E3-9A80-6D6BE843C86D}" type="presParOf" srcId="{928B0B51-3787-4C57-AA88-48D406C14FD8}" destId="{BA526AD7-1BF2-4E6C-84A1-9B6E4F6578B5}" srcOrd="0" destOrd="0" presId="urn:microsoft.com/office/officeart/2005/8/layout/orgChart1"/>
    <dgm:cxn modelId="{02156803-3DA9-46B8-BD50-CBE49FDFDBDF}" type="presParOf" srcId="{BA526AD7-1BF2-4E6C-84A1-9B6E4F6578B5}" destId="{62BF684B-B90D-42BC-9C32-42AF2F668638}" srcOrd="0" destOrd="0" presId="urn:microsoft.com/office/officeart/2005/8/layout/orgChart1"/>
    <dgm:cxn modelId="{6AE09041-2BE0-40F8-A17C-B0128951AC81}" type="presParOf" srcId="{BA526AD7-1BF2-4E6C-84A1-9B6E4F6578B5}" destId="{17795284-612F-4F74-9414-EED71D70D161}" srcOrd="1" destOrd="0" presId="urn:microsoft.com/office/officeart/2005/8/layout/orgChart1"/>
    <dgm:cxn modelId="{88DEC0BE-63AF-4E9B-BAD3-E46C3C0DF91C}" type="presParOf" srcId="{928B0B51-3787-4C57-AA88-48D406C14FD8}" destId="{09E63807-4AA2-47AD-93F1-A8047E74DA7D}" srcOrd="1" destOrd="0" presId="urn:microsoft.com/office/officeart/2005/8/layout/orgChart1"/>
    <dgm:cxn modelId="{AF494392-99AE-4DB4-A99C-8F7120C83065}" type="presParOf" srcId="{928B0B51-3787-4C57-AA88-48D406C14FD8}" destId="{9B0E447F-0586-466D-B0B9-74754CC565C3}" srcOrd="2" destOrd="0" presId="urn:microsoft.com/office/officeart/2005/8/layout/orgChart1"/>
    <dgm:cxn modelId="{52579B26-2F4A-4157-85C0-876E786B3364}" type="presParOf" srcId="{9B0E447F-0586-466D-B0B9-74754CC565C3}" destId="{5193D621-A268-4FF5-902E-4D66B0AA0E48}" srcOrd="0" destOrd="0" presId="urn:microsoft.com/office/officeart/2005/8/layout/orgChart1"/>
    <dgm:cxn modelId="{834A6C3B-966B-45B1-9D6A-984B7DAD39A3}" type="presParOf" srcId="{9B0E447F-0586-466D-B0B9-74754CC565C3}" destId="{EADE6B3A-6CB5-46DA-A702-CDC2C48D53D7}" srcOrd="1" destOrd="0" presId="urn:microsoft.com/office/officeart/2005/8/layout/orgChart1"/>
    <dgm:cxn modelId="{B7F4FD5F-B09B-409E-B77D-D8C02E62C1F1}" type="presParOf" srcId="{EADE6B3A-6CB5-46DA-A702-CDC2C48D53D7}" destId="{73D91875-3A71-4C51-8540-26899BF350FC}" srcOrd="0" destOrd="0" presId="urn:microsoft.com/office/officeart/2005/8/layout/orgChart1"/>
    <dgm:cxn modelId="{60C8B3F8-B6BF-4343-8F32-9B7985F20C77}" type="presParOf" srcId="{73D91875-3A71-4C51-8540-26899BF350FC}" destId="{96999C2B-C245-48EC-A475-349C3DAD735F}" srcOrd="0" destOrd="0" presId="urn:microsoft.com/office/officeart/2005/8/layout/orgChart1"/>
    <dgm:cxn modelId="{7D42026B-D73D-4887-B7E4-2564FF4CF630}" type="presParOf" srcId="{73D91875-3A71-4C51-8540-26899BF350FC}" destId="{E196570E-A7A3-4FE4-8877-11E739106AE5}" srcOrd="1" destOrd="0" presId="urn:microsoft.com/office/officeart/2005/8/layout/orgChart1"/>
    <dgm:cxn modelId="{84FF9A47-9ABD-4C0D-9BA4-E9682D837D27}" type="presParOf" srcId="{EADE6B3A-6CB5-46DA-A702-CDC2C48D53D7}" destId="{7962893B-BD3E-4162-B2B9-A52E0704B112}" srcOrd="1" destOrd="0" presId="urn:microsoft.com/office/officeart/2005/8/layout/orgChart1"/>
    <dgm:cxn modelId="{69D19269-FA1D-4002-8231-66FA8782D437}" type="presParOf" srcId="{7962893B-BD3E-4162-B2B9-A52E0704B112}" destId="{0E05C693-EB61-45A1-9D5B-388F5C1AC60A}" srcOrd="0" destOrd="0" presId="urn:microsoft.com/office/officeart/2005/8/layout/orgChart1"/>
    <dgm:cxn modelId="{7A1A4CF7-FE64-488A-8713-611393FE3B73}" type="presParOf" srcId="{7962893B-BD3E-4162-B2B9-A52E0704B112}" destId="{C4959848-B6B7-4B78-86C6-8108015C318E}" srcOrd="1" destOrd="0" presId="urn:microsoft.com/office/officeart/2005/8/layout/orgChart1"/>
    <dgm:cxn modelId="{0955618D-4333-4C32-8791-0D5A58B59834}" type="presParOf" srcId="{C4959848-B6B7-4B78-86C6-8108015C318E}" destId="{B50BFEA6-8AFE-4DBB-8CEC-10FA387EE4C6}" srcOrd="0" destOrd="0" presId="urn:microsoft.com/office/officeart/2005/8/layout/orgChart1"/>
    <dgm:cxn modelId="{6091BEED-DE37-4B53-B927-85498DDFF6DA}" type="presParOf" srcId="{B50BFEA6-8AFE-4DBB-8CEC-10FA387EE4C6}" destId="{AA846146-B435-45A1-B9A4-DF127350FB18}" srcOrd="0" destOrd="0" presId="urn:microsoft.com/office/officeart/2005/8/layout/orgChart1"/>
    <dgm:cxn modelId="{62C60292-BF4B-438C-AB64-85B4CD6C91D8}" type="presParOf" srcId="{B50BFEA6-8AFE-4DBB-8CEC-10FA387EE4C6}" destId="{8D3596F2-73D7-4795-B4E6-D25DD810B568}" srcOrd="1" destOrd="0" presId="urn:microsoft.com/office/officeart/2005/8/layout/orgChart1"/>
    <dgm:cxn modelId="{E715FE03-67E1-4773-B989-31B190E5F3DC}" type="presParOf" srcId="{C4959848-B6B7-4B78-86C6-8108015C318E}" destId="{441D07C1-14BA-4B86-AB47-BC871409360A}" srcOrd="1" destOrd="0" presId="urn:microsoft.com/office/officeart/2005/8/layout/orgChart1"/>
    <dgm:cxn modelId="{D166BBA5-DA0F-4E0A-AFD4-4BC760543351}" type="presParOf" srcId="{C4959848-B6B7-4B78-86C6-8108015C318E}" destId="{6963A57C-90EE-4157-80EA-C65B7F30FDC9}" srcOrd="2" destOrd="0" presId="urn:microsoft.com/office/officeart/2005/8/layout/orgChart1"/>
    <dgm:cxn modelId="{3311F89B-CE8A-438E-8A02-9526A8B233A0}" type="presParOf" srcId="{7962893B-BD3E-4162-B2B9-A52E0704B112}" destId="{EB6DF213-2B2F-4BD0-97B8-EC9EE28C4FCE}" srcOrd="2" destOrd="0" presId="urn:microsoft.com/office/officeart/2005/8/layout/orgChart1"/>
    <dgm:cxn modelId="{063A3CD4-B53F-4972-A095-E6108EE7E45A}" type="presParOf" srcId="{7962893B-BD3E-4162-B2B9-A52E0704B112}" destId="{6DC3ACB6-3D39-4EF5-91BB-6F908E9CD6F6}" srcOrd="3" destOrd="0" presId="urn:microsoft.com/office/officeart/2005/8/layout/orgChart1"/>
    <dgm:cxn modelId="{899C1383-3B8C-409B-BDFD-E92C09E2B124}" type="presParOf" srcId="{6DC3ACB6-3D39-4EF5-91BB-6F908E9CD6F6}" destId="{3D8EE68B-BC27-4E2F-8011-9BB2861B4BAD}" srcOrd="0" destOrd="0" presId="urn:microsoft.com/office/officeart/2005/8/layout/orgChart1"/>
    <dgm:cxn modelId="{5D1C07CE-4D4C-45FA-9A99-BF976D01CE69}" type="presParOf" srcId="{3D8EE68B-BC27-4E2F-8011-9BB2861B4BAD}" destId="{E894403F-F04A-4417-8E43-CE454ADEDABB}" srcOrd="0" destOrd="0" presId="urn:microsoft.com/office/officeart/2005/8/layout/orgChart1"/>
    <dgm:cxn modelId="{B1812AEA-4191-4605-B162-15233D71FF8D}" type="presParOf" srcId="{3D8EE68B-BC27-4E2F-8011-9BB2861B4BAD}" destId="{693C79B0-F2E1-4991-8115-D7551FC40E2D}" srcOrd="1" destOrd="0" presId="urn:microsoft.com/office/officeart/2005/8/layout/orgChart1"/>
    <dgm:cxn modelId="{DD1571F5-B953-47D7-B065-E13E0E8FE747}" type="presParOf" srcId="{6DC3ACB6-3D39-4EF5-91BB-6F908E9CD6F6}" destId="{CDE6B56E-434B-4F40-8E6D-2E1E4554B460}" srcOrd="1" destOrd="0" presId="urn:microsoft.com/office/officeart/2005/8/layout/orgChart1"/>
    <dgm:cxn modelId="{053479B7-3FA0-422A-A86F-C1640C988086}" type="presParOf" srcId="{6DC3ACB6-3D39-4EF5-91BB-6F908E9CD6F6}" destId="{174BF057-5005-471E-83C6-3869730EA8AD}" srcOrd="2" destOrd="0" presId="urn:microsoft.com/office/officeart/2005/8/layout/orgChart1"/>
    <dgm:cxn modelId="{9D98F828-411E-4D5C-AFD5-8DA68D8B634B}" type="presParOf" srcId="{7962893B-BD3E-4162-B2B9-A52E0704B112}" destId="{4B812AFF-4206-4AD8-A8BA-CBDF832CB68A}" srcOrd="4" destOrd="0" presId="urn:microsoft.com/office/officeart/2005/8/layout/orgChart1"/>
    <dgm:cxn modelId="{2243F7F2-4640-4E31-8659-7EBB7ED72076}" type="presParOf" srcId="{7962893B-BD3E-4162-B2B9-A52E0704B112}" destId="{C04DC453-B6E3-4B57-BB71-6CB403C498D7}" srcOrd="5" destOrd="0" presId="urn:microsoft.com/office/officeart/2005/8/layout/orgChart1"/>
    <dgm:cxn modelId="{966D0AFA-D133-477E-AAAC-4E287709F256}" type="presParOf" srcId="{C04DC453-B6E3-4B57-BB71-6CB403C498D7}" destId="{FFC422A3-F6AF-4F58-A746-9D4F3262D283}" srcOrd="0" destOrd="0" presId="urn:microsoft.com/office/officeart/2005/8/layout/orgChart1"/>
    <dgm:cxn modelId="{ECC08039-993C-499B-B7D4-C546CD6664DB}" type="presParOf" srcId="{FFC422A3-F6AF-4F58-A746-9D4F3262D283}" destId="{24453DF3-5D64-4293-BF5E-984E32A55785}" srcOrd="0" destOrd="0" presId="urn:microsoft.com/office/officeart/2005/8/layout/orgChart1"/>
    <dgm:cxn modelId="{B46FC52A-0D70-404F-BFA1-E6270BBB76B4}" type="presParOf" srcId="{FFC422A3-F6AF-4F58-A746-9D4F3262D283}" destId="{21371711-CD69-47EC-9D89-40CBB9543626}" srcOrd="1" destOrd="0" presId="urn:microsoft.com/office/officeart/2005/8/layout/orgChart1"/>
    <dgm:cxn modelId="{3DD638C7-EF16-44A7-85F9-1E6FF0B07599}" type="presParOf" srcId="{C04DC453-B6E3-4B57-BB71-6CB403C498D7}" destId="{3D9574D7-4246-4BB2-B6DE-3F7B46748728}" srcOrd="1" destOrd="0" presId="urn:microsoft.com/office/officeart/2005/8/layout/orgChart1"/>
    <dgm:cxn modelId="{9312B187-9CE7-4E82-A7F7-FCAA4D9639D0}" type="presParOf" srcId="{C04DC453-B6E3-4B57-BB71-6CB403C498D7}" destId="{0FF60693-3A53-4A1D-9F19-804427C1ACD3}" srcOrd="2" destOrd="0" presId="urn:microsoft.com/office/officeart/2005/8/layout/orgChart1"/>
    <dgm:cxn modelId="{AF118368-BD08-4203-A318-87CEA8488656}" type="presParOf" srcId="{7962893B-BD3E-4162-B2B9-A52E0704B112}" destId="{D0A1B6C2-6B47-4FE3-A9CB-822743571D00}" srcOrd="6" destOrd="0" presId="urn:microsoft.com/office/officeart/2005/8/layout/orgChart1"/>
    <dgm:cxn modelId="{B14AB84A-02DF-4D04-B393-CC2097E9C21A}" type="presParOf" srcId="{7962893B-BD3E-4162-B2B9-A52E0704B112}" destId="{6655E5BA-7AB1-4379-9D4C-8A950D2A0BD8}" srcOrd="7" destOrd="0" presId="urn:microsoft.com/office/officeart/2005/8/layout/orgChart1"/>
    <dgm:cxn modelId="{72EAF3B4-F1B6-410D-A483-AF701515E72F}" type="presParOf" srcId="{6655E5BA-7AB1-4379-9D4C-8A950D2A0BD8}" destId="{8EC77797-DD31-4ABE-A6BF-05DA9724A36B}" srcOrd="0" destOrd="0" presId="urn:microsoft.com/office/officeart/2005/8/layout/orgChart1"/>
    <dgm:cxn modelId="{D5551CB0-95AB-4C74-9BDF-089E99219437}" type="presParOf" srcId="{8EC77797-DD31-4ABE-A6BF-05DA9724A36B}" destId="{72279158-1F22-4BC6-99A9-AE799EBACF84}" srcOrd="0" destOrd="0" presId="urn:microsoft.com/office/officeart/2005/8/layout/orgChart1"/>
    <dgm:cxn modelId="{5F666756-5E50-4088-A91F-5DD528E16787}" type="presParOf" srcId="{8EC77797-DD31-4ABE-A6BF-05DA9724A36B}" destId="{EDBE795A-2743-4519-9880-C64068A8DEDA}" srcOrd="1" destOrd="0" presId="urn:microsoft.com/office/officeart/2005/8/layout/orgChart1"/>
    <dgm:cxn modelId="{3513DD47-18BD-44C7-8586-3D6995F846C2}" type="presParOf" srcId="{6655E5BA-7AB1-4379-9D4C-8A950D2A0BD8}" destId="{4B54DB31-E6DD-4B7E-BA00-E313962C9011}" srcOrd="1" destOrd="0" presId="urn:microsoft.com/office/officeart/2005/8/layout/orgChart1"/>
    <dgm:cxn modelId="{38A20623-482C-4DC9-A484-D3D3E71AF049}" type="presParOf" srcId="{6655E5BA-7AB1-4379-9D4C-8A950D2A0BD8}" destId="{A24DF3EB-B047-4947-A4F7-16B07ACCA0D4}" srcOrd="2" destOrd="0" presId="urn:microsoft.com/office/officeart/2005/8/layout/orgChart1"/>
    <dgm:cxn modelId="{C8F7148F-A662-4B06-9B4E-C98693065D8A}" type="presParOf" srcId="{7962893B-BD3E-4162-B2B9-A52E0704B112}" destId="{829601BD-8C55-4E9B-9448-F9914D4483EC}" srcOrd="8" destOrd="0" presId="urn:microsoft.com/office/officeart/2005/8/layout/orgChart1"/>
    <dgm:cxn modelId="{21536EF5-D371-4517-9108-E129B850CC40}" type="presParOf" srcId="{7962893B-BD3E-4162-B2B9-A52E0704B112}" destId="{21D5B791-9D52-471E-A361-3E72966C4F35}" srcOrd="9" destOrd="0" presId="urn:microsoft.com/office/officeart/2005/8/layout/orgChart1"/>
    <dgm:cxn modelId="{F1D63096-CDDC-4E70-8757-E986C03D5796}" type="presParOf" srcId="{21D5B791-9D52-471E-A361-3E72966C4F35}" destId="{8383B19A-856F-4E4C-BE9D-58557CDF5277}" srcOrd="0" destOrd="0" presId="urn:microsoft.com/office/officeart/2005/8/layout/orgChart1"/>
    <dgm:cxn modelId="{351EE964-6ADE-4A91-B1A7-70177F67931D}" type="presParOf" srcId="{8383B19A-856F-4E4C-BE9D-58557CDF5277}" destId="{547900A6-E53A-40BC-85D0-202B06459BFC}" srcOrd="0" destOrd="0" presId="urn:microsoft.com/office/officeart/2005/8/layout/orgChart1"/>
    <dgm:cxn modelId="{490A7167-B5AB-441F-BE53-C60BDEDB1DA1}" type="presParOf" srcId="{8383B19A-856F-4E4C-BE9D-58557CDF5277}" destId="{CA8FD87D-F7BA-4FF4-9AC9-D2BDFF940C5E}" srcOrd="1" destOrd="0" presId="urn:microsoft.com/office/officeart/2005/8/layout/orgChart1"/>
    <dgm:cxn modelId="{76F89937-1E6A-46A3-B4F8-267E6BEF668E}" type="presParOf" srcId="{21D5B791-9D52-471E-A361-3E72966C4F35}" destId="{77C97179-6F1F-4CFD-9808-01D8A21CED59}" srcOrd="1" destOrd="0" presId="urn:microsoft.com/office/officeart/2005/8/layout/orgChart1"/>
    <dgm:cxn modelId="{464CDF6B-AE8B-424D-AB4F-54EF109FAE5C}" type="presParOf" srcId="{21D5B791-9D52-471E-A361-3E72966C4F35}" destId="{0365B6B0-EE26-4017-A061-71318053755C}" srcOrd="2" destOrd="0" presId="urn:microsoft.com/office/officeart/2005/8/layout/orgChart1"/>
    <dgm:cxn modelId="{C270D5BE-5097-4D09-B91D-B15B33A5F22F}" type="presParOf" srcId="{7962893B-BD3E-4162-B2B9-A52E0704B112}" destId="{60B3A46B-721D-4EF5-850C-F73CB222DA45}" srcOrd="10" destOrd="0" presId="urn:microsoft.com/office/officeart/2005/8/layout/orgChart1"/>
    <dgm:cxn modelId="{ADD2A800-B66D-4B8B-AB11-6D447E9BC662}" type="presParOf" srcId="{7962893B-BD3E-4162-B2B9-A52E0704B112}" destId="{3565F6EC-5D92-4887-A105-2CF18F155F0C}" srcOrd="11" destOrd="0" presId="urn:microsoft.com/office/officeart/2005/8/layout/orgChart1"/>
    <dgm:cxn modelId="{AB972AFC-0812-4311-9798-4101515D8826}" type="presParOf" srcId="{3565F6EC-5D92-4887-A105-2CF18F155F0C}" destId="{3E8CA332-916C-490C-BB8E-505FC2AE77D6}" srcOrd="0" destOrd="0" presId="urn:microsoft.com/office/officeart/2005/8/layout/orgChart1"/>
    <dgm:cxn modelId="{5B32E0B4-05E5-4977-A04B-5BF9C457EC36}" type="presParOf" srcId="{3E8CA332-916C-490C-BB8E-505FC2AE77D6}" destId="{96CDACBC-E6D4-4A75-81FA-F1DE6EC28FC6}" srcOrd="0" destOrd="0" presId="urn:microsoft.com/office/officeart/2005/8/layout/orgChart1"/>
    <dgm:cxn modelId="{62420E90-1C9B-44AF-9320-2F7847B4CC11}" type="presParOf" srcId="{3E8CA332-916C-490C-BB8E-505FC2AE77D6}" destId="{462DBBFD-561F-43E0-B451-AE68F0BCDB1C}" srcOrd="1" destOrd="0" presId="urn:microsoft.com/office/officeart/2005/8/layout/orgChart1"/>
    <dgm:cxn modelId="{CC2A4074-BA57-4DC8-96F2-26921F1E260C}" type="presParOf" srcId="{3565F6EC-5D92-4887-A105-2CF18F155F0C}" destId="{42973E07-E186-441A-A240-EA880B258CA1}" srcOrd="1" destOrd="0" presId="urn:microsoft.com/office/officeart/2005/8/layout/orgChart1"/>
    <dgm:cxn modelId="{FE56918A-F4B9-4084-BC5A-431755CED5B1}" type="presParOf" srcId="{3565F6EC-5D92-4887-A105-2CF18F155F0C}" destId="{C9545503-FD5C-4337-84A6-8DCDD00C9A55}" srcOrd="2" destOrd="0" presId="urn:microsoft.com/office/officeart/2005/8/layout/orgChart1"/>
    <dgm:cxn modelId="{2C4D35E7-2195-4643-B57B-102F79F6C79E}" type="presParOf" srcId="{7962893B-BD3E-4162-B2B9-A52E0704B112}" destId="{ECF0E834-4F30-4F96-B9A9-5CE3B24ECA4E}" srcOrd="12" destOrd="0" presId="urn:microsoft.com/office/officeart/2005/8/layout/orgChart1"/>
    <dgm:cxn modelId="{4EC85137-D8D5-4D4A-99B2-714442A8F065}" type="presParOf" srcId="{7962893B-BD3E-4162-B2B9-A52E0704B112}" destId="{DC8F4B8E-9598-4EA4-BF07-956D24AD469B}" srcOrd="13" destOrd="0" presId="urn:microsoft.com/office/officeart/2005/8/layout/orgChart1"/>
    <dgm:cxn modelId="{75BEA942-7BA8-44DC-89D5-AE18F3DEE58F}" type="presParOf" srcId="{DC8F4B8E-9598-4EA4-BF07-956D24AD469B}" destId="{A5871054-B36C-4C8A-8AE1-86B39E2E17AA}" srcOrd="0" destOrd="0" presId="urn:microsoft.com/office/officeart/2005/8/layout/orgChart1"/>
    <dgm:cxn modelId="{37C91748-080A-47AA-BB52-851AA6A244AC}" type="presParOf" srcId="{A5871054-B36C-4C8A-8AE1-86B39E2E17AA}" destId="{ADFC6E1E-61D5-47EC-8D1A-F32499B346CB}" srcOrd="0" destOrd="0" presId="urn:microsoft.com/office/officeart/2005/8/layout/orgChart1"/>
    <dgm:cxn modelId="{E5EFE9FF-8203-49C6-AB75-F33DC975F812}" type="presParOf" srcId="{A5871054-B36C-4C8A-8AE1-86B39E2E17AA}" destId="{17AB10FD-839E-45BD-AC36-DCFAD4153284}" srcOrd="1" destOrd="0" presId="urn:microsoft.com/office/officeart/2005/8/layout/orgChart1"/>
    <dgm:cxn modelId="{D3844950-341C-410B-96FF-85AAF739073F}" type="presParOf" srcId="{DC8F4B8E-9598-4EA4-BF07-956D24AD469B}" destId="{67E212F5-91E5-4102-AC63-F1DBC7370379}" srcOrd="1" destOrd="0" presId="urn:microsoft.com/office/officeart/2005/8/layout/orgChart1"/>
    <dgm:cxn modelId="{1F2E29E3-752D-44E5-A092-CFF961BD7D5D}" type="presParOf" srcId="{DC8F4B8E-9598-4EA4-BF07-956D24AD469B}" destId="{4A0E7DF6-0276-4093-A69B-8A92B5607685}" srcOrd="2" destOrd="0" presId="urn:microsoft.com/office/officeart/2005/8/layout/orgChart1"/>
    <dgm:cxn modelId="{D0D25E31-3F9F-4CF7-9C44-727382F1F96D}" type="presParOf" srcId="{7962893B-BD3E-4162-B2B9-A52E0704B112}" destId="{ED0F8275-73EB-4E00-B2CE-D48B5F15A658}" srcOrd="14" destOrd="0" presId="urn:microsoft.com/office/officeart/2005/8/layout/orgChart1"/>
    <dgm:cxn modelId="{4F06D59A-F1E8-4ABC-BDE4-A339805015EE}" type="presParOf" srcId="{7962893B-BD3E-4162-B2B9-A52E0704B112}" destId="{56563273-DDC3-48F4-B5E5-E7EC28F4F672}" srcOrd="15" destOrd="0" presId="urn:microsoft.com/office/officeart/2005/8/layout/orgChart1"/>
    <dgm:cxn modelId="{85B8E01F-D4BD-4420-A469-D669210E50A7}" type="presParOf" srcId="{56563273-DDC3-48F4-B5E5-E7EC28F4F672}" destId="{B9168504-31A5-4A08-A65E-66C7E4A4DE2F}" srcOrd="0" destOrd="0" presId="urn:microsoft.com/office/officeart/2005/8/layout/orgChart1"/>
    <dgm:cxn modelId="{83E8420C-296A-4AC1-93B2-66EB68777410}" type="presParOf" srcId="{B9168504-31A5-4A08-A65E-66C7E4A4DE2F}" destId="{A989B526-CF9F-48E7-A759-28D5BCF609B1}" srcOrd="0" destOrd="0" presId="urn:microsoft.com/office/officeart/2005/8/layout/orgChart1"/>
    <dgm:cxn modelId="{84927519-8940-4320-BF55-57CB6ACAC786}" type="presParOf" srcId="{B9168504-31A5-4A08-A65E-66C7E4A4DE2F}" destId="{B6B1ADC2-370C-4171-AC4B-E68100482B6D}" srcOrd="1" destOrd="0" presId="urn:microsoft.com/office/officeart/2005/8/layout/orgChart1"/>
    <dgm:cxn modelId="{A3DAEA26-0743-4D79-A5B6-7F0AEF501A74}" type="presParOf" srcId="{56563273-DDC3-48F4-B5E5-E7EC28F4F672}" destId="{B017B6EC-A4A0-4A4E-A4EF-48997889412B}" srcOrd="1" destOrd="0" presId="urn:microsoft.com/office/officeart/2005/8/layout/orgChart1"/>
    <dgm:cxn modelId="{9F153995-0DD7-44D2-8005-50514E2EC8C8}" type="presParOf" srcId="{56563273-DDC3-48F4-B5E5-E7EC28F4F672}" destId="{C9B09B7B-780F-4473-9EAB-57829668180D}" srcOrd="2" destOrd="0" presId="urn:microsoft.com/office/officeart/2005/8/layout/orgChart1"/>
    <dgm:cxn modelId="{C5EA6D77-E87B-46FC-A620-072119FE2118}" type="presParOf" srcId="{7962893B-BD3E-4162-B2B9-A52E0704B112}" destId="{7492206C-2523-4E05-B895-BE9DD577F04D}" srcOrd="16" destOrd="0" presId="urn:microsoft.com/office/officeart/2005/8/layout/orgChart1"/>
    <dgm:cxn modelId="{85B87A8D-4254-4AF4-8A32-8ABC1D86329A}" type="presParOf" srcId="{7962893B-BD3E-4162-B2B9-A52E0704B112}" destId="{C5047945-A1B6-4894-8BDD-62739969F17A}" srcOrd="17" destOrd="0" presId="urn:microsoft.com/office/officeart/2005/8/layout/orgChart1"/>
    <dgm:cxn modelId="{D88E4CE3-058E-44DC-99FE-8E5E88FA7BBA}" type="presParOf" srcId="{C5047945-A1B6-4894-8BDD-62739969F17A}" destId="{6051C781-3607-4CF0-83D7-1827431AE871}" srcOrd="0" destOrd="0" presId="urn:microsoft.com/office/officeart/2005/8/layout/orgChart1"/>
    <dgm:cxn modelId="{3E7F9DB9-2FB2-4855-B845-D4207C97B70E}" type="presParOf" srcId="{6051C781-3607-4CF0-83D7-1827431AE871}" destId="{ADF918B4-F5CE-4F5F-A63D-1B826112DB09}" srcOrd="0" destOrd="0" presId="urn:microsoft.com/office/officeart/2005/8/layout/orgChart1"/>
    <dgm:cxn modelId="{9D6A77F6-7B06-4965-AF38-03FE32C596D1}" type="presParOf" srcId="{6051C781-3607-4CF0-83D7-1827431AE871}" destId="{5FD12D56-2AF8-46CF-BE30-84CE8BEDCCC3}" srcOrd="1" destOrd="0" presId="urn:microsoft.com/office/officeart/2005/8/layout/orgChart1"/>
    <dgm:cxn modelId="{F5FA75E3-679F-4E09-B54E-865F847A128E}" type="presParOf" srcId="{C5047945-A1B6-4894-8BDD-62739969F17A}" destId="{4284F2B0-9426-4D0A-A039-06BCCF4905F7}" srcOrd="1" destOrd="0" presId="urn:microsoft.com/office/officeart/2005/8/layout/orgChart1"/>
    <dgm:cxn modelId="{29B116D6-250D-41DC-90BE-EAC6EDA1A5B2}" type="presParOf" srcId="{C5047945-A1B6-4894-8BDD-62739969F17A}" destId="{1A431243-497C-4170-A375-7732D6860B73}" srcOrd="2" destOrd="0" presId="urn:microsoft.com/office/officeart/2005/8/layout/orgChart1"/>
    <dgm:cxn modelId="{5A1AFA29-6298-4450-8713-733733A0013B}" type="presParOf" srcId="{7962893B-BD3E-4162-B2B9-A52E0704B112}" destId="{1A10C078-F293-422C-9D11-74E35498FAB2}" srcOrd="18" destOrd="0" presId="urn:microsoft.com/office/officeart/2005/8/layout/orgChart1"/>
    <dgm:cxn modelId="{83034DF3-BBA0-437F-A89E-E54A60ACBE0F}" type="presParOf" srcId="{7962893B-BD3E-4162-B2B9-A52E0704B112}" destId="{7BF5ADC8-1E9D-4DBC-8772-ECF665CC3304}" srcOrd="19" destOrd="0" presId="urn:microsoft.com/office/officeart/2005/8/layout/orgChart1"/>
    <dgm:cxn modelId="{6F298569-201B-4C10-B4BA-F4C067A63AD0}" type="presParOf" srcId="{7BF5ADC8-1E9D-4DBC-8772-ECF665CC3304}" destId="{CD5EE39E-CE47-4EA7-8B5B-08D507468070}" srcOrd="0" destOrd="0" presId="urn:microsoft.com/office/officeart/2005/8/layout/orgChart1"/>
    <dgm:cxn modelId="{F03E67F2-AEB7-4545-B575-C5A2EA187E1D}" type="presParOf" srcId="{CD5EE39E-CE47-4EA7-8B5B-08D507468070}" destId="{448927B5-5C4C-4B3B-927A-936458FC82DD}" srcOrd="0" destOrd="0" presId="urn:microsoft.com/office/officeart/2005/8/layout/orgChart1"/>
    <dgm:cxn modelId="{9643775C-02EB-4DB6-9C47-CADEF233CBE3}" type="presParOf" srcId="{CD5EE39E-CE47-4EA7-8B5B-08D507468070}" destId="{CA2E66A0-E92F-4B69-8F09-D0F9112BFC02}" srcOrd="1" destOrd="0" presId="urn:microsoft.com/office/officeart/2005/8/layout/orgChart1"/>
    <dgm:cxn modelId="{BF9AF086-F01E-49BC-81DE-446F5DF11835}" type="presParOf" srcId="{7BF5ADC8-1E9D-4DBC-8772-ECF665CC3304}" destId="{BBDF9BCC-6D53-491F-8DA0-C039719AC21A}" srcOrd="1" destOrd="0" presId="urn:microsoft.com/office/officeart/2005/8/layout/orgChart1"/>
    <dgm:cxn modelId="{978A4C03-EC81-4122-A8FE-89C795272F95}" type="presParOf" srcId="{7BF5ADC8-1E9D-4DBC-8772-ECF665CC3304}" destId="{098B10B1-2A91-48DD-9FCB-CC91E6A96E77}" srcOrd="2" destOrd="0" presId="urn:microsoft.com/office/officeart/2005/8/layout/orgChart1"/>
    <dgm:cxn modelId="{F0778B8B-A896-4496-85EB-2708EE54D411}" type="presParOf" srcId="{7962893B-BD3E-4162-B2B9-A52E0704B112}" destId="{D6A35656-1C92-42FC-8319-BF13BDBB2DDD}" srcOrd="20" destOrd="0" presId="urn:microsoft.com/office/officeart/2005/8/layout/orgChart1"/>
    <dgm:cxn modelId="{8CA8F553-FD4B-4721-9C33-0FF087CE2FED}" type="presParOf" srcId="{7962893B-BD3E-4162-B2B9-A52E0704B112}" destId="{1B4C18B8-ACF5-4301-ACBA-E7D6E6C76E88}" srcOrd="21" destOrd="0" presId="urn:microsoft.com/office/officeart/2005/8/layout/orgChart1"/>
    <dgm:cxn modelId="{FD4CFF44-1FBD-4AA7-B23F-95C91385830A}" type="presParOf" srcId="{1B4C18B8-ACF5-4301-ACBA-E7D6E6C76E88}" destId="{F041A3B8-152F-46CE-B5BD-51946AE46366}" srcOrd="0" destOrd="0" presId="urn:microsoft.com/office/officeart/2005/8/layout/orgChart1"/>
    <dgm:cxn modelId="{DB166A01-EB1F-49CD-BA87-B64B89BDC066}" type="presParOf" srcId="{F041A3B8-152F-46CE-B5BD-51946AE46366}" destId="{95042F58-E114-485E-A5AA-DB8D79E72A72}" srcOrd="0" destOrd="0" presId="urn:microsoft.com/office/officeart/2005/8/layout/orgChart1"/>
    <dgm:cxn modelId="{DDCD9753-DD59-4412-B479-8C65BFA9B310}" type="presParOf" srcId="{F041A3B8-152F-46CE-B5BD-51946AE46366}" destId="{EA43553E-5D5A-4E14-81AF-3C5E3F6E4C2F}" srcOrd="1" destOrd="0" presId="urn:microsoft.com/office/officeart/2005/8/layout/orgChart1"/>
    <dgm:cxn modelId="{7E4E951F-4E3A-40FA-89BD-513306A68A81}" type="presParOf" srcId="{1B4C18B8-ACF5-4301-ACBA-E7D6E6C76E88}" destId="{240C84DB-0B82-4B0A-85D2-B3BD9FA91B54}" srcOrd="1" destOrd="0" presId="urn:microsoft.com/office/officeart/2005/8/layout/orgChart1"/>
    <dgm:cxn modelId="{95F70149-FE63-4C10-B61D-3B775BB1EC97}" type="presParOf" srcId="{1B4C18B8-ACF5-4301-ACBA-E7D6E6C76E88}" destId="{6BCEDF70-DC73-462D-9CB9-636151CFA99C}" srcOrd="2" destOrd="0" presId="urn:microsoft.com/office/officeart/2005/8/layout/orgChart1"/>
    <dgm:cxn modelId="{D1CABA85-576B-43B2-A0B4-F220592412FA}" type="presParOf" srcId="{EADE6B3A-6CB5-46DA-A702-CDC2C48D53D7}" destId="{EFFF2F55-A24E-4FFE-9234-3FBD39A679DD}" srcOrd="2" destOrd="0" presId="urn:microsoft.com/office/officeart/2005/8/layout/orgChart1"/>
    <dgm:cxn modelId="{5B5EEE38-81A9-4B60-8AAC-07A0CE4ECD74}" type="presParOf" srcId="{9B0E447F-0586-466D-B0B9-74754CC565C3}" destId="{9994BAD2-0332-491D-AB84-908DFC3B1FEC}" srcOrd="2" destOrd="0" presId="urn:microsoft.com/office/officeart/2005/8/layout/orgChart1"/>
    <dgm:cxn modelId="{410E16FA-3CC5-4724-937B-ED835112A8C9}" type="presParOf" srcId="{9B0E447F-0586-466D-B0B9-74754CC565C3}" destId="{30D747C9-C87D-4126-ADFF-FF8FE7997708}" srcOrd="3" destOrd="0" presId="urn:microsoft.com/office/officeart/2005/8/layout/orgChart1"/>
    <dgm:cxn modelId="{BE64C0FB-7226-4765-B7B6-98B2A7632986}" type="presParOf" srcId="{30D747C9-C87D-4126-ADFF-FF8FE7997708}" destId="{38E08913-3375-40F4-8637-08A5B3B4BC98}" srcOrd="0" destOrd="0" presId="urn:microsoft.com/office/officeart/2005/8/layout/orgChart1"/>
    <dgm:cxn modelId="{78A07B88-A88B-41BE-A2EC-7F81848FF646}" type="presParOf" srcId="{38E08913-3375-40F4-8637-08A5B3B4BC98}" destId="{AD097406-EAE2-4177-8473-31095D07FB62}" srcOrd="0" destOrd="0" presId="urn:microsoft.com/office/officeart/2005/8/layout/orgChart1"/>
    <dgm:cxn modelId="{B573D341-41D7-4A25-A984-3772B0E24172}" type="presParOf" srcId="{38E08913-3375-40F4-8637-08A5B3B4BC98}" destId="{A876C2CB-632C-4D68-8E21-938C4A1FE22A}" srcOrd="1" destOrd="0" presId="urn:microsoft.com/office/officeart/2005/8/layout/orgChart1"/>
    <dgm:cxn modelId="{5BF479C6-77B9-4078-864A-2BEFFC024881}" type="presParOf" srcId="{30D747C9-C87D-4126-ADFF-FF8FE7997708}" destId="{AE13D72C-AC94-4941-A3C4-F81EF5F1C29F}" srcOrd="1" destOrd="0" presId="urn:microsoft.com/office/officeart/2005/8/layout/orgChart1"/>
    <dgm:cxn modelId="{42442389-55B4-4BF9-B482-730664D87071}" type="presParOf" srcId="{AE13D72C-AC94-4941-A3C4-F81EF5F1C29F}" destId="{26DC93E3-2C30-4D8D-8037-939EB3D747B6}" srcOrd="0" destOrd="0" presId="urn:microsoft.com/office/officeart/2005/8/layout/orgChart1"/>
    <dgm:cxn modelId="{08837708-2AA0-43B9-B833-B7E26B44AC50}" type="presParOf" srcId="{AE13D72C-AC94-4941-A3C4-F81EF5F1C29F}" destId="{345E63B7-E2FA-4180-A202-D04A9D56198B}" srcOrd="1" destOrd="0" presId="urn:microsoft.com/office/officeart/2005/8/layout/orgChart1"/>
    <dgm:cxn modelId="{C2F719B0-9A35-4094-A383-290AF0CF2A5A}" type="presParOf" srcId="{345E63B7-E2FA-4180-A202-D04A9D56198B}" destId="{E50D7696-38DE-45DB-B306-974C5C11489E}" srcOrd="0" destOrd="0" presId="urn:microsoft.com/office/officeart/2005/8/layout/orgChart1"/>
    <dgm:cxn modelId="{BEF10CF1-6825-480B-B9E5-594449A18036}" type="presParOf" srcId="{E50D7696-38DE-45DB-B306-974C5C11489E}" destId="{430F7880-ED17-4C6B-BC22-2F8EDEBED032}" srcOrd="0" destOrd="0" presId="urn:microsoft.com/office/officeart/2005/8/layout/orgChart1"/>
    <dgm:cxn modelId="{96E784C5-AA27-478A-A9CB-3E381B9915B6}" type="presParOf" srcId="{E50D7696-38DE-45DB-B306-974C5C11489E}" destId="{04BC0C74-0622-48CA-963E-236BDF50484F}" srcOrd="1" destOrd="0" presId="urn:microsoft.com/office/officeart/2005/8/layout/orgChart1"/>
    <dgm:cxn modelId="{297BD4A7-3AFF-4BB5-A77A-AE09AA5778D6}" type="presParOf" srcId="{345E63B7-E2FA-4180-A202-D04A9D56198B}" destId="{49A4F7E1-6433-43D0-8549-26E39B662C94}" srcOrd="1" destOrd="0" presId="urn:microsoft.com/office/officeart/2005/8/layout/orgChart1"/>
    <dgm:cxn modelId="{63196EDF-1EBD-49E8-9F83-BEE0EF0F10A9}" type="presParOf" srcId="{345E63B7-E2FA-4180-A202-D04A9D56198B}" destId="{21EEDFAE-68CF-43B0-84EF-5DCA07AE5C9E}" srcOrd="2" destOrd="0" presId="urn:microsoft.com/office/officeart/2005/8/layout/orgChart1"/>
    <dgm:cxn modelId="{4788EE76-FC13-471C-919A-32DAE7B348DB}" type="presParOf" srcId="{AE13D72C-AC94-4941-A3C4-F81EF5F1C29F}" destId="{190DE6A5-83D1-4ECA-AC42-1216E6184047}" srcOrd="2" destOrd="0" presId="urn:microsoft.com/office/officeart/2005/8/layout/orgChart1"/>
    <dgm:cxn modelId="{ABCA7EF2-CE26-40EC-A80E-7E5608A58435}" type="presParOf" srcId="{AE13D72C-AC94-4941-A3C4-F81EF5F1C29F}" destId="{8A467CCF-33E8-4035-8C42-568714DCBB7C}" srcOrd="3" destOrd="0" presId="urn:microsoft.com/office/officeart/2005/8/layout/orgChart1"/>
    <dgm:cxn modelId="{678B192B-9E23-4643-BFA4-7F30173ED49D}" type="presParOf" srcId="{8A467CCF-33E8-4035-8C42-568714DCBB7C}" destId="{DEFD7EA0-0993-4A5D-AA5A-A5F22B025BB1}" srcOrd="0" destOrd="0" presId="urn:microsoft.com/office/officeart/2005/8/layout/orgChart1"/>
    <dgm:cxn modelId="{2BC425FA-5C26-4265-A054-3A214351479B}" type="presParOf" srcId="{DEFD7EA0-0993-4A5D-AA5A-A5F22B025BB1}" destId="{507204E0-8109-4075-84C2-7C568F90E17A}" srcOrd="0" destOrd="0" presId="urn:microsoft.com/office/officeart/2005/8/layout/orgChart1"/>
    <dgm:cxn modelId="{6FF9B2E9-1BA7-4EDC-A4F8-80A8C65F5F10}" type="presParOf" srcId="{DEFD7EA0-0993-4A5D-AA5A-A5F22B025BB1}" destId="{8873B315-A3C6-4334-8068-08D056471824}" srcOrd="1" destOrd="0" presId="urn:microsoft.com/office/officeart/2005/8/layout/orgChart1"/>
    <dgm:cxn modelId="{47A80352-7F1C-4092-AB43-1627367FCD9C}" type="presParOf" srcId="{8A467CCF-33E8-4035-8C42-568714DCBB7C}" destId="{1002EF51-3730-416A-87A5-4D73C1787860}" srcOrd="1" destOrd="0" presId="urn:microsoft.com/office/officeart/2005/8/layout/orgChart1"/>
    <dgm:cxn modelId="{7B0C37AD-302E-43AE-BCAF-0AE47739968E}" type="presParOf" srcId="{8A467CCF-33E8-4035-8C42-568714DCBB7C}" destId="{348B70BD-2149-4FBA-9F64-7B1DFFBDC9AC}" srcOrd="2" destOrd="0" presId="urn:microsoft.com/office/officeart/2005/8/layout/orgChart1"/>
    <dgm:cxn modelId="{A202ECA2-5F0C-42CD-A421-8BD257DA64ED}" type="presParOf" srcId="{30D747C9-C87D-4126-ADFF-FF8FE7997708}" destId="{11B6838D-5E74-43D1-A85B-251225F1BA21}" srcOrd="2" destOrd="0" presId="urn:microsoft.com/office/officeart/2005/8/layout/orgChart1"/>
    <dgm:cxn modelId="{F7D65AF4-8F27-413C-8999-AF0385B8DE80}" type="presParOf" srcId="{1B54A551-FE78-46C1-81BF-CE9C9C69BF32}" destId="{E763B52D-1C3F-4D85-AB7E-1F929A4C7E95}" srcOrd="2" destOrd="0" presId="urn:microsoft.com/office/officeart/2005/8/layout/orgChart1"/>
    <dgm:cxn modelId="{D493E15D-C436-43F2-BDC2-9CB56C335969}" type="presParOf" srcId="{1B54A551-FE78-46C1-81BF-CE9C9C69BF32}" destId="{37DD112A-0858-4F34-BF12-52CD2B79958E}" srcOrd="3" destOrd="0" presId="urn:microsoft.com/office/officeart/2005/8/layout/orgChart1"/>
    <dgm:cxn modelId="{9ADAB3EE-A368-4DA3-858C-FA1E9E568202}" type="presParOf" srcId="{37DD112A-0858-4F34-BF12-52CD2B79958E}" destId="{438D22A7-2A89-4DA3-81ED-D9A6930D81F8}" srcOrd="0" destOrd="0" presId="urn:microsoft.com/office/officeart/2005/8/layout/orgChart1"/>
    <dgm:cxn modelId="{AEEC7CC1-4843-43A8-A54B-A3AB5BD30B8B}" type="presParOf" srcId="{438D22A7-2A89-4DA3-81ED-D9A6930D81F8}" destId="{528DEE2D-7C63-40ED-B1EE-61798125C1CA}" srcOrd="0" destOrd="0" presId="urn:microsoft.com/office/officeart/2005/8/layout/orgChart1"/>
    <dgm:cxn modelId="{29D92C5D-9D7D-4764-AB16-76B0E2741BD3}" type="presParOf" srcId="{438D22A7-2A89-4DA3-81ED-D9A6930D81F8}" destId="{26353C7B-B7F1-45DE-9E5C-B7CB26D27150}" srcOrd="1" destOrd="0" presId="urn:microsoft.com/office/officeart/2005/8/layout/orgChart1"/>
    <dgm:cxn modelId="{55D378C4-7944-4653-B269-02475787BB09}" type="presParOf" srcId="{37DD112A-0858-4F34-BF12-52CD2B79958E}" destId="{E4E766F4-3FFB-4B22-9621-A3955D8C71FD}" srcOrd="1" destOrd="0" presId="urn:microsoft.com/office/officeart/2005/8/layout/orgChart1"/>
    <dgm:cxn modelId="{B75DD9C2-E552-4B12-AB29-B68F0E2EDAAA}" type="presParOf" srcId="{37DD112A-0858-4F34-BF12-52CD2B79958E}" destId="{D57E0FE2-B6CB-4F9F-A9CA-D87DAC5ECAE5}" srcOrd="2" destOrd="0" presId="urn:microsoft.com/office/officeart/2005/8/layout/orgChart1"/>
    <dgm:cxn modelId="{4EEB0673-408D-40E4-997D-4B2E5EF775B1}" type="presParOf" srcId="{D57E0FE2-B6CB-4F9F-A9CA-D87DAC5ECAE5}" destId="{8A11246D-2DF0-441A-A33D-32DC3D1F6C12}" srcOrd="0" destOrd="0" presId="urn:microsoft.com/office/officeart/2005/8/layout/orgChart1"/>
    <dgm:cxn modelId="{35364681-ADC7-4380-BF3D-E1E3EE3EA2C6}" type="presParOf" srcId="{D57E0FE2-B6CB-4F9F-A9CA-D87DAC5ECAE5}" destId="{5E3E02FA-8A6C-44D1-A12D-7426589D8283}" srcOrd="1" destOrd="0" presId="urn:microsoft.com/office/officeart/2005/8/layout/orgChart1"/>
    <dgm:cxn modelId="{9FAE44BD-21F4-46D0-AAEA-17A6D51A37BC}" type="presParOf" srcId="{5E3E02FA-8A6C-44D1-A12D-7426589D8283}" destId="{D3D3B8CE-827C-4310-8BD0-1FAA1460BF00}" srcOrd="0" destOrd="0" presId="urn:microsoft.com/office/officeart/2005/8/layout/orgChart1"/>
    <dgm:cxn modelId="{1CAAAB22-204F-4271-A078-ED1AF3D315C0}" type="presParOf" srcId="{D3D3B8CE-827C-4310-8BD0-1FAA1460BF00}" destId="{67CB1044-123D-489F-A167-7BDCAE7F4142}" srcOrd="0" destOrd="0" presId="urn:microsoft.com/office/officeart/2005/8/layout/orgChart1"/>
    <dgm:cxn modelId="{7743D0F5-9629-496F-9CEA-81AEBD89A237}" type="presParOf" srcId="{D3D3B8CE-827C-4310-8BD0-1FAA1460BF00}" destId="{A8CB52B7-020F-48F0-8642-BD483D033AC3}" srcOrd="1" destOrd="0" presId="urn:microsoft.com/office/officeart/2005/8/layout/orgChart1"/>
    <dgm:cxn modelId="{A6DE6BC3-FC80-4BE5-ADC1-84EEB5B7BB8D}" type="presParOf" srcId="{5E3E02FA-8A6C-44D1-A12D-7426589D8283}" destId="{6FF63EDE-F894-4CED-8D0C-E6F9B31876E1}" srcOrd="1" destOrd="0" presId="urn:microsoft.com/office/officeart/2005/8/layout/orgChart1"/>
    <dgm:cxn modelId="{742584C8-1D82-4991-A1BC-A86E4D10D7C8}" type="presParOf" srcId="{5E3E02FA-8A6C-44D1-A12D-7426589D8283}" destId="{2A5BBA07-5CBD-4A35-9049-8498CE0ECC3A}" srcOrd="2" destOrd="0" presId="urn:microsoft.com/office/officeart/2005/8/layout/orgChart1"/>
    <dgm:cxn modelId="{8A444607-9EFC-45BF-BA1B-2AE35A8102F9}" type="presParOf" srcId="{D57E0FE2-B6CB-4F9F-A9CA-D87DAC5ECAE5}" destId="{9513910A-283D-45E0-B1A2-12D0CCB3A5BC}" srcOrd="2" destOrd="0" presId="urn:microsoft.com/office/officeart/2005/8/layout/orgChart1"/>
    <dgm:cxn modelId="{38B8836C-3E50-451D-96EE-61D33415476E}" type="presParOf" srcId="{D57E0FE2-B6CB-4F9F-A9CA-D87DAC5ECAE5}" destId="{044C6611-DFD1-42DF-9102-F5DF130C9F2B}" srcOrd="3" destOrd="0" presId="urn:microsoft.com/office/officeart/2005/8/layout/orgChart1"/>
    <dgm:cxn modelId="{6E61F586-86BA-4EC4-8D68-5CA35C8CFCC6}" type="presParOf" srcId="{044C6611-DFD1-42DF-9102-F5DF130C9F2B}" destId="{EE65D399-14EB-4C85-925F-2E5207840B5C}" srcOrd="0" destOrd="0" presId="urn:microsoft.com/office/officeart/2005/8/layout/orgChart1"/>
    <dgm:cxn modelId="{55BA8613-0000-483B-901B-12A597340359}" type="presParOf" srcId="{EE65D399-14EB-4C85-925F-2E5207840B5C}" destId="{A7C0B424-88F0-43A1-9002-956B853158D4}" srcOrd="0" destOrd="0" presId="urn:microsoft.com/office/officeart/2005/8/layout/orgChart1"/>
    <dgm:cxn modelId="{CC7666D7-99C7-49E8-8D2E-6015D47541C8}" type="presParOf" srcId="{EE65D399-14EB-4C85-925F-2E5207840B5C}" destId="{438E2EC1-40EC-425A-B11E-1E0A29BD05EE}" srcOrd="1" destOrd="0" presId="urn:microsoft.com/office/officeart/2005/8/layout/orgChart1"/>
    <dgm:cxn modelId="{05C9D16D-C6CA-4853-8921-C1D38A7E3A3B}" type="presParOf" srcId="{044C6611-DFD1-42DF-9102-F5DF130C9F2B}" destId="{7F7692EF-DFED-44F5-BDF7-E22EE6916A8C}" srcOrd="1" destOrd="0" presId="urn:microsoft.com/office/officeart/2005/8/layout/orgChart1"/>
    <dgm:cxn modelId="{F46739DC-DC17-4579-8D61-85602E35557B}" type="presParOf" srcId="{7F7692EF-DFED-44F5-BDF7-E22EE6916A8C}" destId="{F9760B9A-93F8-4470-A50B-58854ACAB491}" srcOrd="0" destOrd="0" presId="urn:microsoft.com/office/officeart/2005/8/layout/orgChart1"/>
    <dgm:cxn modelId="{AD032AAE-0E50-4B0A-9289-D358454A7ADB}" type="presParOf" srcId="{7F7692EF-DFED-44F5-BDF7-E22EE6916A8C}" destId="{0C65113B-12CC-49B6-9C4A-F9AD921B84F7}" srcOrd="1" destOrd="0" presId="urn:microsoft.com/office/officeart/2005/8/layout/orgChart1"/>
    <dgm:cxn modelId="{E6D12891-FB74-48CD-8AF0-F123DDEB135D}" type="presParOf" srcId="{0C65113B-12CC-49B6-9C4A-F9AD921B84F7}" destId="{CA0F4DA4-E5D9-4685-A69A-E515F65AD090}" srcOrd="0" destOrd="0" presId="urn:microsoft.com/office/officeart/2005/8/layout/orgChart1"/>
    <dgm:cxn modelId="{9C9CAF18-CF15-4029-8570-2A8890D07BA2}" type="presParOf" srcId="{CA0F4DA4-E5D9-4685-A69A-E515F65AD090}" destId="{DF6A7AE0-CE49-49A0-9603-4C95B85C920F}" srcOrd="0" destOrd="0" presId="urn:microsoft.com/office/officeart/2005/8/layout/orgChart1"/>
    <dgm:cxn modelId="{FC81C265-6215-4DE3-81A0-F3E224042097}" type="presParOf" srcId="{CA0F4DA4-E5D9-4685-A69A-E515F65AD090}" destId="{4F26033F-0E0D-429D-A9EF-9EC62BCB3F79}" srcOrd="1" destOrd="0" presId="urn:microsoft.com/office/officeart/2005/8/layout/orgChart1"/>
    <dgm:cxn modelId="{7C4E7403-9FBC-4ABF-B710-9E9E90EA4FE7}" type="presParOf" srcId="{0C65113B-12CC-49B6-9C4A-F9AD921B84F7}" destId="{38E228F9-9D7B-426C-97F4-35ACBBC6456A}" srcOrd="1" destOrd="0" presId="urn:microsoft.com/office/officeart/2005/8/layout/orgChart1"/>
    <dgm:cxn modelId="{41C70EA2-F05F-4D73-8BBE-8456EC938493}" type="presParOf" srcId="{0C65113B-12CC-49B6-9C4A-F9AD921B84F7}" destId="{9CCAB33B-A957-400F-9682-40AA138FA88E}" srcOrd="2" destOrd="0" presId="urn:microsoft.com/office/officeart/2005/8/layout/orgChart1"/>
    <dgm:cxn modelId="{7CAC972B-E2B8-40F7-93FC-03D999AC494F}" type="presParOf" srcId="{7F7692EF-DFED-44F5-BDF7-E22EE6916A8C}" destId="{BA3FCCF5-C4A0-4ABE-B110-770CD425929D}" srcOrd="2" destOrd="0" presId="urn:microsoft.com/office/officeart/2005/8/layout/orgChart1"/>
    <dgm:cxn modelId="{993CA98E-301A-46F5-A870-CECAEAD837E0}" type="presParOf" srcId="{7F7692EF-DFED-44F5-BDF7-E22EE6916A8C}" destId="{A3296F94-6484-4B00-B437-FDBFC081BD65}" srcOrd="3" destOrd="0" presId="urn:microsoft.com/office/officeart/2005/8/layout/orgChart1"/>
    <dgm:cxn modelId="{57DE95E5-A134-466D-8389-13068373A726}" type="presParOf" srcId="{A3296F94-6484-4B00-B437-FDBFC081BD65}" destId="{5EE8A62E-0F87-45A6-985F-2F2F9811E454}" srcOrd="0" destOrd="0" presId="urn:microsoft.com/office/officeart/2005/8/layout/orgChart1"/>
    <dgm:cxn modelId="{883945CF-C6E4-46FB-89D2-E9E49A6A784E}" type="presParOf" srcId="{5EE8A62E-0F87-45A6-985F-2F2F9811E454}" destId="{DD04DC2B-4A38-4ACA-913E-62EE69FAE3E2}" srcOrd="0" destOrd="0" presId="urn:microsoft.com/office/officeart/2005/8/layout/orgChart1"/>
    <dgm:cxn modelId="{221D9831-7A3C-426A-AF19-DF9BD4F8D064}" type="presParOf" srcId="{5EE8A62E-0F87-45A6-985F-2F2F9811E454}" destId="{AC2B451C-99E5-4994-8631-FB7C52868835}" srcOrd="1" destOrd="0" presId="urn:microsoft.com/office/officeart/2005/8/layout/orgChart1"/>
    <dgm:cxn modelId="{38D69F49-2910-40C2-AB8C-1907D08C70D2}" type="presParOf" srcId="{A3296F94-6484-4B00-B437-FDBFC081BD65}" destId="{CDF3AFE4-E2C3-4F4E-AC58-27CA15044C55}" srcOrd="1" destOrd="0" presId="urn:microsoft.com/office/officeart/2005/8/layout/orgChart1"/>
    <dgm:cxn modelId="{08E4FDC6-2F90-4A48-A093-7EA557034513}" type="presParOf" srcId="{A3296F94-6484-4B00-B437-FDBFC081BD65}" destId="{B99F8075-1888-4F0E-AC71-732DDE1ADAE0}" srcOrd="2" destOrd="0" presId="urn:microsoft.com/office/officeart/2005/8/layout/orgChart1"/>
    <dgm:cxn modelId="{4DE124A0-E050-4B52-AA3C-2CB99D1D3C49}" type="presParOf" srcId="{7F7692EF-DFED-44F5-BDF7-E22EE6916A8C}" destId="{26880A0E-755C-43A9-97B6-79CE73C175B3}" srcOrd="4" destOrd="0" presId="urn:microsoft.com/office/officeart/2005/8/layout/orgChart1"/>
    <dgm:cxn modelId="{631EC34D-181A-47A8-916E-E0C91057E3CE}" type="presParOf" srcId="{7F7692EF-DFED-44F5-BDF7-E22EE6916A8C}" destId="{DC0D9C57-7A83-47A9-BC8D-E4041AECF74A}" srcOrd="5" destOrd="0" presId="urn:microsoft.com/office/officeart/2005/8/layout/orgChart1"/>
    <dgm:cxn modelId="{14BD815B-C73A-4427-B811-01D6C2138741}" type="presParOf" srcId="{DC0D9C57-7A83-47A9-BC8D-E4041AECF74A}" destId="{278C98C4-EBE9-417F-B219-91574C54F042}" srcOrd="0" destOrd="0" presId="urn:microsoft.com/office/officeart/2005/8/layout/orgChart1"/>
    <dgm:cxn modelId="{07B0A991-D4B4-4F86-8D7B-37FC20701B02}" type="presParOf" srcId="{278C98C4-EBE9-417F-B219-91574C54F042}" destId="{00275740-D7B6-4E18-B4D0-1139BF182D65}" srcOrd="0" destOrd="0" presId="urn:microsoft.com/office/officeart/2005/8/layout/orgChart1"/>
    <dgm:cxn modelId="{78A7F910-BBFC-4AEC-8B93-E948FE76C1D0}" type="presParOf" srcId="{278C98C4-EBE9-417F-B219-91574C54F042}" destId="{94BD79D1-6CAF-45C0-9CED-F14905CBD17E}" srcOrd="1" destOrd="0" presId="urn:microsoft.com/office/officeart/2005/8/layout/orgChart1"/>
    <dgm:cxn modelId="{5AA34EE0-585D-4598-B01C-23E1F5B923D4}" type="presParOf" srcId="{DC0D9C57-7A83-47A9-BC8D-E4041AECF74A}" destId="{835622E5-11CD-4125-A2FE-01BC19918E9D}" srcOrd="1" destOrd="0" presId="urn:microsoft.com/office/officeart/2005/8/layout/orgChart1"/>
    <dgm:cxn modelId="{6D1755A7-6097-4B3A-9807-49EECC078E69}" type="presParOf" srcId="{DC0D9C57-7A83-47A9-BC8D-E4041AECF74A}" destId="{9FB8EE77-BD03-43D7-8A94-62F85ED39F33}" srcOrd="2" destOrd="0" presId="urn:microsoft.com/office/officeart/2005/8/layout/orgChart1"/>
    <dgm:cxn modelId="{2CB46276-5924-499B-9425-D9A29269436D}" type="presParOf" srcId="{044C6611-DFD1-42DF-9102-F5DF130C9F2B}" destId="{BAC3D3BF-BA7C-4658-A019-BF7671F3A32C}" srcOrd="2" destOrd="0" presId="urn:microsoft.com/office/officeart/2005/8/layout/orgChart1"/>
    <dgm:cxn modelId="{3F349D6D-6B85-475F-8940-7BC2862DF5C8}" type="presParOf" srcId="{52D607AC-373E-4347-B203-09FAE97518B3}" destId="{6996538B-F524-4714-A375-78BBC1F3B0A7}" srcOrd="2" destOrd="0" presId="urn:microsoft.com/office/officeart/2005/8/layout/orgChart1"/>
    <dgm:cxn modelId="{2DE71594-B057-46EA-8D41-8E1980F6426E}" type="presParOf" srcId="{6996538B-F524-4714-A375-78BBC1F3B0A7}" destId="{DF4303DE-B518-4999-BCC9-C438D2EC159F}" srcOrd="0" destOrd="0" presId="urn:microsoft.com/office/officeart/2005/8/layout/orgChart1"/>
    <dgm:cxn modelId="{16CAFE03-9989-4C72-9D92-FF6859D10513}" type="presParOf" srcId="{6996538B-F524-4714-A375-78BBC1F3B0A7}" destId="{3B5760C5-B7EB-4154-B0B1-41BBD3CF0744}" srcOrd="1" destOrd="0" presId="urn:microsoft.com/office/officeart/2005/8/layout/orgChart1"/>
    <dgm:cxn modelId="{2B8185C8-ACE6-47B2-BB2C-520AD0DFE993}" type="presParOf" srcId="{3B5760C5-B7EB-4154-B0B1-41BBD3CF0744}" destId="{ABC77F7C-6B11-4995-B844-0D4CE2F567E1}" srcOrd="0" destOrd="0" presId="urn:microsoft.com/office/officeart/2005/8/layout/orgChart1"/>
    <dgm:cxn modelId="{A8C03D36-B412-45FC-BE2C-5432B136EAB6}" type="presParOf" srcId="{ABC77F7C-6B11-4995-B844-0D4CE2F567E1}" destId="{115673DE-A280-4D55-8B45-38803DC33F5E}" srcOrd="0" destOrd="0" presId="urn:microsoft.com/office/officeart/2005/8/layout/orgChart1"/>
    <dgm:cxn modelId="{0C4F4D0D-92D2-4B73-8637-608A263E9162}" type="presParOf" srcId="{ABC77F7C-6B11-4995-B844-0D4CE2F567E1}" destId="{11926729-0197-410C-86B9-FAF8F5559B30}" srcOrd="1" destOrd="0" presId="urn:microsoft.com/office/officeart/2005/8/layout/orgChart1"/>
    <dgm:cxn modelId="{904EED21-74CD-4138-B435-0FF345C9B8BC}" type="presParOf" srcId="{3B5760C5-B7EB-4154-B0B1-41BBD3CF0744}" destId="{123C064A-7D44-4557-ABB5-57E88C30315B}" srcOrd="1" destOrd="0" presId="urn:microsoft.com/office/officeart/2005/8/layout/orgChart1"/>
    <dgm:cxn modelId="{CFF25268-44A9-48A6-AC1B-8EEDCDF845E8}" type="presParOf" srcId="{3B5760C5-B7EB-4154-B0B1-41BBD3CF0744}" destId="{498E0E81-F676-420D-9707-0F37C933A655}" srcOrd="2" destOrd="0" presId="urn:microsoft.com/office/officeart/2005/8/layout/orgChart1"/>
    <dgm:cxn modelId="{CBF15075-0FE7-464D-AECE-8BAA6A3D84FF}" type="presParOf" srcId="{6996538B-F524-4714-A375-78BBC1F3B0A7}" destId="{44E67557-1D16-4292-83A1-E93AEF1B9D1D}" srcOrd="2" destOrd="0" presId="urn:microsoft.com/office/officeart/2005/8/layout/orgChart1"/>
    <dgm:cxn modelId="{7B94F6BB-52E0-4B41-ADCF-524ABE54EBEA}" type="presParOf" srcId="{6996538B-F524-4714-A375-78BBC1F3B0A7}" destId="{600C87FB-F48F-4149-B5DF-950B32CA55FE}" srcOrd="3" destOrd="0" presId="urn:microsoft.com/office/officeart/2005/8/layout/orgChart1"/>
    <dgm:cxn modelId="{DCD98D6C-515A-4449-8371-FF90431E939A}" type="presParOf" srcId="{600C87FB-F48F-4149-B5DF-950B32CA55FE}" destId="{A5303DD7-18D3-49D6-A41D-23426C44A84E}" srcOrd="0" destOrd="0" presId="urn:microsoft.com/office/officeart/2005/8/layout/orgChart1"/>
    <dgm:cxn modelId="{5E2AB95C-5EAB-4FDD-A9E3-EB5C7B316EDE}" type="presParOf" srcId="{A5303DD7-18D3-49D6-A41D-23426C44A84E}" destId="{8BB6B2A2-4B9E-4A10-84A9-51FEB7D9BA76}" srcOrd="0" destOrd="0" presId="urn:microsoft.com/office/officeart/2005/8/layout/orgChart1"/>
    <dgm:cxn modelId="{6A6DCA73-9C27-45E1-9B52-DE654AA1F703}" type="presParOf" srcId="{A5303DD7-18D3-49D6-A41D-23426C44A84E}" destId="{52398705-5526-417F-B19E-0FC786EC778C}" srcOrd="1" destOrd="0" presId="urn:microsoft.com/office/officeart/2005/8/layout/orgChart1"/>
    <dgm:cxn modelId="{ED9ECABD-DCB6-4332-806A-21155CAAB539}" type="presParOf" srcId="{600C87FB-F48F-4149-B5DF-950B32CA55FE}" destId="{9278F17C-3870-4D89-A3F6-61FC87E154D7}" srcOrd="1" destOrd="0" presId="urn:microsoft.com/office/officeart/2005/8/layout/orgChart1"/>
    <dgm:cxn modelId="{22DB4C20-89F5-4654-8F4B-72B9B1076622}" type="presParOf" srcId="{600C87FB-F48F-4149-B5DF-950B32CA55FE}" destId="{D58C378A-55F6-41C7-9A10-957260D7E5B0}" srcOrd="2" destOrd="0" presId="urn:microsoft.com/office/officeart/2005/8/layout/orgChart1"/>
    <dgm:cxn modelId="{5C90A28D-A2ED-4298-A569-B59898D8378B}" type="presParOf" srcId="{6996538B-F524-4714-A375-78BBC1F3B0A7}" destId="{A2B49513-08AE-40F1-A407-69BC5BFBD353}" srcOrd="4" destOrd="0" presId="urn:microsoft.com/office/officeart/2005/8/layout/orgChart1"/>
    <dgm:cxn modelId="{0392C285-0E48-4E24-9A37-22B735D599AA}" type="presParOf" srcId="{6996538B-F524-4714-A375-78BBC1F3B0A7}" destId="{B509EB35-1C94-4694-93E4-86F92D566AD7}" srcOrd="5" destOrd="0" presId="urn:microsoft.com/office/officeart/2005/8/layout/orgChart1"/>
    <dgm:cxn modelId="{32643CB4-AB52-4DF2-B46B-5903A4A6029C}" type="presParOf" srcId="{B509EB35-1C94-4694-93E4-86F92D566AD7}" destId="{CF0CB1DB-5AB5-419B-B005-C744B48CF83F}" srcOrd="0" destOrd="0" presId="urn:microsoft.com/office/officeart/2005/8/layout/orgChart1"/>
    <dgm:cxn modelId="{9E747572-93A0-4409-B72B-259EDAEC17C5}" type="presParOf" srcId="{CF0CB1DB-5AB5-419B-B005-C744B48CF83F}" destId="{0F23ED45-F5B2-4174-BA7E-069990A692A9}" srcOrd="0" destOrd="0" presId="urn:microsoft.com/office/officeart/2005/8/layout/orgChart1"/>
    <dgm:cxn modelId="{8A287000-FBD3-46BE-BC9E-A70B027CB572}" type="presParOf" srcId="{CF0CB1DB-5AB5-419B-B005-C744B48CF83F}" destId="{A28C9071-EE10-4376-87CA-B5251EFD28BA}" srcOrd="1" destOrd="0" presId="urn:microsoft.com/office/officeart/2005/8/layout/orgChart1"/>
    <dgm:cxn modelId="{2AE36A11-E3CE-4822-9502-8C4B6593F8C7}" type="presParOf" srcId="{B509EB35-1C94-4694-93E4-86F92D566AD7}" destId="{C79611A9-4AAA-420F-9785-45743E0BC5FF}" srcOrd="1" destOrd="0" presId="urn:microsoft.com/office/officeart/2005/8/layout/orgChart1"/>
    <dgm:cxn modelId="{2E38D332-7F87-43FF-B762-CD21613B276B}" type="presParOf" srcId="{B509EB35-1C94-4694-93E4-86F92D566AD7}" destId="{46A82DD0-AC77-4751-82C4-51F906D403A7}" srcOrd="2" destOrd="0" presId="urn:microsoft.com/office/officeart/2005/8/layout/orgChart1"/>
    <dgm:cxn modelId="{F1F1D9AC-8B33-4782-B8FC-6A6387E89BAF}" type="presParOf" srcId="{6996538B-F524-4714-A375-78BBC1F3B0A7}" destId="{5C000400-14AF-470A-9EF4-29FFE7DD2533}" srcOrd="6" destOrd="0" presId="urn:microsoft.com/office/officeart/2005/8/layout/orgChart1"/>
    <dgm:cxn modelId="{7569DDF4-2A5F-4C86-8D8F-1FA90CA0B41E}" type="presParOf" srcId="{6996538B-F524-4714-A375-78BBC1F3B0A7}" destId="{402B4753-A5B9-48BD-9B8B-4DAA9BD2FB4D}" srcOrd="7" destOrd="0" presId="urn:microsoft.com/office/officeart/2005/8/layout/orgChart1"/>
    <dgm:cxn modelId="{43F63664-444C-4287-B402-ACE0E51B3FB0}" type="presParOf" srcId="{402B4753-A5B9-48BD-9B8B-4DAA9BD2FB4D}" destId="{24DA670A-05E2-41E9-9FF1-A2DCEF21106D}" srcOrd="0" destOrd="0" presId="urn:microsoft.com/office/officeart/2005/8/layout/orgChart1"/>
    <dgm:cxn modelId="{CB672B46-5F8C-41B3-8856-3F5ABBD60338}" type="presParOf" srcId="{24DA670A-05E2-41E9-9FF1-A2DCEF21106D}" destId="{D381E585-12CD-4E70-9970-2712BE6285E3}" srcOrd="0" destOrd="0" presId="urn:microsoft.com/office/officeart/2005/8/layout/orgChart1"/>
    <dgm:cxn modelId="{A7FB824A-07AC-4014-BFA0-CE4C372A212E}" type="presParOf" srcId="{24DA670A-05E2-41E9-9FF1-A2DCEF21106D}" destId="{7E50CE2C-A972-41B6-9852-49D0BB8C9F18}" srcOrd="1" destOrd="0" presId="urn:microsoft.com/office/officeart/2005/8/layout/orgChart1"/>
    <dgm:cxn modelId="{45D63C33-2253-4E2F-8DC2-A2991DED612D}" type="presParOf" srcId="{402B4753-A5B9-48BD-9B8B-4DAA9BD2FB4D}" destId="{DD852EF0-BD5D-416D-A449-7026EBC5EC2F}" srcOrd="1" destOrd="0" presId="urn:microsoft.com/office/officeart/2005/8/layout/orgChart1"/>
    <dgm:cxn modelId="{04659534-7845-45F1-B6FF-AAE74F652E12}" type="presParOf" srcId="{402B4753-A5B9-48BD-9B8B-4DAA9BD2FB4D}" destId="{230C6FAA-2682-456E-A74B-22CC21826EFA}" srcOrd="2" destOrd="0" presId="urn:microsoft.com/office/officeart/2005/8/layout/orgChart1"/>
    <dgm:cxn modelId="{24F7DDB9-AA7B-4607-B751-A95E3047521C}" type="presParOf" srcId="{6996538B-F524-4714-A375-78BBC1F3B0A7}" destId="{82B7C9CD-FEFB-4615-9B2D-135DC3C0AB9A}" srcOrd="8" destOrd="0" presId="urn:microsoft.com/office/officeart/2005/8/layout/orgChart1"/>
    <dgm:cxn modelId="{BB9F125D-4B63-4054-890A-D7398A801EED}" type="presParOf" srcId="{6996538B-F524-4714-A375-78BBC1F3B0A7}" destId="{DE5F94C1-EDA3-4773-A5D5-F84C343DEAFB}" srcOrd="9" destOrd="0" presId="urn:microsoft.com/office/officeart/2005/8/layout/orgChart1"/>
    <dgm:cxn modelId="{F8FD10B2-B26A-4EC4-B1FB-23B39D21302A}" type="presParOf" srcId="{DE5F94C1-EDA3-4773-A5D5-F84C343DEAFB}" destId="{080BDA04-3DED-475C-826B-488A30320944}" srcOrd="0" destOrd="0" presId="urn:microsoft.com/office/officeart/2005/8/layout/orgChart1"/>
    <dgm:cxn modelId="{896F6463-A0F0-4A40-91BA-CFF785FDD812}" type="presParOf" srcId="{080BDA04-3DED-475C-826B-488A30320944}" destId="{B6987C28-7FC4-4A20-8FEF-684FA1F2E968}" srcOrd="0" destOrd="0" presId="urn:microsoft.com/office/officeart/2005/8/layout/orgChart1"/>
    <dgm:cxn modelId="{A14CA532-B16A-4BB6-A831-2069B6B89B99}" type="presParOf" srcId="{080BDA04-3DED-475C-826B-488A30320944}" destId="{1BFD3DEA-3AD5-4124-BC28-D24C91D31EC0}" srcOrd="1" destOrd="0" presId="urn:microsoft.com/office/officeart/2005/8/layout/orgChart1"/>
    <dgm:cxn modelId="{12D3088C-9877-4410-B0F4-D3199D34DF6E}" type="presParOf" srcId="{DE5F94C1-EDA3-4773-A5D5-F84C343DEAFB}" destId="{CC3AC217-FC34-4152-8DAD-5DA42D99A6FA}" srcOrd="1" destOrd="0" presId="urn:microsoft.com/office/officeart/2005/8/layout/orgChart1"/>
    <dgm:cxn modelId="{0F72541E-4D40-4FE5-9EDB-403DAB8247A7}" type="presParOf" srcId="{DE5F94C1-EDA3-4773-A5D5-F84C343DEAFB}" destId="{1C7329AF-25C9-4F67-BD77-52BD39FE7623}" srcOrd="2" destOrd="0" presId="urn:microsoft.com/office/officeart/2005/8/layout/orgChart1"/>
  </dgm:cxnLst>
  <dgm:bg/>
  <dgm:whole/>
</dgm:dataModel>
</file>

<file path=word/diagrams/data2.xml><?xml version="1.0" encoding="utf-8"?>
<dgm:dataModel xmlns:dgm="http://schemas.openxmlformats.org/drawingml/2006/diagram" xmlns:a="http://schemas.openxmlformats.org/drawingml/2006/main">
  <dgm:ptLst>
    <dgm:pt modelId="{979EEFC8-8740-4C74-88D2-59EC311EF857}"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tr-TR"/>
        </a:p>
      </dgm:t>
    </dgm:pt>
    <dgm:pt modelId="{DA800515-425B-409F-B252-986FDD20C8DC}">
      <dgm:prSet phldrT="[Metin]" custT="1"/>
      <dgm:spPr>
        <a:xfrm>
          <a:off x="2323356" y="480977"/>
          <a:ext cx="1018700" cy="397629"/>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buNone/>
          </a:pPr>
          <a:r>
            <a:rPr lang="tr-TR" sz="700" b="1">
              <a:solidFill>
                <a:sysClr val="window" lastClr="FFFFFF"/>
              </a:solidFill>
              <a:latin typeface="Calibri"/>
              <a:ea typeface="+mn-ea"/>
              <a:cs typeface="+mn-cs"/>
            </a:rPr>
            <a:t>Dekan</a:t>
          </a:r>
        </a:p>
      </dgm:t>
    </dgm:pt>
    <dgm:pt modelId="{511A56CA-6737-4282-A0FD-A3011DFC8414}" type="parTrans" cxnId="{C8A6AC8E-A65D-4D5D-A35A-48353069D751}">
      <dgm:prSet/>
      <dgm:spPr/>
      <dgm:t>
        <a:bodyPr/>
        <a:lstStyle/>
        <a:p>
          <a:pPr algn="l"/>
          <a:endParaRPr lang="tr-TR"/>
        </a:p>
      </dgm:t>
    </dgm:pt>
    <dgm:pt modelId="{ADF7423D-7735-45AD-9422-0E8B5294F897}" type="sibTrans" cxnId="{C8A6AC8E-A65D-4D5D-A35A-48353069D751}">
      <dgm:prSet/>
      <dgm:spPr/>
      <dgm:t>
        <a:bodyPr/>
        <a:lstStyle/>
        <a:p>
          <a:pPr algn="l"/>
          <a:endParaRPr lang="tr-TR"/>
        </a:p>
      </dgm:t>
    </dgm:pt>
    <dgm:pt modelId="{F999D0FD-BFB4-425E-BD52-DFB5DF39F5B5}" type="asst">
      <dgm:prSet phldrT="[Metin]" custT="1"/>
      <dgm:spPr>
        <a:xfrm>
          <a:off x="1896932" y="1010087"/>
          <a:ext cx="870034" cy="313047"/>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buNone/>
          </a:pPr>
          <a:r>
            <a:rPr lang="tr-TR" sz="700" b="1">
              <a:solidFill>
                <a:sysClr val="window" lastClr="FFFFFF"/>
              </a:solidFill>
              <a:latin typeface="Calibri"/>
              <a:ea typeface="+mn-ea"/>
              <a:cs typeface="+mn-cs"/>
            </a:rPr>
            <a:t>Fakülte Kurulu</a:t>
          </a:r>
        </a:p>
      </dgm:t>
    </dgm:pt>
    <dgm:pt modelId="{736707BE-0F29-4DEB-A76D-3CCEC61428EB}" type="parTrans" cxnId="{914A8BCB-F9E6-403D-B19B-2812567A3788}">
      <dgm:prSet/>
      <dgm:spPr>
        <a:xfrm>
          <a:off x="2721247" y="878607"/>
          <a:ext cx="91440" cy="288003"/>
        </a:xfrm>
        <a:noFill/>
        <a:ln w="25400" cap="flat" cmpd="sng" algn="ctr">
          <a:solidFill>
            <a:srgbClr val="8064A2">
              <a:hueOff val="0"/>
              <a:satOff val="0"/>
              <a:lumOff val="0"/>
              <a:alphaOff val="0"/>
            </a:srgbClr>
          </a:solidFill>
          <a:prstDash val="solid"/>
        </a:ln>
        <a:effectLst/>
      </dgm:spPr>
      <dgm:t>
        <a:bodyPr/>
        <a:lstStyle/>
        <a:p>
          <a:pPr algn="l"/>
          <a:endParaRPr lang="tr-TR" sz="700" b="1"/>
        </a:p>
      </dgm:t>
    </dgm:pt>
    <dgm:pt modelId="{5A966D59-4C6C-4216-B36F-C4EB7EB2CD72}" type="sibTrans" cxnId="{914A8BCB-F9E6-403D-B19B-2812567A3788}">
      <dgm:prSet/>
      <dgm:spPr/>
      <dgm:t>
        <a:bodyPr/>
        <a:lstStyle/>
        <a:p>
          <a:pPr algn="l"/>
          <a:endParaRPr lang="tr-TR"/>
        </a:p>
      </dgm:t>
    </dgm:pt>
    <dgm:pt modelId="{F170BA92-B5FE-4303-9053-2E0993352DD1}" type="asst">
      <dgm:prSet custT="1"/>
      <dgm:spPr>
        <a:xfrm>
          <a:off x="2898447" y="1010087"/>
          <a:ext cx="1217949" cy="313047"/>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buNone/>
          </a:pPr>
          <a:r>
            <a:rPr lang="tr-TR" sz="700" b="1">
              <a:solidFill>
                <a:sysClr val="window" lastClr="FFFFFF"/>
              </a:solidFill>
              <a:latin typeface="Calibri"/>
              <a:ea typeface="+mn-ea"/>
              <a:cs typeface="+mn-cs"/>
            </a:rPr>
            <a:t>Fakülte Yönetim Kurulu</a:t>
          </a:r>
        </a:p>
      </dgm:t>
    </dgm:pt>
    <dgm:pt modelId="{15B65CF9-35B9-449D-92DC-F70D1FDDDC95}" type="parTrans" cxnId="{7CEDA6EF-E8B3-4C40-879C-8045974113FA}">
      <dgm:prSet/>
      <dgm:spPr>
        <a:xfrm>
          <a:off x="2786987" y="878607"/>
          <a:ext cx="91440" cy="288003"/>
        </a:xfrm>
        <a:noFill/>
        <a:ln w="25400" cap="flat" cmpd="sng" algn="ctr">
          <a:solidFill>
            <a:srgbClr val="8064A2">
              <a:hueOff val="0"/>
              <a:satOff val="0"/>
              <a:lumOff val="0"/>
              <a:alphaOff val="0"/>
            </a:srgbClr>
          </a:solidFill>
          <a:prstDash val="solid"/>
        </a:ln>
        <a:effectLst/>
      </dgm:spPr>
      <dgm:t>
        <a:bodyPr/>
        <a:lstStyle/>
        <a:p>
          <a:pPr algn="l"/>
          <a:endParaRPr lang="tr-TR" sz="700" b="1"/>
        </a:p>
      </dgm:t>
    </dgm:pt>
    <dgm:pt modelId="{497645D4-A55A-4465-89E3-1381194FC42B}" type="sibTrans" cxnId="{7CEDA6EF-E8B3-4C40-879C-8045974113FA}">
      <dgm:prSet/>
      <dgm:spPr/>
      <dgm:t>
        <a:bodyPr/>
        <a:lstStyle/>
        <a:p>
          <a:pPr algn="l"/>
          <a:endParaRPr lang="tr-TR"/>
        </a:p>
      </dgm:t>
    </dgm:pt>
    <dgm:pt modelId="{14FCF37A-14F4-4348-97F1-E151252E2CA4}">
      <dgm:prSet custT="1"/>
      <dgm:spPr>
        <a:xfrm>
          <a:off x="174639" y="1526302"/>
          <a:ext cx="1034177" cy="424138"/>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Dekan Yardımcısı </a:t>
          </a:r>
        </a:p>
        <a:p>
          <a:pPr algn="l">
            <a:buNone/>
          </a:pPr>
          <a:r>
            <a:rPr lang="tr-TR" sz="700" b="1">
              <a:solidFill>
                <a:sysClr val="window" lastClr="FFFFFF"/>
              </a:solidFill>
              <a:latin typeface="Calibri"/>
              <a:ea typeface="+mn-ea"/>
              <a:cs typeface="+mn-cs"/>
            </a:rPr>
            <a:t>(Eğitimden Sorumlu)</a:t>
          </a:r>
        </a:p>
      </dgm:t>
    </dgm:pt>
    <dgm:pt modelId="{25DD545B-51C3-4954-8038-B502F1DE6B94}" type="parTrans" cxnId="{C11B52EC-26C2-4D54-A056-47F3413AB555}">
      <dgm:prSet/>
      <dgm:spPr>
        <a:xfrm>
          <a:off x="691728" y="878607"/>
          <a:ext cx="2140978" cy="647695"/>
        </a:xfrm>
        <a:noFill/>
        <a:ln w="25400" cap="flat" cmpd="sng" algn="ctr">
          <a:solidFill>
            <a:srgbClr val="8064A2">
              <a:hueOff val="0"/>
              <a:satOff val="0"/>
              <a:lumOff val="0"/>
              <a:alphaOff val="0"/>
            </a:srgbClr>
          </a:solidFill>
          <a:prstDash val="solid"/>
        </a:ln>
        <a:effectLst/>
      </dgm:spPr>
      <dgm:t>
        <a:bodyPr/>
        <a:lstStyle/>
        <a:p>
          <a:pPr algn="l"/>
          <a:endParaRPr lang="tr-TR" sz="700" b="1"/>
        </a:p>
      </dgm:t>
    </dgm:pt>
    <dgm:pt modelId="{EF932B8B-0E94-4888-A2F6-1549ECFDC6CE}" type="sibTrans" cxnId="{C11B52EC-26C2-4D54-A056-47F3413AB555}">
      <dgm:prSet/>
      <dgm:spPr/>
      <dgm:t>
        <a:bodyPr/>
        <a:lstStyle/>
        <a:p>
          <a:pPr algn="l"/>
          <a:endParaRPr lang="tr-TR"/>
        </a:p>
      </dgm:t>
    </dgm:pt>
    <dgm:pt modelId="{4F08C8B2-817C-4241-B0E7-41C159F999B4}">
      <dgm:prSet custT="1"/>
      <dgm:spPr>
        <a:xfrm>
          <a:off x="1290633" y="2614234"/>
          <a:ext cx="1041772" cy="313047"/>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Temel Tıp Bilimleri Bölümü</a:t>
          </a:r>
        </a:p>
      </dgm:t>
    </dgm:pt>
    <dgm:pt modelId="{364A948B-530F-441F-AB30-F4FACFBDD18C}" type="parTrans" cxnId="{BAE1F695-36AA-470C-B2EA-54D4FAB672DE}">
      <dgm:prSet/>
      <dgm:spPr>
        <a:xfrm>
          <a:off x="1811520" y="878607"/>
          <a:ext cx="1021187" cy="1735626"/>
        </a:xfrm>
        <a:noFill/>
        <a:ln w="25400" cap="flat" cmpd="sng" algn="ctr">
          <a:solidFill>
            <a:srgbClr val="8064A2">
              <a:hueOff val="0"/>
              <a:satOff val="0"/>
              <a:lumOff val="0"/>
              <a:alphaOff val="0"/>
            </a:srgbClr>
          </a:solidFill>
          <a:prstDash val="solid"/>
        </a:ln>
        <a:effectLst/>
      </dgm:spPr>
      <dgm:t>
        <a:bodyPr/>
        <a:lstStyle/>
        <a:p>
          <a:pPr algn="l"/>
          <a:endParaRPr lang="tr-TR" sz="700" b="1"/>
        </a:p>
      </dgm:t>
    </dgm:pt>
    <dgm:pt modelId="{4308720C-97F0-4347-A6B5-552242338A70}" type="sibTrans" cxnId="{BAE1F695-36AA-470C-B2EA-54D4FAB672DE}">
      <dgm:prSet/>
      <dgm:spPr/>
      <dgm:t>
        <a:bodyPr/>
        <a:lstStyle/>
        <a:p>
          <a:pPr algn="l"/>
          <a:endParaRPr lang="tr-TR"/>
        </a:p>
      </dgm:t>
    </dgm:pt>
    <dgm:pt modelId="{D37DA348-54E5-42EA-939F-536747726C39}">
      <dgm:prSet custT="1"/>
      <dgm:spPr>
        <a:xfrm>
          <a:off x="4497362" y="1567784"/>
          <a:ext cx="1119708" cy="313047"/>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Dekan Yardımcısı</a:t>
          </a:r>
        </a:p>
        <a:p>
          <a:pPr algn="l">
            <a:buNone/>
          </a:pPr>
          <a:r>
            <a:rPr lang="tr-TR" sz="700" b="1">
              <a:solidFill>
                <a:sysClr val="window" lastClr="FFFFFF"/>
              </a:solidFill>
              <a:latin typeface="Calibri"/>
              <a:ea typeface="+mn-ea"/>
              <a:cs typeface="+mn-cs"/>
            </a:rPr>
            <a:t>(İdari İşlerden Sorumlu)</a:t>
          </a:r>
        </a:p>
      </dgm:t>
    </dgm:pt>
    <dgm:pt modelId="{05F61653-2D6B-44DE-A394-8E392C0FFB1E}" type="parTrans" cxnId="{29792BBE-C527-4B1F-B952-9177749ABF43}">
      <dgm:prSet/>
      <dgm:spPr>
        <a:xfrm>
          <a:off x="2832707" y="878607"/>
          <a:ext cx="2224509" cy="689177"/>
        </a:xfrm>
        <a:noFill/>
        <a:ln w="25400" cap="flat" cmpd="sng" algn="ctr">
          <a:solidFill>
            <a:srgbClr val="8064A2">
              <a:hueOff val="0"/>
              <a:satOff val="0"/>
              <a:lumOff val="0"/>
              <a:alphaOff val="0"/>
            </a:srgbClr>
          </a:solidFill>
          <a:prstDash val="solid"/>
        </a:ln>
        <a:effectLst/>
      </dgm:spPr>
      <dgm:t>
        <a:bodyPr/>
        <a:lstStyle/>
        <a:p>
          <a:pPr algn="l"/>
          <a:endParaRPr lang="tr-TR" sz="700" b="1"/>
        </a:p>
      </dgm:t>
    </dgm:pt>
    <dgm:pt modelId="{B03D1927-A7B9-48D2-8CC0-045450F4B607}" type="sibTrans" cxnId="{29792BBE-C527-4B1F-B952-9177749ABF43}">
      <dgm:prSet/>
      <dgm:spPr/>
      <dgm:t>
        <a:bodyPr/>
        <a:lstStyle/>
        <a:p>
          <a:pPr algn="l"/>
          <a:endParaRPr lang="tr-TR"/>
        </a:p>
      </dgm:t>
    </dgm:pt>
    <dgm:pt modelId="{CA27B99F-3006-4D70-8975-2CB138457D8B}">
      <dgm:prSet custT="1"/>
      <dgm:spPr>
        <a:xfrm>
          <a:off x="270599" y="1954188"/>
          <a:ext cx="855333" cy="471956"/>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Kurullar ve Komisyonlar</a:t>
          </a:r>
        </a:p>
      </dgm:t>
    </dgm:pt>
    <dgm:pt modelId="{EDBDC5A6-82C5-4A74-BF89-D450E58DF1FE}" type="parTrans" cxnId="{8CAD02F9-0D44-40C3-B02E-4A0DEEDDBA47}">
      <dgm:prSet/>
      <dgm:spPr>
        <a:xfrm>
          <a:off x="224879" y="1950441"/>
          <a:ext cx="91440" cy="239725"/>
        </a:xfrm>
        <a:noFill/>
        <a:ln w="25400" cap="flat" cmpd="sng" algn="ctr">
          <a:solidFill>
            <a:srgbClr val="4BACC6">
              <a:hueOff val="0"/>
              <a:satOff val="0"/>
              <a:lumOff val="0"/>
              <a:alphaOff val="0"/>
            </a:srgbClr>
          </a:solidFill>
          <a:prstDash val="solid"/>
        </a:ln>
        <a:effectLst/>
      </dgm:spPr>
      <dgm:t>
        <a:bodyPr/>
        <a:lstStyle/>
        <a:p>
          <a:pPr algn="l"/>
          <a:endParaRPr lang="tr-TR" sz="700" b="1"/>
        </a:p>
      </dgm:t>
    </dgm:pt>
    <dgm:pt modelId="{0AE70670-3F2A-46DD-A489-14007305003C}" type="sibTrans" cxnId="{8CAD02F9-0D44-40C3-B02E-4A0DEEDDBA47}">
      <dgm:prSet/>
      <dgm:spPr/>
      <dgm:t>
        <a:bodyPr/>
        <a:lstStyle/>
        <a:p>
          <a:pPr algn="l"/>
          <a:endParaRPr lang="tr-TR"/>
        </a:p>
      </dgm:t>
    </dgm:pt>
    <dgm:pt modelId="{A2BCEC4D-65F6-4B52-B2A6-24F13152524D}">
      <dgm:prSet custT="1"/>
      <dgm:spPr>
        <a:xfrm>
          <a:off x="4572916" y="1886091"/>
          <a:ext cx="957068" cy="313047"/>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Fakülte Sekreteri</a:t>
          </a:r>
        </a:p>
      </dgm:t>
    </dgm:pt>
    <dgm:pt modelId="{6420FC2D-1541-4027-ACF9-F50E7D8B5D50}" type="parTrans" cxnId="{A045C821-B578-4853-A857-E5BA5F68E8ED}">
      <dgm:prSet/>
      <dgm:spPr>
        <a:xfrm>
          <a:off x="5005730" y="1835112"/>
          <a:ext cx="91440" cy="91440"/>
        </a:xfrm>
        <a:noFill/>
        <a:ln w="25400" cap="flat" cmpd="sng" algn="ctr">
          <a:solidFill>
            <a:srgbClr val="4BACC6">
              <a:hueOff val="0"/>
              <a:satOff val="0"/>
              <a:lumOff val="0"/>
              <a:alphaOff val="0"/>
            </a:srgbClr>
          </a:solidFill>
          <a:prstDash val="solid"/>
        </a:ln>
        <a:effectLst/>
      </dgm:spPr>
      <dgm:t>
        <a:bodyPr/>
        <a:lstStyle/>
        <a:p>
          <a:pPr algn="l"/>
          <a:endParaRPr lang="tr-TR" sz="700" b="1"/>
        </a:p>
      </dgm:t>
    </dgm:pt>
    <dgm:pt modelId="{20313722-4BEA-464C-928A-E9400BF4F750}" type="sibTrans" cxnId="{A045C821-B578-4853-A857-E5BA5F68E8ED}">
      <dgm:prSet/>
      <dgm:spPr/>
      <dgm:t>
        <a:bodyPr/>
        <a:lstStyle/>
        <a:p>
          <a:pPr algn="l"/>
          <a:endParaRPr lang="tr-TR"/>
        </a:p>
      </dgm:t>
    </dgm:pt>
    <dgm:pt modelId="{18E27C21-44F3-432B-8C8B-988D47E1E5E0}">
      <dgm:prSet custT="1"/>
      <dgm:spPr>
        <a:xfrm>
          <a:off x="4693619" y="2224367"/>
          <a:ext cx="785298" cy="313047"/>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Personel İşleri</a:t>
          </a:r>
        </a:p>
      </dgm:t>
    </dgm:pt>
    <dgm:pt modelId="{3E402E4F-F192-4C36-93FB-9431E03375D1}" type="parTrans" cxnId="{EE2BA582-016B-4AA6-B473-3D834EBD1152}">
      <dgm:prSet/>
      <dgm:spPr>
        <a:xfrm>
          <a:off x="4622903" y="2199139"/>
          <a:ext cx="91440" cy="181752"/>
        </a:xfrm>
        <a:noFill/>
        <a:ln w="25400" cap="flat" cmpd="sng" algn="ctr">
          <a:solidFill>
            <a:srgbClr val="F79646">
              <a:hueOff val="0"/>
              <a:satOff val="0"/>
              <a:lumOff val="0"/>
              <a:alphaOff val="0"/>
            </a:srgbClr>
          </a:solidFill>
          <a:prstDash val="solid"/>
        </a:ln>
        <a:effectLst/>
      </dgm:spPr>
      <dgm:t>
        <a:bodyPr/>
        <a:lstStyle/>
        <a:p>
          <a:pPr algn="l"/>
          <a:endParaRPr lang="tr-TR" sz="700" b="1"/>
        </a:p>
      </dgm:t>
    </dgm:pt>
    <dgm:pt modelId="{17C71219-031D-4E28-8CEC-5E6265BAC8F5}" type="sibTrans" cxnId="{EE2BA582-016B-4AA6-B473-3D834EBD1152}">
      <dgm:prSet/>
      <dgm:spPr/>
      <dgm:t>
        <a:bodyPr/>
        <a:lstStyle/>
        <a:p>
          <a:pPr algn="l"/>
          <a:endParaRPr lang="tr-TR"/>
        </a:p>
      </dgm:t>
    </dgm:pt>
    <dgm:pt modelId="{319512DF-1E0E-4DC0-822E-8DB1FA8F94FB}">
      <dgm:prSet custT="1"/>
      <dgm:spPr>
        <a:xfrm>
          <a:off x="4688216" y="2547213"/>
          <a:ext cx="790701" cy="313047"/>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Öğrenci İşleri</a:t>
          </a:r>
        </a:p>
      </dgm:t>
    </dgm:pt>
    <dgm:pt modelId="{28173654-EEF6-4B85-AE6C-3DF033AFCB12}" type="parTrans" cxnId="{BF67AAF2-3789-4556-9238-A92BA6D12723}">
      <dgm:prSet/>
      <dgm:spPr>
        <a:xfrm>
          <a:off x="4622903" y="2199139"/>
          <a:ext cx="91440" cy="504598"/>
        </a:xfrm>
        <a:noFill/>
        <a:ln w="25400" cap="flat" cmpd="sng" algn="ctr">
          <a:solidFill>
            <a:srgbClr val="F79646">
              <a:hueOff val="0"/>
              <a:satOff val="0"/>
              <a:lumOff val="0"/>
              <a:alphaOff val="0"/>
            </a:srgbClr>
          </a:solidFill>
          <a:prstDash val="solid"/>
        </a:ln>
        <a:effectLst/>
      </dgm:spPr>
      <dgm:t>
        <a:bodyPr/>
        <a:lstStyle/>
        <a:p>
          <a:pPr algn="l"/>
          <a:endParaRPr lang="tr-TR" sz="700" b="1"/>
        </a:p>
      </dgm:t>
    </dgm:pt>
    <dgm:pt modelId="{E58080B4-A6A8-4418-B7B1-7BD027228C71}" type="sibTrans" cxnId="{BF67AAF2-3789-4556-9238-A92BA6D12723}">
      <dgm:prSet/>
      <dgm:spPr/>
      <dgm:t>
        <a:bodyPr/>
        <a:lstStyle/>
        <a:p>
          <a:pPr algn="l"/>
          <a:endParaRPr lang="tr-TR"/>
        </a:p>
      </dgm:t>
    </dgm:pt>
    <dgm:pt modelId="{B40ADB65-B133-44F3-88CB-674C8BFFE56C}">
      <dgm:prSet custT="1"/>
      <dgm:spPr>
        <a:xfrm>
          <a:off x="4680077" y="2846631"/>
          <a:ext cx="784253" cy="313047"/>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Yazı İşleri</a:t>
          </a:r>
        </a:p>
      </dgm:t>
    </dgm:pt>
    <dgm:pt modelId="{9DED36BC-6193-4D32-9A98-817547C73365}" type="parTrans" cxnId="{B6966FCB-1304-41C4-B6FD-E50D4A5401E8}">
      <dgm:prSet/>
      <dgm:spPr>
        <a:xfrm>
          <a:off x="4622903" y="2199139"/>
          <a:ext cx="91440" cy="804015"/>
        </a:xfrm>
        <a:noFill/>
        <a:ln w="25400" cap="flat" cmpd="sng" algn="ctr">
          <a:solidFill>
            <a:srgbClr val="F79646">
              <a:hueOff val="0"/>
              <a:satOff val="0"/>
              <a:lumOff val="0"/>
              <a:alphaOff val="0"/>
            </a:srgbClr>
          </a:solidFill>
          <a:prstDash val="solid"/>
        </a:ln>
        <a:effectLst/>
      </dgm:spPr>
      <dgm:t>
        <a:bodyPr/>
        <a:lstStyle/>
        <a:p>
          <a:pPr algn="l"/>
          <a:endParaRPr lang="tr-TR" sz="700" b="1"/>
        </a:p>
      </dgm:t>
    </dgm:pt>
    <dgm:pt modelId="{C4591EC9-F771-4F6D-8300-74A09C8C9A08}" type="sibTrans" cxnId="{B6966FCB-1304-41C4-B6FD-E50D4A5401E8}">
      <dgm:prSet/>
      <dgm:spPr/>
      <dgm:t>
        <a:bodyPr/>
        <a:lstStyle/>
        <a:p>
          <a:pPr algn="l"/>
          <a:endParaRPr lang="tr-TR"/>
        </a:p>
      </dgm:t>
    </dgm:pt>
    <dgm:pt modelId="{82D50ABE-41E8-4082-B1F1-C974C14D262F}">
      <dgm:prSet custT="1"/>
      <dgm:spPr>
        <a:xfrm>
          <a:off x="4676890" y="3159807"/>
          <a:ext cx="802028" cy="313047"/>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Satın Alma İşleri</a:t>
          </a:r>
        </a:p>
      </dgm:t>
    </dgm:pt>
    <dgm:pt modelId="{F1D6C1A9-AC79-4C2C-AEE0-DE61A6EB9450}" type="parTrans" cxnId="{9323A2EC-709F-4A75-B95B-532FBD045DCB}">
      <dgm:prSet/>
      <dgm:spPr>
        <a:xfrm>
          <a:off x="4622903" y="2199139"/>
          <a:ext cx="91440" cy="1117191"/>
        </a:xfrm>
        <a:noFill/>
        <a:ln w="25400" cap="flat" cmpd="sng" algn="ctr">
          <a:solidFill>
            <a:srgbClr val="F79646">
              <a:hueOff val="0"/>
              <a:satOff val="0"/>
              <a:lumOff val="0"/>
              <a:alphaOff val="0"/>
            </a:srgbClr>
          </a:solidFill>
          <a:prstDash val="solid"/>
        </a:ln>
        <a:effectLst/>
      </dgm:spPr>
      <dgm:t>
        <a:bodyPr/>
        <a:lstStyle/>
        <a:p>
          <a:pPr algn="l"/>
          <a:endParaRPr lang="tr-TR" sz="700" b="1"/>
        </a:p>
      </dgm:t>
    </dgm:pt>
    <dgm:pt modelId="{8D31F557-69F6-47ED-8935-A948EC6E06E5}" type="sibTrans" cxnId="{9323A2EC-709F-4A75-B95B-532FBD045DCB}">
      <dgm:prSet/>
      <dgm:spPr/>
      <dgm:t>
        <a:bodyPr/>
        <a:lstStyle/>
        <a:p>
          <a:pPr algn="l"/>
          <a:endParaRPr lang="tr-TR"/>
        </a:p>
      </dgm:t>
    </dgm:pt>
    <dgm:pt modelId="{01FE575B-F187-44EE-8BCC-48FFAB87F9CA}">
      <dgm:prSet custT="1"/>
      <dgm:spPr>
        <a:xfrm>
          <a:off x="4682706" y="3459337"/>
          <a:ext cx="803511" cy="313047"/>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Tahakkuk İşleri</a:t>
          </a:r>
        </a:p>
      </dgm:t>
    </dgm:pt>
    <dgm:pt modelId="{556AF78B-F7F9-4FD6-A28E-B8201068C8C7}" type="parTrans" cxnId="{ECA6B01C-A94C-49A3-896F-8B40868A85DD}">
      <dgm:prSet/>
      <dgm:spPr>
        <a:xfrm>
          <a:off x="4622903" y="2199139"/>
          <a:ext cx="91440" cy="1416722"/>
        </a:xfrm>
        <a:noFill/>
        <a:ln w="25400" cap="flat" cmpd="sng" algn="ctr">
          <a:solidFill>
            <a:srgbClr val="F79646">
              <a:hueOff val="0"/>
              <a:satOff val="0"/>
              <a:lumOff val="0"/>
              <a:alphaOff val="0"/>
            </a:srgbClr>
          </a:solidFill>
          <a:prstDash val="solid"/>
        </a:ln>
        <a:effectLst/>
      </dgm:spPr>
      <dgm:t>
        <a:bodyPr/>
        <a:lstStyle/>
        <a:p>
          <a:pPr algn="l"/>
          <a:endParaRPr lang="tr-TR" sz="700" b="1"/>
        </a:p>
      </dgm:t>
    </dgm:pt>
    <dgm:pt modelId="{6E4C82C7-F2B1-4E10-B9C7-215CF6ED58A7}" type="sibTrans" cxnId="{ECA6B01C-A94C-49A3-896F-8B40868A85DD}">
      <dgm:prSet/>
      <dgm:spPr/>
      <dgm:t>
        <a:bodyPr/>
        <a:lstStyle/>
        <a:p>
          <a:pPr algn="l"/>
          <a:endParaRPr lang="tr-TR"/>
        </a:p>
      </dgm:t>
    </dgm:pt>
    <dgm:pt modelId="{50C411C0-90DF-42AA-A622-68BAFE83A004}">
      <dgm:prSet custT="1"/>
      <dgm:spPr>
        <a:xfrm>
          <a:off x="4673152" y="3771834"/>
          <a:ext cx="816778" cy="313047"/>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Ayniyat İşleri</a:t>
          </a:r>
        </a:p>
      </dgm:t>
    </dgm:pt>
    <dgm:pt modelId="{E763CBE5-4451-40F1-B036-59D06B092998}" type="parTrans" cxnId="{D3E8225C-1BC4-4AC6-818A-4B111B12D355}">
      <dgm:prSet/>
      <dgm:spPr>
        <a:xfrm>
          <a:off x="4622903" y="2199139"/>
          <a:ext cx="91440" cy="1729218"/>
        </a:xfrm>
        <a:noFill/>
        <a:ln w="25400" cap="flat" cmpd="sng" algn="ctr">
          <a:solidFill>
            <a:srgbClr val="F79646">
              <a:hueOff val="0"/>
              <a:satOff val="0"/>
              <a:lumOff val="0"/>
              <a:alphaOff val="0"/>
            </a:srgbClr>
          </a:solidFill>
          <a:prstDash val="solid"/>
        </a:ln>
        <a:effectLst/>
      </dgm:spPr>
      <dgm:t>
        <a:bodyPr/>
        <a:lstStyle/>
        <a:p>
          <a:pPr algn="l"/>
          <a:endParaRPr lang="tr-TR" sz="700" b="1"/>
        </a:p>
      </dgm:t>
    </dgm:pt>
    <dgm:pt modelId="{BBFBCB0E-DBC8-49A4-B36E-1EC875C1E829}" type="sibTrans" cxnId="{D3E8225C-1BC4-4AC6-818A-4B111B12D355}">
      <dgm:prSet/>
      <dgm:spPr/>
      <dgm:t>
        <a:bodyPr/>
        <a:lstStyle/>
        <a:p>
          <a:pPr algn="l"/>
          <a:endParaRPr lang="tr-TR"/>
        </a:p>
      </dgm:t>
    </dgm:pt>
    <dgm:pt modelId="{C6FB6737-384F-4A80-BA78-66B5D9AD2DF9}">
      <dgm:prSet custT="1"/>
      <dgm:spPr>
        <a:xfrm>
          <a:off x="3401276" y="2614224"/>
          <a:ext cx="759284" cy="313047"/>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Cerrahi Tıp Bilimleri Bölümü</a:t>
          </a:r>
        </a:p>
      </dgm:t>
    </dgm:pt>
    <dgm:pt modelId="{4C7202FB-F5E4-4CFB-9651-A6405DA485A5}" type="parTrans" cxnId="{0853A189-0DEB-4991-9AF2-0BA1DFB4EB55}">
      <dgm:prSet/>
      <dgm:spPr>
        <a:xfrm>
          <a:off x="2832707" y="878607"/>
          <a:ext cx="948211" cy="1735617"/>
        </a:xfrm>
        <a:noFill/>
        <a:ln w="25400" cap="flat" cmpd="sng" algn="ctr">
          <a:solidFill>
            <a:srgbClr val="8064A2">
              <a:hueOff val="0"/>
              <a:satOff val="0"/>
              <a:lumOff val="0"/>
              <a:alphaOff val="0"/>
            </a:srgbClr>
          </a:solidFill>
          <a:prstDash val="solid"/>
        </a:ln>
        <a:effectLst/>
      </dgm:spPr>
      <dgm:t>
        <a:bodyPr/>
        <a:lstStyle/>
        <a:p>
          <a:pPr algn="l"/>
          <a:endParaRPr lang="tr-TR" sz="700" b="1"/>
        </a:p>
      </dgm:t>
    </dgm:pt>
    <dgm:pt modelId="{534F7B61-8BB2-4C3F-9D89-33C4B569BC28}" type="sibTrans" cxnId="{0853A189-0DEB-4991-9AF2-0BA1DFB4EB55}">
      <dgm:prSet/>
      <dgm:spPr/>
      <dgm:t>
        <a:bodyPr/>
        <a:lstStyle/>
        <a:p>
          <a:pPr algn="l"/>
          <a:endParaRPr lang="tr-TR"/>
        </a:p>
      </dgm:t>
    </dgm:pt>
    <dgm:pt modelId="{A5AE3E82-1745-404D-ABF0-02DCF68DAA01}">
      <dgm:prSet custT="1"/>
      <dgm:spPr>
        <a:xfrm>
          <a:off x="2426414" y="2612981"/>
          <a:ext cx="831604" cy="313047"/>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Dahili Tıp Bilimleri Bölümü</a:t>
          </a:r>
        </a:p>
      </dgm:t>
    </dgm:pt>
    <dgm:pt modelId="{787BC317-D0BC-4C68-AE7D-A8A67193A6B4}" type="parTrans" cxnId="{B1A6A63C-853C-4670-924C-FBC3FF17D4D3}">
      <dgm:prSet/>
      <dgm:spPr>
        <a:xfrm>
          <a:off x="2786987" y="878607"/>
          <a:ext cx="91440" cy="1734374"/>
        </a:xfrm>
        <a:noFill/>
        <a:ln w="25400" cap="flat" cmpd="sng" algn="ctr">
          <a:solidFill>
            <a:srgbClr val="8064A2">
              <a:hueOff val="0"/>
              <a:satOff val="0"/>
              <a:lumOff val="0"/>
              <a:alphaOff val="0"/>
            </a:srgbClr>
          </a:solidFill>
          <a:prstDash val="solid"/>
        </a:ln>
        <a:effectLst/>
      </dgm:spPr>
      <dgm:t>
        <a:bodyPr/>
        <a:lstStyle/>
        <a:p>
          <a:pPr algn="l"/>
          <a:endParaRPr lang="tr-TR" sz="700" b="1"/>
        </a:p>
      </dgm:t>
    </dgm:pt>
    <dgm:pt modelId="{5BD8308A-E3B8-463D-8B2A-843795A87E09}" type="sibTrans" cxnId="{B1A6A63C-853C-4670-924C-FBC3FF17D4D3}">
      <dgm:prSet/>
      <dgm:spPr/>
      <dgm:t>
        <a:bodyPr/>
        <a:lstStyle/>
        <a:p>
          <a:pPr algn="l"/>
          <a:endParaRPr lang="tr-TR"/>
        </a:p>
      </dgm:t>
    </dgm:pt>
    <dgm:pt modelId="{17142ACB-93D4-4504-80D3-43CBC2DCA60C}" type="asst">
      <dgm:prSet custT="1"/>
      <dgm:spPr>
        <a:xfrm>
          <a:off x="1489387" y="2925710"/>
          <a:ext cx="626095" cy="313047"/>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Anabilim Dalları</a:t>
          </a:r>
        </a:p>
      </dgm:t>
    </dgm:pt>
    <dgm:pt modelId="{B132866D-010A-4F28-AE6D-EC369984E5E8}" type="parTrans" cxnId="{937532E6-25BE-4CA9-91F3-DFD7D5A67387}">
      <dgm:prSet/>
      <dgm:spPr>
        <a:xfrm>
          <a:off x="1811520" y="2927281"/>
          <a:ext cx="303962" cy="154952"/>
        </a:xfrm>
        <a:noFill/>
        <a:ln w="25400" cap="flat" cmpd="sng" algn="ctr">
          <a:solidFill>
            <a:srgbClr val="4BACC6">
              <a:hueOff val="0"/>
              <a:satOff val="0"/>
              <a:lumOff val="0"/>
              <a:alphaOff val="0"/>
            </a:srgbClr>
          </a:solidFill>
          <a:prstDash val="solid"/>
        </a:ln>
        <a:effectLst/>
      </dgm:spPr>
      <dgm:t>
        <a:bodyPr/>
        <a:lstStyle/>
        <a:p>
          <a:pPr algn="l"/>
          <a:endParaRPr lang="tr-TR" sz="700" b="1"/>
        </a:p>
      </dgm:t>
    </dgm:pt>
    <dgm:pt modelId="{F02B2D8C-3D2D-4FD9-A347-7052F18BD0C3}" type="sibTrans" cxnId="{937532E6-25BE-4CA9-91F3-DFD7D5A67387}">
      <dgm:prSet/>
      <dgm:spPr/>
      <dgm:t>
        <a:bodyPr/>
        <a:lstStyle/>
        <a:p>
          <a:pPr algn="l"/>
          <a:endParaRPr lang="tr-TR"/>
        </a:p>
      </dgm:t>
    </dgm:pt>
    <dgm:pt modelId="{4601FBD4-1C95-49A5-AD2D-EFF2AF91AF4B}" type="asst">
      <dgm:prSet custT="1"/>
      <dgm:spPr>
        <a:xfrm>
          <a:off x="2524223" y="2927337"/>
          <a:ext cx="626095" cy="313047"/>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Anabilim Dalları</a:t>
          </a:r>
        </a:p>
      </dgm:t>
    </dgm:pt>
    <dgm:pt modelId="{4540ADBF-931A-4F40-A101-022EA96EA6A0}" type="parTrans" cxnId="{9B44E034-7E87-4A1F-BD49-D01F756E9EFF}">
      <dgm:prSet/>
      <dgm:spPr>
        <a:xfrm>
          <a:off x="2842216" y="2926029"/>
          <a:ext cx="308101" cy="157832"/>
        </a:xfrm>
        <a:noFill/>
        <a:ln w="25400" cap="flat" cmpd="sng" algn="ctr">
          <a:solidFill>
            <a:srgbClr val="4BACC6">
              <a:hueOff val="0"/>
              <a:satOff val="0"/>
              <a:lumOff val="0"/>
              <a:alphaOff val="0"/>
            </a:srgbClr>
          </a:solidFill>
          <a:prstDash val="solid"/>
        </a:ln>
        <a:effectLst/>
      </dgm:spPr>
      <dgm:t>
        <a:bodyPr/>
        <a:lstStyle/>
        <a:p>
          <a:pPr algn="l"/>
          <a:endParaRPr lang="tr-TR" sz="700" b="1"/>
        </a:p>
      </dgm:t>
    </dgm:pt>
    <dgm:pt modelId="{45355B9B-09E5-43CA-97F0-B6B4BFD902CD}" type="sibTrans" cxnId="{9B44E034-7E87-4A1F-BD49-D01F756E9EFF}">
      <dgm:prSet/>
      <dgm:spPr/>
      <dgm:t>
        <a:bodyPr/>
        <a:lstStyle/>
        <a:p>
          <a:pPr algn="l"/>
          <a:endParaRPr lang="tr-TR"/>
        </a:p>
      </dgm:t>
    </dgm:pt>
    <dgm:pt modelId="{300BF461-FCC3-4F37-BDA3-EDC0F02C869C}">
      <dgm:prSet custT="1"/>
      <dgm:spPr>
        <a:xfrm>
          <a:off x="3470800" y="2930631"/>
          <a:ext cx="626095" cy="313047"/>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Anabilim Dalları </a:t>
          </a:r>
        </a:p>
      </dgm:t>
    </dgm:pt>
    <dgm:pt modelId="{EF6EE143-936D-4942-A31C-854FE53FEA03}" type="parTrans" cxnId="{ADA87E8E-C257-4C49-8132-D585C6DF6729}">
      <dgm:prSet/>
      <dgm:spPr>
        <a:xfrm>
          <a:off x="3735198" y="2881552"/>
          <a:ext cx="91440" cy="91440"/>
        </a:xfrm>
        <a:noFill/>
        <a:ln w="25400" cap="flat" cmpd="sng" algn="ctr">
          <a:solidFill>
            <a:srgbClr val="4BACC6">
              <a:hueOff val="0"/>
              <a:satOff val="0"/>
              <a:lumOff val="0"/>
              <a:alphaOff val="0"/>
            </a:srgbClr>
          </a:solidFill>
          <a:prstDash val="solid"/>
        </a:ln>
        <a:effectLst/>
      </dgm:spPr>
      <dgm:t>
        <a:bodyPr/>
        <a:lstStyle/>
        <a:p>
          <a:pPr algn="l"/>
          <a:endParaRPr lang="tr-TR" sz="700" b="1"/>
        </a:p>
      </dgm:t>
    </dgm:pt>
    <dgm:pt modelId="{834D12FC-D408-44BA-9711-4558163CEEBB}" type="sibTrans" cxnId="{ADA87E8E-C257-4C49-8132-D585C6DF6729}">
      <dgm:prSet/>
      <dgm:spPr/>
      <dgm:t>
        <a:bodyPr/>
        <a:lstStyle/>
        <a:p>
          <a:pPr algn="l"/>
          <a:endParaRPr lang="tr-TR"/>
        </a:p>
      </dgm:t>
    </dgm:pt>
    <dgm:pt modelId="{81139865-ADF8-4F34-97D8-9D9BA73BCF63}">
      <dgm:prSet custT="1"/>
      <dgm:spPr>
        <a:xfrm>
          <a:off x="2516277" y="3257916"/>
          <a:ext cx="626095" cy="313047"/>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Bilim Dalları</a:t>
          </a:r>
        </a:p>
      </dgm:t>
    </dgm:pt>
    <dgm:pt modelId="{297E1DDD-0E2C-4CB3-A1A3-B52B1A19BED0}" type="parTrans" cxnId="{81FF136F-BCF8-4B14-82B1-339867657D84}">
      <dgm:prSet/>
      <dgm:spPr>
        <a:xfrm>
          <a:off x="2837270" y="3240385"/>
          <a:ext cx="305102" cy="174054"/>
        </a:xfrm>
        <a:noFill/>
        <a:ln w="25400" cap="flat" cmpd="sng" algn="ctr">
          <a:solidFill>
            <a:srgbClr val="F79646">
              <a:hueOff val="0"/>
              <a:satOff val="0"/>
              <a:lumOff val="0"/>
              <a:alphaOff val="0"/>
            </a:srgbClr>
          </a:solidFill>
          <a:prstDash val="solid"/>
        </a:ln>
        <a:effectLst/>
      </dgm:spPr>
      <dgm:t>
        <a:bodyPr/>
        <a:lstStyle/>
        <a:p>
          <a:pPr algn="l"/>
          <a:endParaRPr lang="tr-TR" sz="700" b="1"/>
        </a:p>
      </dgm:t>
    </dgm:pt>
    <dgm:pt modelId="{1D4E47DA-9790-4FEA-89A4-458E48E16470}" type="sibTrans" cxnId="{81FF136F-BCF8-4B14-82B1-339867657D84}">
      <dgm:prSet/>
      <dgm:spPr/>
      <dgm:t>
        <a:bodyPr/>
        <a:lstStyle/>
        <a:p>
          <a:pPr algn="l"/>
          <a:endParaRPr lang="tr-TR"/>
        </a:p>
      </dgm:t>
    </dgm:pt>
    <dgm:pt modelId="{EA6733E2-4839-4992-BA53-EA63FED88B01}">
      <dgm:prSet custT="1"/>
      <dgm:spPr>
        <a:xfrm>
          <a:off x="3472059" y="3244010"/>
          <a:ext cx="626095" cy="313047"/>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Bilim Dalları</a:t>
          </a:r>
        </a:p>
      </dgm:t>
    </dgm:pt>
    <dgm:pt modelId="{9ED2F1A5-EECA-44AE-82AB-C5AD52B7B951}" type="parTrans" cxnId="{89325EA3-FCD7-4175-B148-3C6B9D39D512}">
      <dgm:prSet/>
      <dgm:spPr>
        <a:xfrm>
          <a:off x="3426339" y="3243678"/>
          <a:ext cx="91440" cy="156855"/>
        </a:xfrm>
        <a:noFill/>
        <a:ln w="25400" cap="flat" cmpd="sng" algn="ctr">
          <a:solidFill>
            <a:srgbClr val="F79646">
              <a:hueOff val="0"/>
              <a:satOff val="0"/>
              <a:lumOff val="0"/>
              <a:alphaOff val="0"/>
            </a:srgbClr>
          </a:solidFill>
          <a:prstDash val="solid"/>
        </a:ln>
        <a:effectLst/>
      </dgm:spPr>
      <dgm:t>
        <a:bodyPr/>
        <a:lstStyle/>
        <a:p>
          <a:pPr algn="l"/>
          <a:endParaRPr lang="tr-TR" sz="700" b="1"/>
        </a:p>
      </dgm:t>
    </dgm:pt>
    <dgm:pt modelId="{2A0EFB26-D3A7-4FD6-8CA6-AC137A5665A4}" type="sibTrans" cxnId="{89325EA3-FCD7-4175-B148-3C6B9D39D512}">
      <dgm:prSet/>
      <dgm:spPr/>
      <dgm:t>
        <a:bodyPr/>
        <a:lstStyle/>
        <a:p>
          <a:pPr algn="l"/>
          <a:endParaRPr lang="tr-TR"/>
        </a:p>
      </dgm:t>
    </dgm:pt>
    <dgm:pt modelId="{F39A8B2F-BCBF-4C7B-AC17-7701165AB337}">
      <dgm:prSet custT="1"/>
      <dgm:spPr>
        <a:xfrm>
          <a:off x="4666347" y="4091677"/>
          <a:ext cx="814067" cy="367661"/>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l">
            <a:buNone/>
          </a:pPr>
          <a:r>
            <a:rPr lang="tr-TR" sz="700" b="1">
              <a:solidFill>
                <a:sysClr val="window" lastClr="FFFFFF"/>
              </a:solidFill>
              <a:latin typeface="Calibri"/>
              <a:ea typeface="+mn-ea"/>
              <a:cs typeface="+mn-cs"/>
            </a:rPr>
            <a:t>Ders Araç ve Gereçlari Birimi</a:t>
          </a:r>
        </a:p>
      </dgm:t>
    </dgm:pt>
    <dgm:pt modelId="{7B13FEFB-4868-473A-B428-17779413FD53}" type="parTrans" cxnId="{FDD3E68B-A54E-40C5-B19C-EC5D4EC88D7D}">
      <dgm:prSet/>
      <dgm:spPr>
        <a:xfrm>
          <a:off x="4620627" y="2199139"/>
          <a:ext cx="91440" cy="2076369"/>
        </a:xfrm>
        <a:noFill/>
        <a:ln w="25400" cap="flat" cmpd="sng" algn="ctr">
          <a:solidFill>
            <a:srgbClr val="F79646">
              <a:hueOff val="0"/>
              <a:satOff val="0"/>
              <a:lumOff val="0"/>
              <a:alphaOff val="0"/>
            </a:srgbClr>
          </a:solidFill>
          <a:prstDash val="solid"/>
        </a:ln>
        <a:effectLst/>
      </dgm:spPr>
      <dgm:t>
        <a:bodyPr/>
        <a:lstStyle/>
        <a:p>
          <a:pPr algn="l"/>
          <a:endParaRPr lang="tr-TR"/>
        </a:p>
      </dgm:t>
    </dgm:pt>
    <dgm:pt modelId="{21DF965D-46EA-4281-850F-D1E787FA89EC}" type="sibTrans" cxnId="{FDD3E68B-A54E-40C5-B19C-EC5D4EC88D7D}">
      <dgm:prSet/>
      <dgm:spPr/>
      <dgm:t>
        <a:bodyPr/>
        <a:lstStyle/>
        <a:p>
          <a:pPr algn="l"/>
          <a:endParaRPr lang="tr-TR"/>
        </a:p>
      </dgm:t>
    </dgm:pt>
    <dgm:pt modelId="{32CF0A32-90D4-4FDC-B6B3-65C5A2B8E8E0}" type="pres">
      <dgm:prSet presAssocID="{979EEFC8-8740-4C74-88D2-59EC311EF857}" presName="hierChild1" presStyleCnt="0">
        <dgm:presLayoutVars>
          <dgm:orgChart val="1"/>
          <dgm:chPref val="1"/>
          <dgm:dir/>
          <dgm:animOne val="branch"/>
          <dgm:animLvl val="lvl"/>
          <dgm:resizeHandles/>
        </dgm:presLayoutVars>
      </dgm:prSet>
      <dgm:spPr/>
      <dgm:t>
        <a:bodyPr/>
        <a:lstStyle/>
        <a:p>
          <a:endParaRPr lang="tr-TR"/>
        </a:p>
      </dgm:t>
    </dgm:pt>
    <dgm:pt modelId="{ADE9945F-F6BA-47EF-B876-168B8AC91B35}" type="pres">
      <dgm:prSet presAssocID="{DA800515-425B-409F-B252-986FDD20C8DC}" presName="hierRoot1" presStyleCnt="0">
        <dgm:presLayoutVars>
          <dgm:hierBranch val="init"/>
        </dgm:presLayoutVars>
      </dgm:prSet>
      <dgm:spPr/>
    </dgm:pt>
    <dgm:pt modelId="{378C562E-A6A9-4059-9F7C-7B8300CCB821}" type="pres">
      <dgm:prSet presAssocID="{DA800515-425B-409F-B252-986FDD20C8DC}" presName="rootComposite1" presStyleCnt="0"/>
      <dgm:spPr/>
    </dgm:pt>
    <dgm:pt modelId="{B674AFD6-4009-4AEB-9E5A-BC2521B065CC}" type="pres">
      <dgm:prSet presAssocID="{DA800515-425B-409F-B252-986FDD20C8DC}" presName="rootText1" presStyleLbl="node0" presStyleIdx="0" presStyleCnt="1" custScaleX="162707" custScaleY="127019">
        <dgm:presLayoutVars>
          <dgm:chPref val="3"/>
        </dgm:presLayoutVars>
      </dgm:prSet>
      <dgm:spPr>
        <a:prstGeom prst="rect">
          <a:avLst/>
        </a:prstGeom>
      </dgm:spPr>
      <dgm:t>
        <a:bodyPr/>
        <a:lstStyle/>
        <a:p>
          <a:endParaRPr lang="tr-TR"/>
        </a:p>
      </dgm:t>
    </dgm:pt>
    <dgm:pt modelId="{67453A18-B10A-4659-8FDC-1FE3A046ED9E}" type="pres">
      <dgm:prSet presAssocID="{DA800515-425B-409F-B252-986FDD20C8DC}" presName="rootConnector1" presStyleLbl="node1" presStyleIdx="0" presStyleCnt="0"/>
      <dgm:spPr/>
      <dgm:t>
        <a:bodyPr/>
        <a:lstStyle/>
        <a:p>
          <a:endParaRPr lang="tr-TR"/>
        </a:p>
      </dgm:t>
    </dgm:pt>
    <dgm:pt modelId="{E381C229-5414-4546-B15D-FFFD7E22A0F0}" type="pres">
      <dgm:prSet presAssocID="{DA800515-425B-409F-B252-986FDD20C8DC}" presName="hierChild2" presStyleCnt="0"/>
      <dgm:spPr/>
    </dgm:pt>
    <dgm:pt modelId="{1FBA69E6-02B3-4BD7-AB13-38F3D7AD0DDA}" type="pres">
      <dgm:prSet presAssocID="{25DD545B-51C3-4954-8038-B502F1DE6B94}" presName="Name37" presStyleLbl="parChTrans1D2" presStyleIdx="0" presStyleCnt="7"/>
      <dgm:spPr>
        <a:custGeom>
          <a:avLst/>
          <a:gdLst/>
          <a:ahLst/>
          <a:cxnLst/>
          <a:rect l="0" t="0" r="0" b="0"/>
          <a:pathLst>
            <a:path>
              <a:moveTo>
                <a:pt x="2140978" y="0"/>
              </a:moveTo>
              <a:lnTo>
                <a:pt x="2140978" y="581955"/>
              </a:lnTo>
              <a:lnTo>
                <a:pt x="0" y="581955"/>
              </a:lnTo>
              <a:lnTo>
                <a:pt x="0" y="647695"/>
              </a:lnTo>
            </a:path>
          </a:pathLst>
        </a:custGeom>
      </dgm:spPr>
      <dgm:t>
        <a:bodyPr/>
        <a:lstStyle/>
        <a:p>
          <a:endParaRPr lang="tr-TR"/>
        </a:p>
      </dgm:t>
    </dgm:pt>
    <dgm:pt modelId="{80D13FBB-0182-49A2-8CFF-8A62D95F5813}" type="pres">
      <dgm:prSet presAssocID="{14FCF37A-14F4-4348-97F1-E151252E2CA4}" presName="hierRoot2" presStyleCnt="0">
        <dgm:presLayoutVars>
          <dgm:hierBranch val="init"/>
        </dgm:presLayoutVars>
      </dgm:prSet>
      <dgm:spPr/>
    </dgm:pt>
    <dgm:pt modelId="{F7557439-9332-4DF0-AEB6-556C07C4B90B}" type="pres">
      <dgm:prSet presAssocID="{14FCF37A-14F4-4348-97F1-E151252E2CA4}" presName="rootComposite" presStyleCnt="0"/>
      <dgm:spPr/>
    </dgm:pt>
    <dgm:pt modelId="{9EB2DD40-F70F-49AE-9ADF-8B8AE4ED49D2}" type="pres">
      <dgm:prSet presAssocID="{14FCF37A-14F4-4348-97F1-E151252E2CA4}" presName="rootText" presStyleLbl="node2" presStyleIdx="0" presStyleCnt="5" custScaleX="165179" custScaleY="135487" custLinFactNeighborX="27420" custLinFactNeighborY="22900">
        <dgm:presLayoutVars>
          <dgm:chPref val="3"/>
        </dgm:presLayoutVars>
      </dgm:prSet>
      <dgm:spPr>
        <a:prstGeom prst="rect">
          <a:avLst/>
        </a:prstGeom>
      </dgm:spPr>
      <dgm:t>
        <a:bodyPr/>
        <a:lstStyle/>
        <a:p>
          <a:endParaRPr lang="tr-TR"/>
        </a:p>
      </dgm:t>
    </dgm:pt>
    <dgm:pt modelId="{ABE2C08D-07E2-4E8C-B4AD-F90DA4988EB2}" type="pres">
      <dgm:prSet presAssocID="{14FCF37A-14F4-4348-97F1-E151252E2CA4}" presName="rootConnector" presStyleLbl="node2" presStyleIdx="0" presStyleCnt="5"/>
      <dgm:spPr/>
      <dgm:t>
        <a:bodyPr/>
        <a:lstStyle/>
        <a:p>
          <a:endParaRPr lang="tr-TR"/>
        </a:p>
      </dgm:t>
    </dgm:pt>
    <dgm:pt modelId="{803F68A2-019E-4C9E-8410-6B79E5545D41}" type="pres">
      <dgm:prSet presAssocID="{14FCF37A-14F4-4348-97F1-E151252E2CA4}" presName="hierChild4" presStyleCnt="0"/>
      <dgm:spPr/>
    </dgm:pt>
    <dgm:pt modelId="{EFAFC856-1262-4A89-BBEF-97C7AF811F1E}" type="pres">
      <dgm:prSet presAssocID="{EDBDC5A6-82C5-4A74-BF89-D450E58DF1FE}" presName="Name37" presStyleLbl="parChTrans1D3" presStyleIdx="0" presStyleCnt="5"/>
      <dgm:spPr>
        <a:custGeom>
          <a:avLst/>
          <a:gdLst/>
          <a:ahLst/>
          <a:cxnLst/>
          <a:rect l="0" t="0" r="0" b="0"/>
          <a:pathLst>
            <a:path>
              <a:moveTo>
                <a:pt x="53177" y="0"/>
              </a:moveTo>
              <a:lnTo>
                <a:pt x="45720" y="239725"/>
              </a:lnTo>
            </a:path>
          </a:pathLst>
        </a:custGeom>
      </dgm:spPr>
      <dgm:t>
        <a:bodyPr/>
        <a:lstStyle/>
        <a:p>
          <a:endParaRPr lang="tr-TR"/>
        </a:p>
      </dgm:t>
    </dgm:pt>
    <dgm:pt modelId="{1E9084E8-BB12-4130-A065-5B9485A2E40E}" type="pres">
      <dgm:prSet presAssocID="{CA27B99F-3006-4D70-8975-2CB138457D8B}" presName="hierRoot2" presStyleCnt="0">
        <dgm:presLayoutVars>
          <dgm:hierBranch val="init"/>
        </dgm:presLayoutVars>
      </dgm:prSet>
      <dgm:spPr/>
    </dgm:pt>
    <dgm:pt modelId="{944EC4E7-7955-4BAD-913F-1A64173CFD15}" type="pres">
      <dgm:prSet presAssocID="{CA27B99F-3006-4D70-8975-2CB138457D8B}" presName="rootComposite" presStyleCnt="0"/>
      <dgm:spPr/>
    </dgm:pt>
    <dgm:pt modelId="{5951FAF4-988A-4BFB-A2BC-A0745C23A432}" type="pres">
      <dgm:prSet presAssocID="{CA27B99F-3006-4D70-8975-2CB138457D8B}" presName="rootText" presStyleLbl="node3" presStyleIdx="0" presStyleCnt="3" custScaleX="136614" custScaleY="150762" custLinFactNeighborX="1452" custLinFactNeighborY="-17903">
        <dgm:presLayoutVars>
          <dgm:chPref val="3"/>
        </dgm:presLayoutVars>
      </dgm:prSet>
      <dgm:spPr>
        <a:prstGeom prst="rect">
          <a:avLst/>
        </a:prstGeom>
      </dgm:spPr>
      <dgm:t>
        <a:bodyPr/>
        <a:lstStyle/>
        <a:p>
          <a:endParaRPr lang="tr-TR"/>
        </a:p>
      </dgm:t>
    </dgm:pt>
    <dgm:pt modelId="{FFDB52C4-5CB3-48DF-BA5A-68D1772DD5A9}" type="pres">
      <dgm:prSet presAssocID="{CA27B99F-3006-4D70-8975-2CB138457D8B}" presName="rootConnector" presStyleLbl="node3" presStyleIdx="0" presStyleCnt="3"/>
      <dgm:spPr/>
      <dgm:t>
        <a:bodyPr/>
        <a:lstStyle/>
        <a:p>
          <a:endParaRPr lang="tr-TR"/>
        </a:p>
      </dgm:t>
    </dgm:pt>
    <dgm:pt modelId="{4E648F16-F98A-4205-B93E-FF3B48967B7A}" type="pres">
      <dgm:prSet presAssocID="{CA27B99F-3006-4D70-8975-2CB138457D8B}" presName="hierChild4" presStyleCnt="0"/>
      <dgm:spPr/>
    </dgm:pt>
    <dgm:pt modelId="{E6C30EF4-03B8-446C-95BD-A80165D4C40B}" type="pres">
      <dgm:prSet presAssocID="{CA27B99F-3006-4D70-8975-2CB138457D8B}" presName="hierChild5" presStyleCnt="0"/>
      <dgm:spPr/>
    </dgm:pt>
    <dgm:pt modelId="{EB72EA2A-D31F-4E21-809E-CE5764C2D801}" type="pres">
      <dgm:prSet presAssocID="{14FCF37A-14F4-4348-97F1-E151252E2CA4}" presName="hierChild5" presStyleCnt="0"/>
      <dgm:spPr/>
    </dgm:pt>
    <dgm:pt modelId="{ECA98063-8F76-4FC5-AD18-337689BA6C2F}" type="pres">
      <dgm:prSet presAssocID="{364A948B-530F-441F-AB30-F4FACFBDD18C}" presName="Name37" presStyleLbl="parChTrans1D2" presStyleIdx="1" presStyleCnt="7"/>
      <dgm:spPr>
        <a:custGeom>
          <a:avLst/>
          <a:gdLst/>
          <a:ahLst/>
          <a:cxnLst/>
          <a:rect l="0" t="0" r="0" b="0"/>
          <a:pathLst>
            <a:path>
              <a:moveTo>
                <a:pt x="1021187" y="0"/>
              </a:moveTo>
              <a:lnTo>
                <a:pt x="1021187" y="1669886"/>
              </a:lnTo>
              <a:lnTo>
                <a:pt x="0" y="1669886"/>
              </a:lnTo>
              <a:lnTo>
                <a:pt x="0" y="1735626"/>
              </a:lnTo>
            </a:path>
          </a:pathLst>
        </a:custGeom>
      </dgm:spPr>
      <dgm:t>
        <a:bodyPr/>
        <a:lstStyle/>
        <a:p>
          <a:endParaRPr lang="tr-TR"/>
        </a:p>
      </dgm:t>
    </dgm:pt>
    <dgm:pt modelId="{827049A6-5F6D-4E84-AB46-453BF0B4F77E}" type="pres">
      <dgm:prSet presAssocID="{4F08C8B2-817C-4241-B0E7-41C159F999B4}" presName="hierRoot2" presStyleCnt="0">
        <dgm:presLayoutVars>
          <dgm:hierBranch val="init"/>
        </dgm:presLayoutVars>
      </dgm:prSet>
      <dgm:spPr/>
    </dgm:pt>
    <dgm:pt modelId="{98864B0A-7F4B-4290-B467-21F109559178}" type="pres">
      <dgm:prSet presAssocID="{4F08C8B2-817C-4241-B0E7-41C159F999B4}" presName="rootComposite" presStyleCnt="0"/>
      <dgm:spPr/>
    </dgm:pt>
    <dgm:pt modelId="{69F2AE36-25F7-49EA-B0B0-2CDF636E778C}" type="pres">
      <dgm:prSet presAssocID="{4F08C8B2-817C-4241-B0E7-41C159F999B4}" presName="rootText" presStyleLbl="node2" presStyleIdx="1" presStyleCnt="5" custScaleX="166392" custLinFactY="170429" custLinFactNeighborX="-20546" custLinFactNeighborY="200000">
        <dgm:presLayoutVars>
          <dgm:chPref val="3"/>
        </dgm:presLayoutVars>
      </dgm:prSet>
      <dgm:spPr>
        <a:prstGeom prst="rect">
          <a:avLst/>
        </a:prstGeom>
      </dgm:spPr>
      <dgm:t>
        <a:bodyPr/>
        <a:lstStyle/>
        <a:p>
          <a:endParaRPr lang="tr-TR"/>
        </a:p>
      </dgm:t>
    </dgm:pt>
    <dgm:pt modelId="{00DF567D-1341-4B09-8799-4FA16BBFFAB9}" type="pres">
      <dgm:prSet presAssocID="{4F08C8B2-817C-4241-B0E7-41C159F999B4}" presName="rootConnector" presStyleLbl="node2" presStyleIdx="1" presStyleCnt="5"/>
      <dgm:spPr/>
      <dgm:t>
        <a:bodyPr/>
        <a:lstStyle/>
        <a:p>
          <a:endParaRPr lang="tr-TR"/>
        </a:p>
      </dgm:t>
    </dgm:pt>
    <dgm:pt modelId="{61A76FDB-CDDD-49EC-B9DA-00AD4D142E7D}" type="pres">
      <dgm:prSet presAssocID="{4F08C8B2-817C-4241-B0E7-41C159F999B4}" presName="hierChild4" presStyleCnt="0"/>
      <dgm:spPr/>
    </dgm:pt>
    <dgm:pt modelId="{5FE1E375-AE6D-4A4B-A16C-EBAFB215BC90}" type="pres">
      <dgm:prSet presAssocID="{4F08C8B2-817C-4241-B0E7-41C159F999B4}" presName="hierChild5" presStyleCnt="0"/>
      <dgm:spPr/>
    </dgm:pt>
    <dgm:pt modelId="{DEE54871-1B7F-4227-8B07-CEA9890985E1}" type="pres">
      <dgm:prSet presAssocID="{B132866D-010A-4F28-AE6D-EC369984E5E8}" presName="Name111" presStyleLbl="parChTrans1D3" presStyleIdx="1" presStyleCnt="5"/>
      <dgm:spPr>
        <a:custGeom>
          <a:avLst/>
          <a:gdLst/>
          <a:ahLst/>
          <a:cxnLst/>
          <a:rect l="0" t="0" r="0" b="0"/>
          <a:pathLst>
            <a:path>
              <a:moveTo>
                <a:pt x="0" y="0"/>
              </a:moveTo>
              <a:lnTo>
                <a:pt x="303962" y="154952"/>
              </a:lnTo>
            </a:path>
          </a:pathLst>
        </a:custGeom>
      </dgm:spPr>
      <dgm:t>
        <a:bodyPr/>
        <a:lstStyle/>
        <a:p>
          <a:endParaRPr lang="tr-TR"/>
        </a:p>
      </dgm:t>
    </dgm:pt>
    <dgm:pt modelId="{B9165E95-D2A2-428B-83DA-E934F07317AC}" type="pres">
      <dgm:prSet presAssocID="{17142ACB-93D4-4504-80D3-43CBC2DCA60C}" presName="hierRoot3" presStyleCnt="0">
        <dgm:presLayoutVars>
          <dgm:hierBranch val="init"/>
        </dgm:presLayoutVars>
      </dgm:prSet>
      <dgm:spPr/>
    </dgm:pt>
    <dgm:pt modelId="{236EA5C0-11B1-4123-9964-807B5A27640B}" type="pres">
      <dgm:prSet presAssocID="{17142ACB-93D4-4504-80D3-43CBC2DCA60C}" presName="rootComposite3" presStyleCnt="0"/>
      <dgm:spPr/>
    </dgm:pt>
    <dgm:pt modelId="{283D62C1-0F1E-47BC-83C1-13FD47E09B28}" type="pres">
      <dgm:prSet presAssocID="{17142ACB-93D4-4504-80D3-43CBC2DCA60C}" presName="rootText3" presStyleLbl="asst2" presStyleIdx="0" presStyleCnt="2" custLinFactY="127927" custLinFactNeighborX="38503" custLinFactNeighborY="200000">
        <dgm:presLayoutVars>
          <dgm:chPref val="3"/>
        </dgm:presLayoutVars>
      </dgm:prSet>
      <dgm:spPr>
        <a:prstGeom prst="rect">
          <a:avLst/>
        </a:prstGeom>
      </dgm:spPr>
      <dgm:t>
        <a:bodyPr/>
        <a:lstStyle/>
        <a:p>
          <a:endParaRPr lang="tr-TR"/>
        </a:p>
      </dgm:t>
    </dgm:pt>
    <dgm:pt modelId="{513CEDD7-BA6C-47E8-8CFF-BB6FC076F34A}" type="pres">
      <dgm:prSet presAssocID="{17142ACB-93D4-4504-80D3-43CBC2DCA60C}" presName="rootConnector3" presStyleLbl="asst2" presStyleIdx="0" presStyleCnt="2"/>
      <dgm:spPr/>
      <dgm:t>
        <a:bodyPr/>
        <a:lstStyle/>
        <a:p>
          <a:endParaRPr lang="tr-TR"/>
        </a:p>
      </dgm:t>
    </dgm:pt>
    <dgm:pt modelId="{F0E49429-1A63-46FF-9C49-C0220BBC6741}" type="pres">
      <dgm:prSet presAssocID="{17142ACB-93D4-4504-80D3-43CBC2DCA60C}" presName="hierChild6" presStyleCnt="0"/>
      <dgm:spPr/>
    </dgm:pt>
    <dgm:pt modelId="{E1FC76E9-4810-4C77-ABBF-03FF6CB128DC}" type="pres">
      <dgm:prSet presAssocID="{17142ACB-93D4-4504-80D3-43CBC2DCA60C}" presName="hierChild7" presStyleCnt="0"/>
      <dgm:spPr/>
    </dgm:pt>
    <dgm:pt modelId="{A88D4FAD-8606-4B3A-9F88-31E02430FDB6}" type="pres">
      <dgm:prSet presAssocID="{787BC317-D0BC-4C68-AE7D-A8A67193A6B4}" presName="Name37" presStyleLbl="parChTrans1D2" presStyleIdx="2" presStyleCnt="7"/>
      <dgm:spPr>
        <a:custGeom>
          <a:avLst/>
          <a:gdLst/>
          <a:ahLst/>
          <a:cxnLst/>
          <a:rect l="0" t="0" r="0" b="0"/>
          <a:pathLst>
            <a:path>
              <a:moveTo>
                <a:pt x="45720" y="0"/>
              </a:moveTo>
              <a:lnTo>
                <a:pt x="45720" y="1668634"/>
              </a:lnTo>
              <a:lnTo>
                <a:pt x="55229" y="1668634"/>
              </a:lnTo>
              <a:lnTo>
                <a:pt x="55229" y="1734374"/>
              </a:lnTo>
            </a:path>
          </a:pathLst>
        </a:custGeom>
      </dgm:spPr>
      <dgm:t>
        <a:bodyPr/>
        <a:lstStyle/>
        <a:p>
          <a:endParaRPr lang="tr-TR"/>
        </a:p>
      </dgm:t>
    </dgm:pt>
    <dgm:pt modelId="{408988C6-DE72-42D6-9F07-20C7B4075B35}" type="pres">
      <dgm:prSet presAssocID="{A5AE3E82-1745-404D-ABF0-02DCF68DAA01}" presName="hierRoot2" presStyleCnt="0">
        <dgm:presLayoutVars>
          <dgm:hierBranch val="init"/>
        </dgm:presLayoutVars>
      </dgm:prSet>
      <dgm:spPr/>
    </dgm:pt>
    <dgm:pt modelId="{ECB3CC07-7615-4039-9F73-56B15060CD89}" type="pres">
      <dgm:prSet presAssocID="{A5AE3E82-1745-404D-ABF0-02DCF68DAA01}" presName="rootComposite" presStyleCnt="0"/>
      <dgm:spPr/>
    </dgm:pt>
    <dgm:pt modelId="{75582A75-F120-4323-9948-F93A75C75462}" type="pres">
      <dgm:prSet presAssocID="{A5AE3E82-1745-404D-ABF0-02DCF68DAA01}" presName="rootText" presStyleLbl="node2" presStyleIdx="2" presStyleCnt="5" custScaleX="132824" custLinFactY="170029" custLinFactNeighborX="-41923" custLinFactNeighborY="200000">
        <dgm:presLayoutVars>
          <dgm:chPref val="3"/>
        </dgm:presLayoutVars>
      </dgm:prSet>
      <dgm:spPr>
        <a:prstGeom prst="rect">
          <a:avLst/>
        </a:prstGeom>
      </dgm:spPr>
      <dgm:t>
        <a:bodyPr/>
        <a:lstStyle/>
        <a:p>
          <a:endParaRPr lang="tr-TR"/>
        </a:p>
      </dgm:t>
    </dgm:pt>
    <dgm:pt modelId="{2E9411C2-0EC7-464A-B87D-4B5E11C3F192}" type="pres">
      <dgm:prSet presAssocID="{A5AE3E82-1745-404D-ABF0-02DCF68DAA01}" presName="rootConnector" presStyleLbl="node2" presStyleIdx="2" presStyleCnt="5"/>
      <dgm:spPr/>
      <dgm:t>
        <a:bodyPr/>
        <a:lstStyle/>
        <a:p>
          <a:endParaRPr lang="tr-TR"/>
        </a:p>
      </dgm:t>
    </dgm:pt>
    <dgm:pt modelId="{BA2C6CFB-BDC6-47C8-A6CE-1057B6B5D3F8}" type="pres">
      <dgm:prSet presAssocID="{A5AE3E82-1745-404D-ABF0-02DCF68DAA01}" presName="hierChild4" presStyleCnt="0"/>
      <dgm:spPr/>
    </dgm:pt>
    <dgm:pt modelId="{03D45262-2BAE-4C70-B539-43117B2CB3CA}" type="pres">
      <dgm:prSet presAssocID="{A5AE3E82-1745-404D-ABF0-02DCF68DAA01}" presName="hierChild5" presStyleCnt="0"/>
      <dgm:spPr/>
    </dgm:pt>
    <dgm:pt modelId="{6A9E6697-145B-492C-BCF6-CD5ECBB422A7}" type="pres">
      <dgm:prSet presAssocID="{4540ADBF-931A-4F40-A101-022EA96EA6A0}" presName="Name111" presStyleLbl="parChTrans1D3" presStyleIdx="2" presStyleCnt="5"/>
      <dgm:spPr>
        <a:custGeom>
          <a:avLst/>
          <a:gdLst/>
          <a:ahLst/>
          <a:cxnLst/>
          <a:rect l="0" t="0" r="0" b="0"/>
          <a:pathLst>
            <a:path>
              <a:moveTo>
                <a:pt x="0" y="0"/>
              </a:moveTo>
              <a:lnTo>
                <a:pt x="308101" y="157832"/>
              </a:lnTo>
            </a:path>
          </a:pathLst>
        </a:custGeom>
      </dgm:spPr>
      <dgm:t>
        <a:bodyPr/>
        <a:lstStyle/>
        <a:p>
          <a:endParaRPr lang="tr-TR"/>
        </a:p>
      </dgm:t>
    </dgm:pt>
    <dgm:pt modelId="{527844C5-F8A6-4307-A96E-E46AE3CFA975}" type="pres">
      <dgm:prSet presAssocID="{4601FBD4-1C95-49A5-AD2D-EFF2AF91AF4B}" presName="hierRoot3" presStyleCnt="0">
        <dgm:presLayoutVars>
          <dgm:hierBranch val="init"/>
        </dgm:presLayoutVars>
      </dgm:prSet>
      <dgm:spPr/>
    </dgm:pt>
    <dgm:pt modelId="{B011AD32-11F4-47BB-9B70-82C700B07A69}" type="pres">
      <dgm:prSet presAssocID="{4601FBD4-1C95-49A5-AD2D-EFF2AF91AF4B}" presName="rootComposite3" presStyleCnt="0"/>
      <dgm:spPr/>
    </dgm:pt>
    <dgm:pt modelId="{9E9494BE-399D-42CD-B4E6-87A0F2A70279}" type="pres">
      <dgm:prSet presAssocID="{4601FBD4-1C95-49A5-AD2D-EFF2AF91AF4B}" presName="rootText3" presStyleLbl="asst2" presStyleIdx="1" presStyleCnt="2" custLinFactY="128447" custLinFactNeighborX="82787" custLinFactNeighborY="200000">
        <dgm:presLayoutVars>
          <dgm:chPref val="3"/>
        </dgm:presLayoutVars>
      </dgm:prSet>
      <dgm:spPr>
        <a:prstGeom prst="rect">
          <a:avLst/>
        </a:prstGeom>
      </dgm:spPr>
      <dgm:t>
        <a:bodyPr/>
        <a:lstStyle/>
        <a:p>
          <a:endParaRPr lang="tr-TR"/>
        </a:p>
      </dgm:t>
    </dgm:pt>
    <dgm:pt modelId="{EF6DCF0D-2073-4FF1-A337-68EBF3FD9F37}" type="pres">
      <dgm:prSet presAssocID="{4601FBD4-1C95-49A5-AD2D-EFF2AF91AF4B}" presName="rootConnector3" presStyleLbl="asst2" presStyleIdx="1" presStyleCnt="2"/>
      <dgm:spPr/>
      <dgm:t>
        <a:bodyPr/>
        <a:lstStyle/>
        <a:p>
          <a:endParaRPr lang="tr-TR"/>
        </a:p>
      </dgm:t>
    </dgm:pt>
    <dgm:pt modelId="{E50EE347-6ABB-4A78-B1F4-71826F315308}" type="pres">
      <dgm:prSet presAssocID="{4601FBD4-1C95-49A5-AD2D-EFF2AF91AF4B}" presName="hierChild6" presStyleCnt="0"/>
      <dgm:spPr/>
    </dgm:pt>
    <dgm:pt modelId="{4BECBAEB-18B7-42D7-8FAB-43D25C7E9FCB}" type="pres">
      <dgm:prSet presAssocID="{297E1DDD-0E2C-4CB3-A1A3-B52B1A19BED0}" presName="Name37" presStyleLbl="parChTrans1D4" presStyleIdx="0" presStyleCnt="9"/>
      <dgm:spPr>
        <a:custGeom>
          <a:avLst/>
          <a:gdLst/>
          <a:ahLst/>
          <a:cxnLst/>
          <a:rect l="0" t="0" r="0" b="0"/>
          <a:pathLst>
            <a:path>
              <a:moveTo>
                <a:pt x="0" y="0"/>
              </a:moveTo>
              <a:lnTo>
                <a:pt x="305102" y="174054"/>
              </a:lnTo>
            </a:path>
          </a:pathLst>
        </a:custGeom>
      </dgm:spPr>
      <dgm:t>
        <a:bodyPr/>
        <a:lstStyle/>
        <a:p>
          <a:endParaRPr lang="tr-TR"/>
        </a:p>
      </dgm:t>
    </dgm:pt>
    <dgm:pt modelId="{1323FACB-47F6-450C-88A8-93456E1F100E}" type="pres">
      <dgm:prSet presAssocID="{81139865-ADF8-4F34-97D8-9D9BA73BCF63}" presName="hierRoot2" presStyleCnt="0">
        <dgm:presLayoutVars>
          <dgm:hierBranch val="init"/>
        </dgm:presLayoutVars>
      </dgm:prSet>
      <dgm:spPr/>
    </dgm:pt>
    <dgm:pt modelId="{9802A31F-CF6B-44EB-914D-0B9AAF19E233}" type="pres">
      <dgm:prSet presAssocID="{81139865-ADF8-4F34-97D8-9D9BA73BCF63}" presName="rootComposite" presStyleCnt="0"/>
      <dgm:spPr/>
    </dgm:pt>
    <dgm:pt modelId="{06D03F34-CE06-4D6D-B19A-61EEAEF52727}" type="pres">
      <dgm:prSet presAssocID="{81139865-ADF8-4F34-97D8-9D9BA73BCF63}" presName="rootText" presStyleLbl="node4" presStyleIdx="0" presStyleCnt="9" custLinFactY="100000" custLinFactNeighborX="16518" custLinFactNeighborY="192047">
        <dgm:presLayoutVars>
          <dgm:chPref val="3"/>
        </dgm:presLayoutVars>
      </dgm:prSet>
      <dgm:spPr>
        <a:prstGeom prst="rect">
          <a:avLst/>
        </a:prstGeom>
      </dgm:spPr>
      <dgm:t>
        <a:bodyPr/>
        <a:lstStyle/>
        <a:p>
          <a:endParaRPr lang="tr-TR"/>
        </a:p>
      </dgm:t>
    </dgm:pt>
    <dgm:pt modelId="{DB20BAC0-2D57-4AFE-A51E-B86A8F986373}" type="pres">
      <dgm:prSet presAssocID="{81139865-ADF8-4F34-97D8-9D9BA73BCF63}" presName="rootConnector" presStyleLbl="node4" presStyleIdx="0" presStyleCnt="9"/>
      <dgm:spPr/>
      <dgm:t>
        <a:bodyPr/>
        <a:lstStyle/>
        <a:p>
          <a:endParaRPr lang="tr-TR"/>
        </a:p>
      </dgm:t>
    </dgm:pt>
    <dgm:pt modelId="{C40CF883-197B-4B28-9C83-B330F73B13BC}" type="pres">
      <dgm:prSet presAssocID="{81139865-ADF8-4F34-97D8-9D9BA73BCF63}" presName="hierChild4" presStyleCnt="0"/>
      <dgm:spPr/>
    </dgm:pt>
    <dgm:pt modelId="{1167B68E-3D5E-4155-A64D-800AC24319E1}" type="pres">
      <dgm:prSet presAssocID="{81139865-ADF8-4F34-97D8-9D9BA73BCF63}" presName="hierChild5" presStyleCnt="0"/>
      <dgm:spPr/>
    </dgm:pt>
    <dgm:pt modelId="{8DF7C529-2FC6-4A6C-AFDA-CE7C07FBEE28}" type="pres">
      <dgm:prSet presAssocID="{4601FBD4-1C95-49A5-AD2D-EFF2AF91AF4B}" presName="hierChild7" presStyleCnt="0"/>
      <dgm:spPr/>
    </dgm:pt>
    <dgm:pt modelId="{A0F272A9-04F2-4B4E-AFE3-419F3483910A}" type="pres">
      <dgm:prSet presAssocID="{4C7202FB-F5E4-4CFB-9651-A6405DA485A5}" presName="Name37" presStyleLbl="parChTrans1D2" presStyleIdx="3" presStyleCnt="7"/>
      <dgm:spPr>
        <a:custGeom>
          <a:avLst/>
          <a:gdLst/>
          <a:ahLst/>
          <a:cxnLst/>
          <a:rect l="0" t="0" r="0" b="0"/>
          <a:pathLst>
            <a:path>
              <a:moveTo>
                <a:pt x="0" y="0"/>
              </a:moveTo>
              <a:lnTo>
                <a:pt x="0" y="1669877"/>
              </a:lnTo>
              <a:lnTo>
                <a:pt x="948211" y="1669877"/>
              </a:lnTo>
              <a:lnTo>
                <a:pt x="948211" y="1735617"/>
              </a:lnTo>
            </a:path>
          </a:pathLst>
        </a:custGeom>
      </dgm:spPr>
      <dgm:t>
        <a:bodyPr/>
        <a:lstStyle/>
        <a:p>
          <a:endParaRPr lang="tr-TR"/>
        </a:p>
      </dgm:t>
    </dgm:pt>
    <dgm:pt modelId="{8948090D-9A8A-477B-A879-84DC72979570}" type="pres">
      <dgm:prSet presAssocID="{C6FB6737-384F-4A80-BA78-66B5D9AD2DF9}" presName="hierRoot2" presStyleCnt="0">
        <dgm:presLayoutVars>
          <dgm:hierBranch val="init"/>
        </dgm:presLayoutVars>
      </dgm:prSet>
      <dgm:spPr/>
    </dgm:pt>
    <dgm:pt modelId="{65B986AB-974F-48B2-984E-8107B3D8D3AF}" type="pres">
      <dgm:prSet presAssocID="{C6FB6737-384F-4A80-BA78-66B5D9AD2DF9}" presName="rootComposite" presStyleCnt="0"/>
      <dgm:spPr/>
    </dgm:pt>
    <dgm:pt modelId="{9B0F030D-71A9-4C03-B2D7-471B159556D5}" type="pres">
      <dgm:prSet presAssocID="{C6FB6737-384F-4A80-BA78-66B5D9AD2DF9}" presName="rootText" presStyleLbl="node2" presStyleIdx="3" presStyleCnt="5" custScaleX="121273" custLinFactY="170426" custLinFactNeighborX="-40042" custLinFactNeighborY="200000">
        <dgm:presLayoutVars>
          <dgm:chPref val="3"/>
        </dgm:presLayoutVars>
      </dgm:prSet>
      <dgm:spPr>
        <a:prstGeom prst="rect">
          <a:avLst/>
        </a:prstGeom>
      </dgm:spPr>
      <dgm:t>
        <a:bodyPr/>
        <a:lstStyle/>
        <a:p>
          <a:endParaRPr lang="tr-TR"/>
        </a:p>
      </dgm:t>
    </dgm:pt>
    <dgm:pt modelId="{643CE8F5-37D8-4812-877B-63D1DF968C91}" type="pres">
      <dgm:prSet presAssocID="{C6FB6737-384F-4A80-BA78-66B5D9AD2DF9}" presName="rootConnector" presStyleLbl="node2" presStyleIdx="3" presStyleCnt="5"/>
      <dgm:spPr/>
      <dgm:t>
        <a:bodyPr/>
        <a:lstStyle/>
        <a:p>
          <a:endParaRPr lang="tr-TR"/>
        </a:p>
      </dgm:t>
    </dgm:pt>
    <dgm:pt modelId="{6A51B47B-5EAB-4D91-A861-373802ECD444}" type="pres">
      <dgm:prSet presAssocID="{C6FB6737-384F-4A80-BA78-66B5D9AD2DF9}" presName="hierChild4" presStyleCnt="0"/>
      <dgm:spPr/>
    </dgm:pt>
    <dgm:pt modelId="{F284C356-DC79-4357-B495-E229E6513A00}" type="pres">
      <dgm:prSet presAssocID="{EF6EE143-936D-4942-A31C-854FE53FEA03}" presName="Name37" presStyleLbl="parChTrans1D3" presStyleIdx="3" presStyleCnt="5"/>
      <dgm:spPr>
        <a:custGeom>
          <a:avLst/>
          <a:gdLst/>
          <a:ahLst/>
          <a:cxnLst/>
          <a:rect l="0" t="0" r="0" b="0"/>
          <a:pathLst>
            <a:path>
              <a:moveTo>
                <a:pt x="45720" y="45720"/>
              </a:moveTo>
              <a:lnTo>
                <a:pt x="48650" y="45720"/>
              </a:lnTo>
              <a:lnTo>
                <a:pt x="48650" y="49079"/>
              </a:lnTo>
            </a:path>
          </a:pathLst>
        </a:custGeom>
      </dgm:spPr>
      <dgm:t>
        <a:bodyPr/>
        <a:lstStyle/>
        <a:p>
          <a:endParaRPr lang="tr-TR"/>
        </a:p>
      </dgm:t>
    </dgm:pt>
    <dgm:pt modelId="{873E97F3-B656-4085-9EE1-5F44DC8E51A0}" type="pres">
      <dgm:prSet presAssocID="{300BF461-FCC3-4F37-BDA3-EDC0F02C869C}" presName="hierRoot2" presStyleCnt="0">
        <dgm:presLayoutVars>
          <dgm:hierBranch val="init"/>
        </dgm:presLayoutVars>
      </dgm:prSet>
      <dgm:spPr/>
    </dgm:pt>
    <dgm:pt modelId="{F991C4E1-9CDB-440E-83B2-49E7ED704701}" type="pres">
      <dgm:prSet presAssocID="{300BF461-FCC3-4F37-BDA3-EDC0F02C869C}" presName="rootComposite" presStyleCnt="0"/>
      <dgm:spPr/>
    </dgm:pt>
    <dgm:pt modelId="{0F983E44-95C6-4CFE-A4B7-D5C3AB6791B0}" type="pres">
      <dgm:prSet presAssocID="{300BF461-FCC3-4F37-BDA3-EDC0F02C869C}" presName="rootText" presStyleLbl="node3" presStyleIdx="1" presStyleCnt="3" custLinFactY="129499" custLinFactNeighborX="-39574" custLinFactNeighborY="200000">
        <dgm:presLayoutVars>
          <dgm:chPref val="3"/>
        </dgm:presLayoutVars>
      </dgm:prSet>
      <dgm:spPr>
        <a:prstGeom prst="rect">
          <a:avLst/>
        </a:prstGeom>
      </dgm:spPr>
      <dgm:t>
        <a:bodyPr/>
        <a:lstStyle/>
        <a:p>
          <a:endParaRPr lang="tr-TR"/>
        </a:p>
      </dgm:t>
    </dgm:pt>
    <dgm:pt modelId="{47A3371A-7707-4EE3-A9EA-75CD924DBC70}" type="pres">
      <dgm:prSet presAssocID="{300BF461-FCC3-4F37-BDA3-EDC0F02C869C}" presName="rootConnector" presStyleLbl="node3" presStyleIdx="1" presStyleCnt="3"/>
      <dgm:spPr/>
      <dgm:t>
        <a:bodyPr/>
        <a:lstStyle/>
        <a:p>
          <a:endParaRPr lang="tr-TR"/>
        </a:p>
      </dgm:t>
    </dgm:pt>
    <dgm:pt modelId="{49EE35B9-F95C-460F-9E86-64A33CD67B1A}" type="pres">
      <dgm:prSet presAssocID="{300BF461-FCC3-4F37-BDA3-EDC0F02C869C}" presName="hierChild4" presStyleCnt="0"/>
      <dgm:spPr/>
    </dgm:pt>
    <dgm:pt modelId="{BC25E389-543C-46CE-93DC-6BA14536D7B4}" type="pres">
      <dgm:prSet presAssocID="{9ED2F1A5-EECA-44AE-82AB-C5AD52B7B951}" presName="Name37" presStyleLbl="parChTrans1D4" presStyleIdx="1" presStyleCnt="9"/>
      <dgm:spPr>
        <a:custGeom>
          <a:avLst/>
          <a:gdLst/>
          <a:ahLst/>
          <a:cxnLst/>
          <a:rect l="0" t="0" r="0" b="0"/>
          <a:pathLst>
            <a:path>
              <a:moveTo>
                <a:pt x="107071" y="0"/>
              </a:moveTo>
              <a:lnTo>
                <a:pt x="45720" y="156855"/>
              </a:lnTo>
            </a:path>
          </a:pathLst>
        </a:custGeom>
      </dgm:spPr>
      <dgm:t>
        <a:bodyPr/>
        <a:lstStyle/>
        <a:p>
          <a:endParaRPr lang="tr-TR"/>
        </a:p>
      </dgm:t>
    </dgm:pt>
    <dgm:pt modelId="{A3113581-167D-47D1-B9F9-BD8F523CE0E2}" type="pres">
      <dgm:prSet presAssocID="{EA6733E2-4839-4992-BA53-EA63FED88B01}" presName="hierRoot2" presStyleCnt="0">
        <dgm:presLayoutVars>
          <dgm:hierBranch val="init"/>
        </dgm:presLayoutVars>
      </dgm:prSet>
      <dgm:spPr/>
    </dgm:pt>
    <dgm:pt modelId="{023A50F9-41A7-4C06-9172-4BC36AE0420F}" type="pres">
      <dgm:prSet presAssocID="{EA6733E2-4839-4992-BA53-EA63FED88B01}" presName="rootComposite" presStyleCnt="0"/>
      <dgm:spPr/>
    </dgm:pt>
    <dgm:pt modelId="{49A4BD85-2961-4F17-A3C4-98DD3082B9D8}" type="pres">
      <dgm:prSet presAssocID="{EA6733E2-4839-4992-BA53-EA63FED88B01}" presName="rootText" presStyleLbl="node4" presStyleIdx="1" presStyleCnt="9" custLinFactY="100000" custLinFactNeighborX="-64373" custLinFactNeighborY="187605">
        <dgm:presLayoutVars>
          <dgm:chPref val="3"/>
        </dgm:presLayoutVars>
      </dgm:prSet>
      <dgm:spPr>
        <a:prstGeom prst="rect">
          <a:avLst/>
        </a:prstGeom>
      </dgm:spPr>
      <dgm:t>
        <a:bodyPr/>
        <a:lstStyle/>
        <a:p>
          <a:endParaRPr lang="tr-TR"/>
        </a:p>
      </dgm:t>
    </dgm:pt>
    <dgm:pt modelId="{018D50DD-4892-4A75-9558-486A1135E205}" type="pres">
      <dgm:prSet presAssocID="{EA6733E2-4839-4992-BA53-EA63FED88B01}" presName="rootConnector" presStyleLbl="node4" presStyleIdx="1" presStyleCnt="9"/>
      <dgm:spPr/>
      <dgm:t>
        <a:bodyPr/>
        <a:lstStyle/>
        <a:p>
          <a:endParaRPr lang="tr-TR"/>
        </a:p>
      </dgm:t>
    </dgm:pt>
    <dgm:pt modelId="{6401F008-FAFB-4964-9D44-95364FEF4FFA}" type="pres">
      <dgm:prSet presAssocID="{EA6733E2-4839-4992-BA53-EA63FED88B01}" presName="hierChild4" presStyleCnt="0"/>
      <dgm:spPr/>
    </dgm:pt>
    <dgm:pt modelId="{3397F80E-AE24-45E8-AD3A-7BBCA6BC6CAD}" type="pres">
      <dgm:prSet presAssocID="{EA6733E2-4839-4992-BA53-EA63FED88B01}" presName="hierChild5" presStyleCnt="0"/>
      <dgm:spPr/>
    </dgm:pt>
    <dgm:pt modelId="{3B14D05B-A06F-4E8F-B3C7-3EBD6A179939}" type="pres">
      <dgm:prSet presAssocID="{300BF461-FCC3-4F37-BDA3-EDC0F02C869C}" presName="hierChild5" presStyleCnt="0"/>
      <dgm:spPr/>
    </dgm:pt>
    <dgm:pt modelId="{7B2EC04D-6281-4022-9456-60EB9FA0F652}" type="pres">
      <dgm:prSet presAssocID="{C6FB6737-384F-4A80-BA78-66B5D9AD2DF9}" presName="hierChild5" presStyleCnt="0"/>
      <dgm:spPr/>
    </dgm:pt>
    <dgm:pt modelId="{74E0263D-3AAA-406A-98F8-7C97FAE5BB6D}" type="pres">
      <dgm:prSet presAssocID="{05F61653-2D6B-44DE-A394-8E392C0FFB1E}" presName="Name37" presStyleLbl="parChTrans1D2" presStyleIdx="4" presStyleCnt="7"/>
      <dgm:spPr>
        <a:custGeom>
          <a:avLst/>
          <a:gdLst/>
          <a:ahLst/>
          <a:cxnLst/>
          <a:rect l="0" t="0" r="0" b="0"/>
          <a:pathLst>
            <a:path>
              <a:moveTo>
                <a:pt x="0" y="0"/>
              </a:moveTo>
              <a:lnTo>
                <a:pt x="0" y="623437"/>
              </a:lnTo>
              <a:lnTo>
                <a:pt x="2224509" y="623437"/>
              </a:lnTo>
              <a:lnTo>
                <a:pt x="2224509" y="689177"/>
              </a:lnTo>
            </a:path>
          </a:pathLst>
        </a:custGeom>
      </dgm:spPr>
      <dgm:t>
        <a:bodyPr/>
        <a:lstStyle/>
        <a:p>
          <a:endParaRPr lang="tr-TR"/>
        </a:p>
      </dgm:t>
    </dgm:pt>
    <dgm:pt modelId="{4B778E7F-6265-4C28-81C2-FD0BAAE30E48}" type="pres">
      <dgm:prSet presAssocID="{D37DA348-54E5-42EA-939F-536747726C39}" presName="hierRoot2" presStyleCnt="0">
        <dgm:presLayoutVars>
          <dgm:hierBranch val="init"/>
        </dgm:presLayoutVars>
      </dgm:prSet>
      <dgm:spPr/>
    </dgm:pt>
    <dgm:pt modelId="{DD5A8265-EB96-475B-A28D-3048457A209A}" type="pres">
      <dgm:prSet presAssocID="{D37DA348-54E5-42EA-939F-536747726C39}" presName="rootComposite" presStyleCnt="0"/>
      <dgm:spPr/>
    </dgm:pt>
    <dgm:pt modelId="{A6C3B3EE-D559-4E77-9E29-64B6375A4635}" type="pres">
      <dgm:prSet presAssocID="{D37DA348-54E5-42EA-939F-536747726C39}" presName="rootText" presStyleLbl="node2" presStyleIdx="4" presStyleCnt="5" custScaleX="178840" custLinFactNeighborX="-7248" custLinFactNeighborY="36151">
        <dgm:presLayoutVars>
          <dgm:chPref val="3"/>
        </dgm:presLayoutVars>
      </dgm:prSet>
      <dgm:spPr>
        <a:prstGeom prst="rect">
          <a:avLst/>
        </a:prstGeom>
      </dgm:spPr>
      <dgm:t>
        <a:bodyPr/>
        <a:lstStyle/>
        <a:p>
          <a:endParaRPr lang="tr-TR"/>
        </a:p>
      </dgm:t>
    </dgm:pt>
    <dgm:pt modelId="{239E59E5-C5BA-4342-A886-671228FB0093}" type="pres">
      <dgm:prSet presAssocID="{D37DA348-54E5-42EA-939F-536747726C39}" presName="rootConnector" presStyleLbl="node2" presStyleIdx="4" presStyleCnt="5"/>
      <dgm:spPr/>
      <dgm:t>
        <a:bodyPr/>
        <a:lstStyle/>
        <a:p>
          <a:endParaRPr lang="tr-TR"/>
        </a:p>
      </dgm:t>
    </dgm:pt>
    <dgm:pt modelId="{2988D33B-3015-47E0-A90C-2367D7F0191A}" type="pres">
      <dgm:prSet presAssocID="{D37DA348-54E5-42EA-939F-536747726C39}" presName="hierChild4" presStyleCnt="0"/>
      <dgm:spPr/>
    </dgm:pt>
    <dgm:pt modelId="{2E47F5A0-DB74-4284-8493-97DC0C17EA76}" type="pres">
      <dgm:prSet presAssocID="{6420FC2D-1541-4027-ACF9-F50E7D8B5D50}" presName="Name37" presStyleLbl="parChTrans1D3" presStyleIdx="4" presStyleCnt="5"/>
      <dgm:spPr>
        <a:custGeom>
          <a:avLst/>
          <a:gdLst/>
          <a:ahLst/>
          <a:cxnLst/>
          <a:rect l="0" t="0" r="0" b="0"/>
          <a:pathLst>
            <a:path>
              <a:moveTo>
                <a:pt x="51486" y="45720"/>
              </a:moveTo>
              <a:lnTo>
                <a:pt x="45720" y="45720"/>
              </a:lnTo>
              <a:lnTo>
                <a:pt x="45720" y="50979"/>
              </a:lnTo>
            </a:path>
          </a:pathLst>
        </a:custGeom>
      </dgm:spPr>
      <dgm:t>
        <a:bodyPr/>
        <a:lstStyle/>
        <a:p>
          <a:endParaRPr lang="tr-TR"/>
        </a:p>
      </dgm:t>
    </dgm:pt>
    <dgm:pt modelId="{24FA3FD3-507C-49E5-9CC8-C55B27886F29}" type="pres">
      <dgm:prSet presAssocID="{A2BCEC4D-65F6-4B52-B2A6-24F13152524D}" presName="hierRoot2" presStyleCnt="0">
        <dgm:presLayoutVars>
          <dgm:hierBranch val="init"/>
        </dgm:presLayoutVars>
      </dgm:prSet>
      <dgm:spPr/>
    </dgm:pt>
    <dgm:pt modelId="{947D5A29-90F5-4429-8E69-A4A1F32A90B7}" type="pres">
      <dgm:prSet presAssocID="{A2BCEC4D-65F6-4B52-B2A6-24F13152524D}" presName="rootComposite" presStyleCnt="0"/>
      <dgm:spPr/>
    </dgm:pt>
    <dgm:pt modelId="{D4BD94BD-E983-49C3-BB45-1C3156D2D7A2}" type="pres">
      <dgm:prSet presAssocID="{A2BCEC4D-65F6-4B52-B2A6-24F13152524D}" presName="rootText" presStyleLbl="node3" presStyleIdx="2" presStyleCnt="3" custScaleX="152863" custLinFactNeighborX="-8169" custLinFactNeighborY="-4169">
        <dgm:presLayoutVars>
          <dgm:chPref val="3"/>
        </dgm:presLayoutVars>
      </dgm:prSet>
      <dgm:spPr>
        <a:prstGeom prst="rect">
          <a:avLst/>
        </a:prstGeom>
      </dgm:spPr>
      <dgm:t>
        <a:bodyPr/>
        <a:lstStyle/>
        <a:p>
          <a:endParaRPr lang="tr-TR"/>
        </a:p>
      </dgm:t>
    </dgm:pt>
    <dgm:pt modelId="{0A724DA2-40BD-4244-898A-A0851503FEAB}" type="pres">
      <dgm:prSet presAssocID="{A2BCEC4D-65F6-4B52-B2A6-24F13152524D}" presName="rootConnector" presStyleLbl="node3" presStyleIdx="2" presStyleCnt="3"/>
      <dgm:spPr/>
      <dgm:t>
        <a:bodyPr/>
        <a:lstStyle/>
        <a:p>
          <a:endParaRPr lang="tr-TR"/>
        </a:p>
      </dgm:t>
    </dgm:pt>
    <dgm:pt modelId="{87857965-7882-45CB-A6A2-4D50FE86CF2A}" type="pres">
      <dgm:prSet presAssocID="{A2BCEC4D-65F6-4B52-B2A6-24F13152524D}" presName="hierChild4" presStyleCnt="0"/>
      <dgm:spPr/>
    </dgm:pt>
    <dgm:pt modelId="{0DB15301-A1B6-4196-9F63-9CA176996E15}" type="pres">
      <dgm:prSet presAssocID="{3E402E4F-F192-4C36-93FB-9431E03375D1}" presName="Name37" presStyleLbl="parChTrans1D4" presStyleIdx="2" presStyleCnt="9"/>
      <dgm:spPr>
        <a:custGeom>
          <a:avLst/>
          <a:gdLst/>
          <a:ahLst/>
          <a:cxnLst/>
          <a:rect l="0" t="0" r="0" b="0"/>
          <a:pathLst>
            <a:path>
              <a:moveTo>
                <a:pt x="45720" y="0"/>
              </a:moveTo>
              <a:lnTo>
                <a:pt x="45720" y="181752"/>
              </a:lnTo>
              <a:lnTo>
                <a:pt x="70716" y="181752"/>
              </a:lnTo>
            </a:path>
          </a:pathLst>
        </a:custGeom>
      </dgm:spPr>
      <dgm:t>
        <a:bodyPr/>
        <a:lstStyle/>
        <a:p>
          <a:endParaRPr lang="tr-TR"/>
        </a:p>
      </dgm:t>
    </dgm:pt>
    <dgm:pt modelId="{8ED3EBA1-DF46-4EEA-8847-762E9E090B63}" type="pres">
      <dgm:prSet presAssocID="{18E27C21-44F3-432B-8C8B-988D47E1E5E0}" presName="hierRoot2" presStyleCnt="0">
        <dgm:presLayoutVars>
          <dgm:hierBranch val="init"/>
        </dgm:presLayoutVars>
      </dgm:prSet>
      <dgm:spPr/>
    </dgm:pt>
    <dgm:pt modelId="{CC66E3A2-FB98-4C72-A19D-F7445A44EE8F}" type="pres">
      <dgm:prSet presAssocID="{18E27C21-44F3-432B-8C8B-988D47E1E5E0}" presName="rootComposite" presStyleCnt="0"/>
      <dgm:spPr/>
    </dgm:pt>
    <dgm:pt modelId="{F70CA724-1B8E-4C06-9DFE-68EF012D3825}" type="pres">
      <dgm:prSet presAssocID="{18E27C21-44F3-432B-8C8B-988D47E1E5E0}" presName="rootText" presStyleLbl="node4" presStyleIdx="2" presStyleCnt="9" custScaleX="125428" custLinFactNeighborX="-27106" custLinFactNeighborY="-38110">
        <dgm:presLayoutVars>
          <dgm:chPref val="3"/>
        </dgm:presLayoutVars>
      </dgm:prSet>
      <dgm:spPr>
        <a:prstGeom prst="rect">
          <a:avLst/>
        </a:prstGeom>
      </dgm:spPr>
      <dgm:t>
        <a:bodyPr/>
        <a:lstStyle/>
        <a:p>
          <a:endParaRPr lang="tr-TR"/>
        </a:p>
      </dgm:t>
    </dgm:pt>
    <dgm:pt modelId="{460E4232-F89E-45FA-BB29-6D2192834F2C}" type="pres">
      <dgm:prSet presAssocID="{18E27C21-44F3-432B-8C8B-988D47E1E5E0}" presName="rootConnector" presStyleLbl="node4" presStyleIdx="2" presStyleCnt="9"/>
      <dgm:spPr/>
      <dgm:t>
        <a:bodyPr/>
        <a:lstStyle/>
        <a:p>
          <a:endParaRPr lang="tr-TR"/>
        </a:p>
      </dgm:t>
    </dgm:pt>
    <dgm:pt modelId="{5557064F-FD7F-4AE7-BA1A-2362D6271B9D}" type="pres">
      <dgm:prSet presAssocID="{18E27C21-44F3-432B-8C8B-988D47E1E5E0}" presName="hierChild4" presStyleCnt="0"/>
      <dgm:spPr/>
    </dgm:pt>
    <dgm:pt modelId="{EBA9D227-8237-49A5-A86D-BD2C8207F710}" type="pres">
      <dgm:prSet presAssocID="{18E27C21-44F3-432B-8C8B-988D47E1E5E0}" presName="hierChild5" presStyleCnt="0"/>
      <dgm:spPr/>
    </dgm:pt>
    <dgm:pt modelId="{06C1F278-3ABB-4C3B-BFC3-62AA56BCE799}" type="pres">
      <dgm:prSet presAssocID="{28173654-EEF6-4B85-AE6C-3DF033AFCB12}" presName="Name37" presStyleLbl="parChTrans1D4" presStyleIdx="3" presStyleCnt="9"/>
      <dgm:spPr>
        <a:custGeom>
          <a:avLst/>
          <a:gdLst/>
          <a:ahLst/>
          <a:cxnLst/>
          <a:rect l="0" t="0" r="0" b="0"/>
          <a:pathLst>
            <a:path>
              <a:moveTo>
                <a:pt x="45720" y="0"/>
              </a:moveTo>
              <a:lnTo>
                <a:pt x="45720" y="504598"/>
              </a:lnTo>
              <a:lnTo>
                <a:pt x="65313" y="504598"/>
              </a:lnTo>
            </a:path>
          </a:pathLst>
        </a:custGeom>
      </dgm:spPr>
      <dgm:t>
        <a:bodyPr/>
        <a:lstStyle/>
        <a:p>
          <a:endParaRPr lang="tr-TR"/>
        </a:p>
      </dgm:t>
    </dgm:pt>
    <dgm:pt modelId="{39D86091-7FF0-4A13-8302-4C7BF51161A3}" type="pres">
      <dgm:prSet presAssocID="{319512DF-1E0E-4DC0-822E-8DB1FA8F94FB}" presName="hierRoot2" presStyleCnt="0">
        <dgm:presLayoutVars>
          <dgm:hierBranch val="init"/>
        </dgm:presLayoutVars>
      </dgm:prSet>
      <dgm:spPr/>
    </dgm:pt>
    <dgm:pt modelId="{4450CA26-39CA-44EA-9CF7-894A4FBDDAAC}" type="pres">
      <dgm:prSet presAssocID="{319512DF-1E0E-4DC0-822E-8DB1FA8F94FB}" presName="rootComposite" presStyleCnt="0"/>
      <dgm:spPr/>
    </dgm:pt>
    <dgm:pt modelId="{5976C60D-E203-4BE2-B00E-10C079DDC26D}" type="pres">
      <dgm:prSet presAssocID="{319512DF-1E0E-4DC0-822E-8DB1FA8F94FB}" presName="rootText" presStyleLbl="node4" presStyleIdx="3" presStyleCnt="9" custScaleX="126291" custLinFactNeighborX="-27969" custLinFactNeighborY="-76980">
        <dgm:presLayoutVars>
          <dgm:chPref val="3"/>
        </dgm:presLayoutVars>
      </dgm:prSet>
      <dgm:spPr>
        <a:prstGeom prst="rect">
          <a:avLst/>
        </a:prstGeom>
      </dgm:spPr>
      <dgm:t>
        <a:bodyPr/>
        <a:lstStyle/>
        <a:p>
          <a:endParaRPr lang="tr-TR"/>
        </a:p>
      </dgm:t>
    </dgm:pt>
    <dgm:pt modelId="{050691F4-A1FD-4B8A-A7AF-0E8576A82CF5}" type="pres">
      <dgm:prSet presAssocID="{319512DF-1E0E-4DC0-822E-8DB1FA8F94FB}" presName="rootConnector" presStyleLbl="node4" presStyleIdx="3" presStyleCnt="9"/>
      <dgm:spPr/>
      <dgm:t>
        <a:bodyPr/>
        <a:lstStyle/>
        <a:p>
          <a:endParaRPr lang="tr-TR"/>
        </a:p>
      </dgm:t>
    </dgm:pt>
    <dgm:pt modelId="{0587B36D-96E9-4781-8B03-733100AFABB2}" type="pres">
      <dgm:prSet presAssocID="{319512DF-1E0E-4DC0-822E-8DB1FA8F94FB}" presName="hierChild4" presStyleCnt="0"/>
      <dgm:spPr/>
    </dgm:pt>
    <dgm:pt modelId="{B0131D93-E079-4FF5-B393-650BF7DAF926}" type="pres">
      <dgm:prSet presAssocID="{319512DF-1E0E-4DC0-822E-8DB1FA8F94FB}" presName="hierChild5" presStyleCnt="0"/>
      <dgm:spPr/>
    </dgm:pt>
    <dgm:pt modelId="{AEF3A50F-44D4-435A-A90A-904D352036B1}" type="pres">
      <dgm:prSet presAssocID="{9DED36BC-6193-4D32-9A98-817547C73365}" presName="Name37" presStyleLbl="parChTrans1D4" presStyleIdx="4" presStyleCnt="9"/>
      <dgm:spPr>
        <a:custGeom>
          <a:avLst/>
          <a:gdLst/>
          <a:ahLst/>
          <a:cxnLst/>
          <a:rect l="0" t="0" r="0" b="0"/>
          <a:pathLst>
            <a:path>
              <a:moveTo>
                <a:pt x="45720" y="0"/>
              </a:moveTo>
              <a:lnTo>
                <a:pt x="45720" y="804015"/>
              </a:lnTo>
              <a:lnTo>
                <a:pt x="57174" y="804015"/>
              </a:lnTo>
            </a:path>
          </a:pathLst>
        </a:custGeom>
      </dgm:spPr>
      <dgm:t>
        <a:bodyPr/>
        <a:lstStyle/>
        <a:p>
          <a:endParaRPr lang="tr-TR"/>
        </a:p>
      </dgm:t>
    </dgm:pt>
    <dgm:pt modelId="{F1AB2818-2CD0-4F39-BAD1-520A2587CC61}" type="pres">
      <dgm:prSet presAssocID="{B40ADB65-B133-44F3-88CB-674C8BFFE56C}" presName="hierRoot2" presStyleCnt="0">
        <dgm:presLayoutVars>
          <dgm:hierBranch val="init"/>
        </dgm:presLayoutVars>
      </dgm:prSet>
      <dgm:spPr/>
    </dgm:pt>
    <dgm:pt modelId="{DFA50DB1-4C26-45C9-B10F-FA6AA85C95BE}" type="pres">
      <dgm:prSet presAssocID="{B40ADB65-B133-44F3-88CB-674C8BFFE56C}" presName="rootComposite" presStyleCnt="0"/>
      <dgm:spPr/>
    </dgm:pt>
    <dgm:pt modelId="{5A926E96-6F59-4DB6-8E4C-15B61AEDA3E1}" type="pres">
      <dgm:prSet presAssocID="{B40ADB65-B133-44F3-88CB-674C8BFFE56C}" presName="rootText" presStyleLbl="node4" presStyleIdx="4" presStyleCnt="9" custScaleX="125261" custLinFactY="-23334" custLinFactNeighborX="-29269" custLinFactNeighborY="-100000">
        <dgm:presLayoutVars>
          <dgm:chPref val="3"/>
        </dgm:presLayoutVars>
      </dgm:prSet>
      <dgm:spPr>
        <a:prstGeom prst="rect">
          <a:avLst/>
        </a:prstGeom>
      </dgm:spPr>
      <dgm:t>
        <a:bodyPr/>
        <a:lstStyle/>
        <a:p>
          <a:endParaRPr lang="tr-TR"/>
        </a:p>
      </dgm:t>
    </dgm:pt>
    <dgm:pt modelId="{BBEF3471-27A2-4B29-BF01-F54311411827}" type="pres">
      <dgm:prSet presAssocID="{B40ADB65-B133-44F3-88CB-674C8BFFE56C}" presName="rootConnector" presStyleLbl="node4" presStyleIdx="4" presStyleCnt="9"/>
      <dgm:spPr/>
      <dgm:t>
        <a:bodyPr/>
        <a:lstStyle/>
        <a:p>
          <a:endParaRPr lang="tr-TR"/>
        </a:p>
      </dgm:t>
    </dgm:pt>
    <dgm:pt modelId="{D4B0E2D4-8295-4D91-8D89-758417EE2C05}" type="pres">
      <dgm:prSet presAssocID="{B40ADB65-B133-44F3-88CB-674C8BFFE56C}" presName="hierChild4" presStyleCnt="0"/>
      <dgm:spPr/>
    </dgm:pt>
    <dgm:pt modelId="{6F699943-95F9-44C3-8EA3-B022ED308C2E}" type="pres">
      <dgm:prSet presAssocID="{B40ADB65-B133-44F3-88CB-674C8BFFE56C}" presName="hierChild5" presStyleCnt="0"/>
      <dgm:spPr/>
    </dgm:pt>
    <dgm:pt modelId="{61914F3F-60B3-4335-86E4-C0BB6FC18041}" type="pres">
      <dgm:prSet presAssocID="{F1D6C1A9-AC79-4C2C-AEE0-DE61A6EB9450}" presName="Name37" presStyleLbl="parChTrans1D4" presStyleIdx="5" presStyleCnt="9"/>
      <dgm:spPr>
        <a:custGeom>
          <a:avLst/>
          <a:gdLst/>
          <a:ahLst/>
          <a:cxnLst/>
          <a:rect l="0" t="0" r="0" b="0"/>
          <a:pathLst>
            <a:path>
              <a:moveTo>
                <a:pt x="45720" y="0"/>
              </a:moveTo>
              <a:lnTo>
                <a:pt x="45720" y="1117191"/>
              </a:lnTo>
              <a:lnTo>
                <a:pt x="53987" y="1117191"/>
              </a:lnTo>
            </a:path>
          </a:pathLst>
        </a:custGeom>
      </dgm:spPr>
      <dgm:t>
        <a:bodyPr/>
        <a:lstStyle/>
        <a:p>
          <a:endParaRPr lang="tr-TR"/>
        </a:p>
      </dgm:t>
    </dgm:pt>
    <dgm:pt modelId="{1DD83557-66E7-411A-BABA-9341785D40BC}" type="pres">
      <dgm:prSet presAssocID="{82D50ABE-41E8-4082-B1F1-C974C14D262F}" presName="hierRoot2" presStyleCnt="0">
        <dgm:presLayoutVars>
          <dgm:hierBranch val="init"/>
        </dgm:presLayoutVars>
      </dgm:prSet>
      <dgm:spPr/>
    </dgm:pt>
    <dgm:pt modelId="{653AD886-9BE3-44E7-8EE3-60FDA128E41E}" type="pres">
      <dgm:prSet presAssocID="{82D50ABE-41E8-4082-B1F1-C974C14D262F}" presName="rootComposite" presStyleCnt="0"/>
      <dgm:spPr/>
    </dgm:pt>
    <dgm:pt modelId="{84FA71F6-085C-488C-ABD9-BEB93DC07D1F}" type="pres">
      <dgm:prSet presAssocID="{82D50ABE-41E8-4082-B1F1-C974C14D262F}" presName="rootText" presStyleLbl="node4" presStyleIdx="5" presStyleCnt="9" custScaleX="128100" custLinFactY="-65293" custLinFactNeighborX="-29778" custLinFactNeighborY="-100000">
        <dgm:presLayoutVars>
          <dgm:chPref val="3"/>
        </dgm:presLayoutVars>
      </dgm:prSet>
      <dgm:spPr>
        <a:prstGeom prst="rect">
          <a:avLst/>
        </a:prstGeom>
      </dgm:spPr>
      <dgm:t>
        <a:bodyPr/>
        <a:lstStyle/>
        <a:p>
          <a:endParaRPr lang="tr-TR"/>
        </a:p>
      </dgm:t>
    </dgm:pt>
    <dgm:pt modelId="{DE94DD79-D6F1-4CB9-8C41-11CE67B9D39D}" type="pres">
      <dgm:prSet presAssocID="{82D50ABE-41E8-4082-B1F1-C974C14D262F}" presName="rootConnector" presStyleLbl="node4" presStyleIdx="5" presStyleCnt="9"/>
      <dgm:spPr/>
      <dgm:t>
        <a:bodyPr/>
        <a:lstStyle/>
        <a:p>
          <a:endParaRPr lang="tr-TR"/>
        </a:p>
      </dgm:t>
    </dgm:pt>
    <dgm:pt modelId="{AC991027-208C-43C7-BB57-D23403BBDE21}" type="pres">
      <dgm:prSet presAssocID="{82D50ABE-41E8-4082-B1F1-C974C14D262F}" presName="hierChild4" presStyleCnt="0"/>
      <dgm:spPr/>
    </dgm:pt>
    <dgm:pt modelId="{C8088967-9C74-42F0-AE20-759C3D1FA2FA}" type="pres">
      <dgm:prSet presAssocID="{82D50ABE-41E8-4082-B1F1-C974C14D262F}" presName="hierChild5" presStyleCnt="0"/>
      <dgm:spPr/>
    </dgm:pt>
    <dgm:pt modelId="{EDC48036-8070-4B06-BA84-4A6841BE74B9}" type="pres">
      <dgm:prSet presAssocID="{556AF78B-F7F9-4FD6-A28E-B8201068C8C7}" presName="Name37" presStyleLbl="parChTrans1D4" presStyleIdx="6" presStyleCnt="9"/>
      <dgm:spPr>
        <a:custGeom>
          <a:avLst/>
          <a:gdLst/>
          <a:ahLst/>
          <a:cxnLst/>
          <a:rect l="0" t="0" r="0" b="0"/>
          <a:pathLst>
            <a:path>
              <a:moveTo>
                <a:pt x="45720" y="0"/>
              </a:moveTo>
              <a:lnTo>
                <a:pt x="45720" y="1416722"/>
              </a:lnTo>
              <a:lnTo>
                <a:pt x="59803" y="1416722"/>
              </a:lnTo>
            </a:path>
          </a:pathLst>
        </a:custGeom>
      </dgm:spPr>
      <dgm:t>
        <a:bodyPr/>
        <a:lstStyle/>
        <a:p>
          <a:endParaRPr lang="tr-TR"/>
        </a:p>
      </dgm:t>
    </dgm:pt>
    <dgm:pt modelId="{81F1A8F3-BD2D-4E1D-BDF4-4CE3339A47EF}" type="pres">
      <dgm:prSet presAssocID="{01FE575B-F187-44EE-8BCC-48FFAB87F9CA}" presName="hierRoot2" presStyleCnt="0">
        <dgm:presLayoutVars>
          <dgm:hierBranch val="init"/>
        </dgm:presLayoutVars>
      </dgm:prSet>
      <dgm:spPr/>
    </dgm:pt>
    <dgm:pt modelId="{43E996EC-1A43-474B-B8A8-D8C7C795379B}" type="pres">
      <dgm:prSet presAssocID="{01FE575B-F187-44EE-8BCC-48FFAB87F9CA}" presName="rootComposite" presStyleCnt="0"/>
      <dgm:spPr/>
    </dgm:pt>
    <dgm:pt modelId="{38E7FA40-AC6B-4078-8191-68D29E2B8F27}" type="pres">
      <dgm:prSet presAssocID="{01FE575B-F187-44EE-8BCC-48FFAB87F9CA}" presName="rootText" presStyleLbl="node4" presStyleIdx="6" presStyleCnt="9" custScaleX="128337" custLinFactY="-100000" custLinFactNeighborX="-28849" custLinFactNeighborY="-111611">
        <dgm:presLayoutVars>
          <dgm:chPref val="3"/>
        </dgm:presLayoutVars>
      </dgm:prSet>
      <dgm:spPr>
        <a:prstGeom prst="rect">
          <a:avLst/>
        </a:prstGeom>
      </dgm:spPr>
      <dgm:t>
        <a:bodyPr/>
        <a:lstStyle/>
        <a:p>
          <a:endParaRPr lang="tr-TR"/>
        </a:p>
      </dgm:t>
    </dgm:pt>
    <dgm:pt modelId="{1D112C71-EEAE-413B-AEFE-069E08E775D3}" type="pres">
      <dgm:prSet presAssocID="{01FE575B-F187-44EE-8BCC-48FFAB87F9CA}" presName="rootConnector" presStyleLbl="node4" presStyleIdx="6" presStyleCnt="9"/>
      <dgm:spPr/>
      <dgm:t>
        <a:bodyPr/>
        <a:lstStyle/>
        <a:p>
          <a:endParaRPr lang="tr-TR"/>
        </a:p>
      </dgm:t>
    </dgm:pt>
    <dgm:pt modelId="{1D7A281E-7601-4F8F-BCB1-5912ABD765EF}" type="pres">
      <dgm:prSet presAssocID="{01FE575B-F187-44EE-8BCC-48FFAB87F9CA}" presName="hierChild4" presStyleCnt="0"/>
      <dgm:spPr/>
    </dgm:pt>
    <dgm:pt modelId="{C685C5EB-C03F-4321-A22F-6BC8082A3297}" type="pres">
      <dgm:prSet presAssocID="{01FE575B-F187-44EE-8BCC-48FFAB87F9CA}" presName="hierChild5" presStyleCnt="0"/>
      <dgm:spPr/>
    </dgm:pt>
    <dgm:pt modelId="{9D5C9562-A674-4FCB-8D7F-D5D28F7D0235}" type="pres">
      <dgm:prSet presAssocID="{E763CBE5-4451-40F1-B036-59D06B092998}" presName="Name37" presStyleLbl="parChTrans1D4" presStyleIdx="7" presStyleCnt="9"/>
      <dgm:spPr>
        <a:custGeom>
          <a:avLst/>
          <a:gdLst/>
          <a:ahLst/>
          <a:cxnLst/>
          <a:rect l="0" t="0" r="0" b="0"/>
          <a:pathLst>
            <a:path>
              <a:moveTo>
                <a:pt x="45720" y="0"/>
              </a:moveTo>
              <a:lnTo>
                <a:pt x="45720" y="1729218"/>
              </a:lnTo>
              <a:lnTo>
                <a:pt x="50249" y="1729218"/>
              </a:lnTo>
            </a:path>
          </a:pathLst>
        </a:custGeom>
      </dgm:spPr>
      <dgm:t>
        <a:bodyPr/>
        <a:lstStyle/>
        <a:p>
          <a:endParaRPr lang="tr-TR"/>
        </a:p>
      </dgm:t>
    </dgm:pt>
    <dgm:pt modelId="{3084850A-F301-476F-9E4F-8A4ED66D2FFE}" type="pres">
      <dgm:prSet presAssocID="{50C411C0-90DF-42AA-A622-68BAFE83A004}" presName="hierRoot2" presStyleCnt="0">
        <dgm:presLayoutVars>
          <dgm:hierBranch val="init"/>
        </dgm:presLayoutVars>
      </dgm:prSet>
      <dgm:spPr/>
    </dgm:pt>
    <dgm:pt modelId="{E16DD8DE-76CD-4079-B7FA-93ABF70557C3}" type="pres">
      <dgm:prSet presAssocID="{50C411C0-90DF-42AA-A622-68BAFE83A004}" presName="rootComposite" presStyleCnt="0"/>
      <dgm:spPr/>
    </dgm:pt>
    <dgm:pt modelId="{03202F2A-2AC7-4523-AD59-3FCE23D03D5F}" type="pres">
      <dgm:prSet presAssocID="{50C411C0-90DF-42AA-A622-68BAFE83A004}" presName="rootText" presStyleLbl="node4" presStyleIdx="7" presStyleCnt="9" custScaleX="130456" custLinFactY="-100000" custLinFactNeighborX="-30375" custLinFactNeighborY="-153787">
        <dgm:presLayoutVars>
          <dgm:chPref val="3"/>
        </dgm:presLayoutVars>
      </dgm:prSet>
      <dgm:spPr>
        <a:prstGeom prst="rect">
          <a:avLst/>
        </a:prstGeom>
      </dgm:spPr>
      <dgm:t>
        <a:bodyPr/>
        <a:lstStyle/>
        <a:p>
          <a:endParaRPr lang="tr-TR"/>
        </a:p>
      </dgm:t>
    </dgm:pt>
    <dgm:pt modelId="{66F14E50-1278-43BA-A532-866CC68FFDC2}" type="pres">
      <dgm:prSet presAssocID="{50C411C0-90DF-42AA-A622-68BAFE83A004}" presName="rootConnector" presStyleLbl="node4" presStyleIdx="7" presStyleCnt="9"/>
      <dgm:spPr/>
      <dgm:t>
        <a:bodyPr/>
        <a:lstStyle/>
        <a:p>
          <a:endParaRPr lang="tr-TR"/>
        </a:p>
      </dgm:t>
    </dgm:pt>
    <dgm:pt modelId="{4FFBB5F5-6DF0-4CEB-8059-EE5657DDA578}" type="pres">
      <dgm:prSet presAssocID="{50C411C0-90DF-42AA-A622-68BAFE83A004}" presName="hierChild4" presStyleCnt="0"/>
      <dgm:spPr/>
    </dgm:pt>
    <dgm:pt modelId="{64F60AD8-363E-4BE6-B9D0-E2154B21C002}" type="pres">
      <dgm:prSet presAssocID="{50C411C0-90DF-42AA-A622-68BAFE83A004}" presName="hierChild5" presStyleCnt="0"/>
      <dgm:spPr/>
    </dgm:pt>
    <dgm:pt modelId="{375E64CA-775C-4191-87C7-3A3CBF137BA4}" type="pres">
      <dgm:prSet presAssocID="{7B13FEFB-4868-473A-B428-17779413FD53}" presName="Name37" presStyleLbl="parChTrans1D4" presStyleIdx="8" presStyleCnt="9"/>
      <dgm:spPr>
        <a:custGeom>
          <a:avLst/>
          <a:gdLst/>
          <a:ahLst/>
          <a:cxnLst/>
          <a:rect l="0" t="0" r="0" b="0"/>
          <a:pathLst>
            <a:path>
              <a:moveTo>
                <a:pt x="47996" y="0"/>
              </a:moveTo>
              <a:lnTo>
                <a:pt x="45720" y="2076369"/>
              </a:lnTo>
            </a:path>
          </a:pathLst>
        </a:custGeom>
      </dgm:spPr>
      <dgm:t>
        <a:bodyPr/>
        <a:lstStyle/>
        <a:p>
          <a:endParaRPr lang="tr-TR"/>
        </a:p>
      </dgm:t>
    </dgm:pt>
    <dgm:pt modelId="{CB1F519D-5D61-4392-994C-0D4EB253A31B}" type="pres">
      <dgm:prSet presAssocID="{F39A8B2F-BCBF-4C7B-AC17-7701165AB337}" presName="hierRoot2" presStyleCnt="0">
        <dgm:presLayoutVars>
          <dgm:hierBranch val="init"/>
        </dgm:presLayoutVars>
      </dgm:prSet>
      <dgm:spPr/>
    </dgm:pt>
    <dgm:pt modelId="{0A2F192B-DE60-454B-AE84-1E99E0849F7C}" type="pres">
      <dgm:prSet presAssocID="{F39A8B2F-BCBF-4C7B-AC17-7701165AB337}" presName="rootComposite" presStyleCnt="0"/>
      <dgm:spPr/>
    </dgm:pt>
    <dgm:pt modelId="{838C20A0-44C9-4A33-8F77-2A046885C331}" type="pres">
      <dgm:prSet presAssocID="{F39A8B2F-BCBF-4C7B-AC17-7701165AB337}" presName="rootText" presStyleLbl="node4" presStyleIdx="8" presStyleCnt="9" custScaleX="130023" custScaleY="117446" custLinFactY="-100000" custLinFactNeighborX="-31462" custLinFactNeighborY="-193616">
        <dgm:presLayoutVars>
          <dgm:chPref val="3"/>
        </dgm:presLayoutVars>
      </dgm:prSet>
      <dgm:spPr>
        <a:prstGeom prst="rect">
          <a:avLst/>
        </a:prstGeom>
      </dgm:spPr>
      <dgm:t>
        <a:bodyPr/>
        <a:lstStyle/>
        <a:p>
          <a:endParaRPr lang="tr-TR"/>
        </a:p>
      </dgm:t>
    </dgm:pt>
    <dgm:pt modelId="{5AF0741F-0EC2-49E2-85BF-BE63F636ED50}" type="pres">
      <dgm:prSet presAssocID="{F39A8B2F-BCBF-4C7B-AC17-7701165AB337}" presName="rootConnector" presStyleLbl="node4" presStyleIdx="8" presStyleCnt="9"/>
      <dgm:spPr/>
      <dgm:t>
        <a:bodyPr/>
        <a:lstStyle/>
        <a:p>
          <a:endParaRPr lang="tr-TR"/>
        </a:p>
      </dgm:t>
    </dgm:pt>
    <dgm:pt modelId="{B0F99EE5-4871-464A-9EC7-7F9160DC199D}" type="pres">
      <dgm:prSet presAssocID="{F39A8B2F-BCBF-4C7B-AC17-7701165AB337}" presName="hierChild4" presStyleCnt="0"/>
      <dgm:spPr/>
    </dgm:pt>
    <dgm:pt modelId="{019D6646-CD35-4970-A058-C4F58FC3049C}" type="pres">
      <dgm:prSet presAssocID="{F39A8B2F-BCBF-4C7B-AC17-7701165AB337}" presName="hierChild5" presStyleCnt="0"/>
      <dgm:spPr/>
    </dgm:pt>
    <dgm:pt modelId="{72FC14F1-7C56-4481-8913-9ED4CFE337BD}" type="pres">
      <dgm:prSet presAssocID="{A2BCEC4D-65F6-4B52-B2A6-24F13152524D}" presName="hierChild5" presStyleCnt="0"/>
      <dgm:spPr/>
    </dgm:pt>
    <dgm:pt modelId="{20455155-68F8-4CC4-BB38-592F0CB0110A}" type="pres">
      <dgm:prSet presAssocID="{D37DA348-54E5-42EA-939F-536747726C39}" presName="hierChild5" presStyleCnt="0"/>
      <dgm:spPr/>
    </dgm:pt>
    <dgm:pt modelId="{2DBC594C-2C25-4FE7-B840-111B75051CA1}" type="pres">
      <dgm:prSet presAssocID="{DA800515-425B-409F-B252-986FDD20C8DC}" presName="hierChild3" presStyleCnt="0"/>
      <dgm:spPr/>
    </dgm:pt>
    <dgm:pt modelId="{9E709918-C351-4E11-8990-77F23037040C}" type="pres">
      <dgm:prSet presAssocID="{736707BE-0F29-4DEB-A76D-3CCEC61428EB}" presName="Name111" presStyleLbl="parChTrans1D2" presStyleIdx="5" presStyleCnt="7"/>
      <dgm:spPr>
        <a:custGeom>
          <a:avLst/>
          <a:gdLst/>
          <a:ahLst/>
          <a:cxnLst/>
          <a:rect l="0" t="0" r="0" b="0"/>
          <a:pathLst>
            <a:path>
              <a:moveTo>
                <a:pt x="111460" y="0"/>
              </a:moveTo>
              <a:lnTo>
                <a:pt x="111460" y="288003"/>
              </a:lnTo>
              <a:lnTo>
                <a:pt x="45720" y="288003"/>
              </a:lnTo>
            </a:path>
          </a:pathLst>
        </a:custGeom>
      </dgm:spPr>
      <dgm:t>
        <a:bodyPr/>
        <a:lstStyle/>
        <a:p>
          <a:endParaRPr lang="tr-TR"/>
        </a:p>
      </dgm:t>
    </dgm:pt>
    <dgm:pt modelId="{9046B6B0-9D1A-4F48-8E81-D8A0F1AB2073}" type="pres">
      <dgm:prSet presAssocID="{F999D0FD-BFB4-425E-BD52-DFB5DF39F5B5}" presName="hierRoot3" presStyleCnt="0">
        <dgm:presLayoutVars>
          <dgm:hierBranch val="init"/>
        </dgm:presLayoutVars>
      </dgm:prSet>
      <dgm:spPr/>
    </dgm:pt>
    <dgm:pt modelId="{1F786D5F-D13D-4EF5-ACAF-393A20B1808E}" type="pres">
      <dgm:prSet presAssocID="{F999D0FD-BFB4-425E-BD52-DFB5DF39F5B5}" presName="rootComposite3" presStyleCnt="0"/>
      <dgm:spPr/>
    </dgm:pt>
    <dgm:pt modelId="{18E09E96-DE5D-442A-B6DA-A3DC98AF737E}" type="pres">
      <dgm:prSet presAssocID="{F999D0FD-BFB4-425E-BD52-DFB5DF39F5B5}" presName="rootText3" presStyleLbl="asst1" presStyleIdx="0" presStyleCnt="2" custScaleX="138962">
        <dgm:presLayoutVars>
          <dgm:chPref val="3"/>
        </dgm:presLayoutVars>
      </dgm:prSet>
      <dgm:spPr>
        <a:prstGeom prst="rect">
          <a:avLst/>
        </a:prstGeom>
      </dgm:spPr>
      <dgm:t>
        <a:bodyPr/>
        <a:lstStyle/>
        <a:p>
          <a:endParaRPr lang="tr-TR"/>
        </a:p>
      </dgm:t>
    </dgm:pt>
    <dgm:pt modelId="{1D8E788C-FB08-4944-9E63-564D69DF3C45}" type="pres">
      <dgm:prSet presAssocID="{F999D0FD-BFB4-425E-BD52-DFB5DF39F5B5}" presName="rootConnector3" presStyleLbl="asst1" presStyleIdx="0" presStyleCnt="2"/>
      <dgm:spPr/>
      <dgm:t>
        <a:bodyPr/>
        <a:lstStyle/>
        <a:p>
          <a:endParaRPr lang="tr-TR"/>
        </a:p>
      </dgm:t>
    </dgm:pt>
    <dgm:pt modelId="{8DEEFD30-576E-4D22-830C-64AACB9AAB45}" type="pres">
      <dgm:prSet presAssocID="{F999D0FD-BFB4-425E-BD52-DFB5DF39F5B5}" presName="hierChild6" presStyleCnt="0"/>
      <dgm:spPr/>
    </dgm:pt>
    <dgm:pt modelId="{5ADB3F81-92DA-4970-8019-0651CB787F7C}" type="pres">
      <dgm:prSet presAssocID="{F999D0FD-BFB4-425E-BD52-DFB5DF39F5B5}" presName="hierChild7" presStyleCnt="0"/>
      <dgm:spPr/>
    </dgm:pt>
    <dgm:pt modelId="{E6FAFFC1-B41C-4AD7-A871-ECC8991E16B7}" type="pres">
      <dgm:prSet presAssocID="{15B65CF9-35B9-449D-92DC-F70D1FDDDC95}" presName="Name111" presStyleLbl="parChTrans1D2" presStyleIdx="6" presStyleCnt="7"/>
      <dgm:spPr>
        <a:custGeom>
          <a:avLst/>
          <a:gdLst/>
          <a:ahLst/>
          <a:cxnLst/>
          <a:rect l="0" t="0" r="0" b="0"/>
          <a:pathLst>
            <a:path>
              <a:moveTo>
                <a:pt x="45720" y="0"/>
              </a:moveTo>
              <a:lnTo>
                <a:pt x="45720" y="288003"/>
              </a:lnTo>
              <a:lnTo>
                <a:pt x="111460" y="288003"/>
              </a:lnTo>
            </a:path>
          </a:pathLst>
        </a:custGeom>
      </dgm:spPr>
      <dgm:t>
        <a:bodyPr/>
        <a:lstStyle/>
        <a:p>
          <a:endParaRPr lang="tr-TR"/>
        </a:p>
      </dgm:t>
    </dgm:pt>
    <dgm:pt modelId="{4204E4F5-5DA7-4152-91E2-D137570E16AB}" type="pres">
      <dgm:prSet presAssocID="{F170BA92-B5FE-4303-9053-2E0993352DD1}" presName="hierRoot3" presStyleCnt="0">
        <dgm:presLayoutVars>
          <dgm:hierBranch val="r"/>
        </dgm:presLayoutVars>
      </dgm:prSet>
      <dgm:spPr/>
    </dgm:pt>
    <dgm:pt modelId="{8611BF32-0FD9-4BB7-B4E2-92D341C880DE}" type="pres">
      <dgm:prSet presAssocID="{F170BA92-B5FE-4303-9053-2E0993352DD1}" presName="rootComposite3" presStyleCnt="0"/>
      <dgm:spPr/>
    </dgm:pt>
    <dgm:pt modelId="{D18B572A-36BC-4A55-BE3D-6E528946DE8B}" type="pres">
      <dgm:prSet presAssocID="{F170BA92-B5FE-4303-9053-2E0993352DD1}" presName="rootText3" presStyleLbl="asst1" presStyleIdx="1" presStyleCnt="2" custScaleX="194531">
        <dgm:presLayoutVars>
          <dgm:chPref val="3"/>
        </dgm:presLayoutVars>
      </dgm:prSet>
      <dgm:spPr>
        <a:prstGeom prst="rect">
          <a:avLst/>
        </a:prstGeom>
      </dgm:spPr>
      <dgm:t>
        <a:bodyPr/>
        <a:lstStyle/>
        <a:p>
          <a:endParaRPr lang="tr-TR"/>
        </a:p>
      </dgm:t>
    </dgm:pt>
    <dgm:pt modelId="{D9E8031D-9FBC-4C9C-A2B2-701151BB6A4E}" type="pres">
      <dgm:prSet presAssocID="{F170BA92-B5FE-4303-9053-2E0993352DD1}" presName="rootConnector3" presStyleLbl="asst1" presStyleIdx="1" presStyleCnt="2"/>
      <dgm:spPr/>
      <dgm:t>
        <a:bodyPr/>
        <a:lstStyle/>
        <a:p>
          <a:endParaRPr lang="tr-TR"/>
        </a:p>
      </dgm:t>
    </dgm:pt>
    <dgm:pt modelId="{3CA3830E-F262-4A73-B548-5FCA0827C81F}" type="pres">
      <dgm:prSet presAssocID="{F170BA92-B5FE-4303-9053-2E0993352DD1}" presName="hierChild6" presStyleCnt="0"/>
      <dgm:spPr/>
    </dgm:pt>
    <dgm:pt modelId="{7D76E59B-5C3A-4EEB-9605-487B7DCE0E53}" type="pres">
      <dgm:prSet presAssocID="{F170BA92-B5FE-4303-9053-2E0993352DD1}" presName="hierChild7" presStyleCnt="0"/>
      <dgm:spPr/>
    </dgm:pt>
  </dgm:ptLst>
  <dgm:cxnLst>
    <dgm:cxn modelId="{6E6A1160-0EDF-4761-B9C8-0AAE85360857}" type="presOf" srcId="{EA6733E2-4839-4992-BA53-EA63FED88B01}" destId="{49A4BD85-2961-4F17-A3C4-98DD3082B9D8}" srcOrd="0" destOrd="0" presId="urn:microsoft.com/office/officeart/2005/8/layout/orgChart1"/>
    <dgm:cxn modelId="{FF560792-3109-49F9-8DCC-375D1FCDCD70}" type="presOf" srcId="{A2BCEC4D-65F6-4B52-B2A6-24F13152524D}" destId="{D4BD94BD-E983-49C3-BB45-1C3156D2D7A2}" srcOrd="0" destOrd="0" presId="urn:microsoft.com/office/officeart/2005/8/layout/orgChart1"/>
    <dgm:cxn modelId="{88690412-2E38-4667-9A05-55F42245D898}" type="presOf" srcId="{50C411C0-90DF-42AA-A622-68BAFE83A004}" destId="{66F14E50-1278-43BA-A532-866CC68FFDC2}" srcOrd="1" destOrd="0" presId="urn:microsoft.com/office/officeart/2005/8/layout/orgChart1"/>
    <dgm:cxn modelId="{D41B1E41-F980-4F4E-AFDF-7BCD5FDDA07B}" type="presOf" srcId="{556AF78B-F7F9-4FD6-A28E-B8201068C8C7}" destId="{EDC48036-8070-4B06-BA84-4A6841BE74B9}" srcOrd="0" destOrd="0" presId="urn:microsoft.com/office/officeart/2005/8/layout/orgChart1"/>
    <dgm:cxn modelId="{E971E839-949C-43FF-A61E-69D9F20A6E97}" type="presOf" srcId="{DA800515-425B-409F-B252-986FDD20C8DC}" destId="{67453A18-B10A-4659-8FDC-1FE3A046ED9E}" srcOrd="1" destOrd="0" presId="urn:microsoft.com/office/officeart/2005/8/layout/orgChart1"/>
    <dgm:cxn modelId="{89325EA3-FCD7-4175-B148-3C6B9D39D512}" srcId="{300BF461-FCC3-4F37-BDA3-EDC0F02C869C}" destId="{EA6733E2-4839-4992-BA53-EA63FED88B01}" srcOrd="0" destOrd="0" parTransId="{9ED2F1A5-EECA-44AE-82AB-C5AD52B7B951}" sibTransId="{2A0EFB26-D3A7-4FD6-8CA6-AC137A5665A4}"/>
    <dgm:cxn modelId="{9F93E583-56FE-42F6-968C-9E29B597C884}" type="presOf" srcId="{4601FBD4-1C95-49A5-AD2D-EFF2AF91AF4B}" destId="{EF6DCF0D-2073-4FF1-A337-68EBF3FD9F37}" srcOrd="1" destOrd="0" presId="urn:microsoft.com/office/officeart/2005/8/layout/orgChart1"/>
    <dgm:cxn modelId="{32E021FE-AD00-46A3-93F9-6EFD9D30FC2F}" type="presOf" srcId="{B40ADB65-B133-44F3-88CB-674C8BFFE56C}" destId="{BBEF3471-27A2-4B29-BF01-F54311411827}" srcOrd="1" destOrd="0" presId="urn:microsoft.com/office/officeart/2005/8/layout/orgChart1"/>
    <dgm:cxn modelId="{93890543-7709-4494-8460-CC4452F2D0CE}" type="presOf" srcId="{DA800515-425B-409F-B252-986FDD20C8DC}" destId="{B674AFD6-4009-4AEB-9E5A-BC2521B065CC}" srcOrd="0" destOrd="0" presId="urn:microsoft.com/office/officeart/2005/8/layout/orgChart1"/>
    <dgm:cxn modelId="{AAF5FC4D-E533-4A4C-A87B-77DD15A39A13}" type="presOf" srcId="{18E27C21-44F3-432B-8C8B-988D47E1E5E0}" destId="{F70CA724-1B8E-4C06-9DFE-68EF012D3825}" srcOrd="0" destOrd="0" presId="urn:microsoft.com/office/officeart/2005/8/layout/orgChart1"/>
    <dgm:cxn modelId="{4D78480B-F2EA-4238-BAE2-509C725C5F18}" type="presOf" srcId="{F999D0FD-BFB4-425E-BD52-DFB5DF39F5B5}" destId="{1D8E788C-FB08-4944-9E63-564D69DF3C45}" srcOrd="1" destOrd="0" presId="urn:microsoft.com/office/officeart/2005/8/layout/orgChart1"/>
    <dgm:cxn modelId="{3739B2E4-B567-43AD-B7A9-700A8E4CB0D9}" type="presOf" srcId="{F1D6C1A9-AC79-4C2C-AEE0-DE61A6EB9450}" destId="{61914F3F-60B3-4335-86E4-C0BB6FC18041}" srcOrd="0" destOrd="0" presId="urn:microsoft.com/office/officeart/2005/8/layout/orgChart1"/>
    <dgm:cxn modelId="{BF2D0516-3583-4B7D-8024-8E2CA2644ECB}" type="presOf" srcId="{25DD545B-51C3-4954-8038-B502F1DE6B94}" destId="{1FBA69E6-02B3-4BD7-AB13-38F3D7AD0DDA}" srcOrd="0" destOrd="0" presId="urn:microsoft.com/office/officeart/2005/8/layout/orgChart1"/>
    <dgm:cxn modelId="{57A62476-BE65-45DF-8714-49FE46B462AF}" type="presOf" srcId="{82D50ABE-41E8-4082-B1F1-C974C14D262F}" destId="{84FA71F6-085C-488C-ABD9-BEB93DC07D1F}" srcOrd="0" destOrd="0" presId="urn:microsoft.com/office/officeart/2005/8/layout/orgChart1"/>
    <dgm:cxn modelId="{AE932053-1B7E-44C5-AF81-E893F86C3C4C}" type="presOf" srcId="{14FCF37A-14F4-4348-97F1-E151252E2CA4}" destId="{9EB2DD40-F70F-49AE-9ADF-8B8AE4ED49D2}" srcOrd="0" destOrd="0" presId="urn:microsoft.com/office/officeart/2005/8/layout/orgChart1"/>
    <dgm:cxn modelId="{B1AAC8E3-7C26-4940-8A74-66369EEEB813}" type="presOf" srcId="{17142ACB-93D4-4504-80D3-43CBC2DCA60C}" destId="{283D62C1-0F1E-47BC-83C1-13FD47E09B28}" srcOrd="0" destOrd="0" presId="urn:microsoft.com/office/officeart/2005/8/layout/orgChart1"/>
    <dgm:cxn modelId="{E0F56E7A-8DCD-4EF2-8821-A2ECBE671523}" type="presOf" srcId="{4F08C8B2-817C-4241-B0E7-41C159F999B4}" destId="{69F2AE36-25F7-49EA-B0B0-2CDF636E778C}" srcOrd="0" destOrd="0" presId="urn:microsoft.com/office/officeart/2005/8/layout/orgChart1"/>
    <dgm:cxn modelId="{7B78AB82-7D5A-4207-B1FB-74545AC99DB3}" type="presOf" srcId="{4540ADBF-931A-4F40-A101-022EA96EA6A0}" destId="{6A9E6697-145B-492C-BCF6-CD5ECBB422A7}" srcOrd="0" destOrd="0" presId="urn:microsoft.com/office/officeart/2005/8/layout/orgChart1"/>
    <dgm:cxn modelId="{66095FCD-E6F3-449E-9247-1DBEE06A7236}" type="presOf" srcId="{50C411C0-90DF-42AA-A622-68BAFE83A004}" destId="{03202F2A-2AC7-4523-AD59-3FCE23D03D5F}" srcOrd="0" destOrd="0" presId="urn:microsoft.com/office/officeart/2005/8/layout/orgChart1"/>
    <dgm:cxn modelId="{82F4A6FE-78FB-4E88-B50C-DB17AFE3BCF7}" type="presOf" srcId="{28173654-EEF6-4B85-AE6C-3DF033AFCB12}" destId="{06C1F278-3ABB-4C3B-BFC3-62AA56BCE799}" srcOrd="0" destOrd="0" presId="urn:microsoft.com/office/officeart/2005/8/layout/orgChart1"/>
    <dgm:cxn modelId="{0E4B0CE0-4C96-45E9-A6DB-E7F8E0785F3E}" type="presOf" srcId="{F39A8B2F-BCBF-4C7B-AC17-7701165AB337}" destId="{5AF0741F-0EC2-49E2-85BF-BE63F636ED50}" srcOrd="1" destOrd="0" presId="urn:microsoft.com/office/officeart/2005/8/layout/orgChart1"/>
    <dgm:cxn modelId="{B1A6A63C-853C-4670-924C-FBC3FF17D4D3}" srcId="{DA800515-425B-409F-B252-986FDD20C8DC}" destId="{A5AE3E82-1745-404D-ABF0-02DCF68DAA01}" srcOrd="4" destOrd="0" parTransId="{787BC317-D0BC-4C68-AE7D-A8A67193A6B4}" sibTransId="{5BD8308A-E3B8-463D-8B2A-843795A87E09}"/>
    <dgm:cxn modelId="{8CAD02F9-0D44-40C3-B02E-4A0DEEDDBA47}" srcId="{14FCF37A-14F4-4348-97F1-E151252E2CA4}" destId="{CA27B99F-3006-4D70-8975-2CB138457D8B}" srcOrd="0" destOrd="0" parTransId="{EDBDC5A6-82C5-4A74-BF89-D450E58DF1FE}" sibTransId="{0AE70670-3F2A-46DD-A489-14007305003C}"/>
    <dgm:cxn modelId="{9B6617FE-5985-42E1-AB9E-8398D71B7F72}" type="presOf" srcId="{81139865-ADF8-4F34-97D8-9D9BA73BCF63}" destId="{06D03F34-CE06-4D6D-B19A-61EEAEF52727}" srcOrd="0" destOrd="0" presId="urn:microsoft.com/office/officeart/2005/8/layout/orgChart1"/>
    <dgm:cxn modelId="{77984559-8CF2-43F8-B463-8D6A1BA03E94}" type="presOf" srcId="{18E27C21-44F3-432B-8C8B-988D47E1E5E0}" destId="{460E4232-F89E-45FA-BB29-6D2192834F2C}" srcOrd="1" destOrd="0" presId="urn:microsoft.com/office/officeart/2005/8/layout/orgChart1"/>
    <dgm:cxn modelId="{00E3FAFB-112D-446A-9ABD-818B4B622A9F}" type="presOf" srcId="{B40ADB65-B133-44F3-88CB-674C8BFFE56C}" destId="{5A926E96-6F59-4DB6-8E4C-15B61AEDA3E1}" srcOrd="0" destOrd="0" presId="urn:microsoft.com/office/officeart/2005/8/layout/orgChart1"/>
    <dgm:cxn modelId="{71B8C8AD-249E-40EE-843B-EA8BC8E3F322}" type="presOf" srcId="{CA27B99F-3006-4D70-8975-2CB138457D8B}" destId="{5951FAF4-988A-4BFB-A2BC-A0745C23A432}" srcOrd="0" destOrd="0" presId="urn:microsoft.com/office/officeart/2005/8/layout/orgChart1"/>
    <dgm:cxn modelId="{7CAFBB65-859E-45E4-A02A-5A9C9A916A2F}" type="presOf" srcId="{9ED2F1A5-EECA-44AE-82AB-C5AD52B7B951}" destId="{BC25E389-543C-46CE-93DC-6BA14536D7B4}" srcOrd="0" destOrd="0" presId="urn:microsoft.com/office/officeart/2005/8/layout/orgChart1"/>
    <dgm:cxn modelId="{F66CDE14-4BF6-4CF3-9C51-D8E29E4D7905}" type="presOf" srcId="{14FCF37A-14F4-4348-97F1-E151252E2CA4}" destId="{ABE2C08D-07E2-4E8C-B4AD-F90DA4988EB2}" srcOrd="1" destOrd="0" presId="urn:microsoft.com/office/officeart/2005/8/layout/orgChart1"/>
    <dgm:cxn modelId="{4BA15A87-8118-4D0F-B61B-200AF8334DC4}" type="presOf" srcId="{E763CBE5-4451-40F1-B036-59D06B092998}" destId="{9D5C9562-A674-4FCB-8D7F-D5D28F7D0235}" srcOrd="0" destOrd="0" presId="urn:microsoft.com/office/officeart/2005/8/layout/orgChart1"/>
    <dgm:cxn modelId="{536BD95B-3220-461D-8DA9-9CA7772FDE13}" type="presOf" srcId="{C6FB6737-384F-4A80-BA78-66B5D9AD2DF9}" destId="{9B0F030D-71A9-4C03-B2D7-471B159556D5}" srcOrd="0" destOrd="0" presId="urn:microsoft.com/office/officeart/2005/8/layout/orgChart1"/>
    <dgm:cxn modelId="{7CEDA6EF-E8B3-4C40-879C-8045974113FA}" srcId="{DA800515-425B-409F-B252-986FDD20C8DC}" destId="{F170BA92-B5FE-4303-9053-2E0993352DD1}" srcOrd="1" destOrd="0" parTransId="{15B65CF9-35B9-449D-92DC-F70D1FDDDC95}" sibTransId="{497645D4-A55A-4465-89E3-1381194FC42B}"/>
    <dgm:cxn modelId="{DDDAE48C-402A-4018-9D88-44304A72D024}" type="presOf" srcId="{EF6EE143-936D-4942-A31C-854FE53FEA03}" destId="{F284C356-DC79-4357-B495-E229E6513A00}" srcOrd="0" destOrd="0" presId="urn:microsoft.com/office/officeart/2005/8/layout/orgChart1"/>
    <dgm:cxn modelId="{B6966FCB-1304-41C4-B6FD-E50D4A5401E8}" srcId="{A2BCEC4D-65F6-4B52-B2A6-24F13152524D}" destId="{B40ADB65-B133-44F3-88CB-674C8BFFE56C}" srcOrd="2" destOrd="0" parTransId="{9DED36BC-6193-4D32-9A98-817547C73365}" sibTransId="{C4591EC9-F771-4F6D-8300-74A09C8C9A08}"/>
    <dgm:cxn modelId="{17B24B0A-1A00-4D56-B628-203371C5D892}" type="presOf" srcId="{9DED36BC-6193-4D32-9A98-817547C73365}" destId="{AEF3A50F-44D4-435A-A90A-904D352036B1}" srcOrd="0" destOrd="0" presId="urn:microsoft.com/office/officeart/2005/8/layout/orgChart1"/>
    <dgm:cxn modelId="{8DA70A49-A6D4-4E20-A20D-2B2754C4ACB6}" type="presOf" srcId="{F999D0FD-BFB4-425E-BD52-DFB5DF39F5B5}" destId="{18E09E96-DE5D-442A-B6DA-A3DC98AF737E}" srcOrd="0" destOrd="0" presId="urn:microsoft.com/office/officeart/2005/8/layout/orgChart1"/>
    <dgm:cxn modelId="{8EBF95CF-E23E-495D-AD48-CDEE9869DCFB}" type="presOf" srcId="{01FE575B-F187-44EE-8BCC-48FFAB87F9CA}" destId="{38E7FA40-AC6B-4078-8191-68D29E2B8F27}" srcOrd="0" destOrd="0" presId="urn:microsoft.com/office/officeart/2005/8/layout/orgChart1"/>
    <dgm:cxn modelId="{0A9E7CF2-5B7D-494F-B211-F432CB91B2A6}" type="presOf" srcId="{EDBDC5A6-82C5-4A74-BF89-D450E58DF1FE}" destId="{EFAFC856-1262-4A89-BBEF-97C7AF811F1E}" srcOrd="0" destOrd="0" presId="urn:microsoft.com/office/officeart/2005/8/layout/orgChart1"/>
    <dgm:cxn modelId="{E097ED59-1A52-4CCC-B133-EA96C40E5131}" type="presOf" srcId="{EA6733E2-4839-4992-BA53-EA63FED88B01}" destId="{018D50DD-4892-4A75-9558-486A1135E205}" srcOrd="1" destOrd="0" presId="urn:microsoft.com/office/officeart/2005/8/layout/orgChart1"/>
    <dgm:cxn modelId="{C75CE8F1-E1F8-414D-ABCD-D7C93DA0EC56}" type="presOf" srcId="{736707BE-0F29-4DEB-A76D-3CCEC61428EB}" destId="{9E709918-C351-4E11-8990-77F23037040C}" srcOrd="0" destOrd="0" presId="urn:microsoft.com/office/officeart/2005/8/layout/orgChart1"/>
    <dgm:cxn modelId="{2B624708-3030-4759-8481-8C0F5773A6E2}" type="presOf" srcId="{364A948B-530F-441F-AB30-F4FACFBDD18C}" destId="{ECA98063-8F76-4FC5-AD18-337689BA6C2F}" srcOrd="0" destOrd="0" presId="urn:microsoft.com/office/officeart/2005/8/layout/orgChart1"/>
    <dgm:cxn modelId="{863377C4-3024-4083-961D-F2531432C684}" type="presOf" srcId="{4F08C8B2-817C-4241-B0E7-41C159F999B4}" destId="{00DF567D-1341-4B09-8799-4FA16BBFFAB9}" srcOrd="1" destOrd="0" presId="urn:microsoft.com/office/officeart/2005/8/layout/orgChart1"/>
    <dgm:cxn modelId="{85316246-6185-4F44-BD86-4BAAA954049C}" type="presOf" srcId="{F170BA92-B5FE-4303-9053-2E0993352DD1}" destId="{D18B572A-36BC-4A55-BE3D-6E528946DE8B}" srcOrd="0" destOrd="0" presId="urn:microsoft.com/office/officeart/2005/8/layout/orgChart1"/>
    <dgm:cxn modelId="{50C4317D-7D6F-4D46-98E7-541DB1DCDB41}" type="presOf" srcId="{4601FBD4-1C95-49A5-AD2D-EFF2AF91AF4B}" destId="{9E9494BE-399D-42CD-B4E6-87A0F2A70279}" srcOrd="0" destOrd="0" presId="urn:microsoft.com/office/officeart/2005/8/layout/orgChart1"/>
    <dgm:cxn modelId="{836AD45C-F0D2-4890-B477-53CBE5F0C131}" type="presOf" srcId="{7B13FEFB-4868-473A-B428-17779413FD53}" destId="{375E64CA-775C-4191-87C7-3A3CBF137BA4}" srcOrd="0" destOrd="0" presId="urn:microsoft.com/office/officeart/2005/8/layout/orgChart1"/>
    <dgm:cxn modelId="{C6193A01-AA13-48E2-B9BB-87931B235782}" type="presOf" srcId="{CA27B99F-3006-4D70-8975-2CB138457D8B}" destId="{FFDB52C4-5CB3-48DF-BA5A-68D1772DD5A9}" srcOrd="1" destOrd="0" presId="urn:microsoft.com/office/officeart/2005/8/layout/orgChart1"/>
    <dgm:cxn modelId="{A7AE12EA-3B53-482E-BB88-F0A9A28C4530}" type="presOf" srcId="{D37DA348-54E5-42EA-939F-536747726C39}" destId="{239E59E5-C5BA-4342-A886-671228FB0093}" srcOrd="1" destOrd="0" presId="urn:microsoft.com/office/officeart/2005/8/layout/orgChart1"/>
    <dgm:cxn modelId="{F7C804F7-B0E8-4C3E-B305-C98C47EC74DC}" type="presOf" srcId="{297E1DDD-0E2C-4CB3-A1A3-B52B1A19BED0}" destId="{4BECBAEB-18B7-42D7-8FAB-43D25C7E9FCB}" srcOrd="0" destOrd="0" presId="urn:microsoft.com/office/officeart/2005/8/layout/orgChart1"/>
    <dgm:cxn modelId="{9B44E034-7E87-4A1F-BD49-D01F756E9EFF}" srcId="{A5AE3E82-1745-404D-ABF0-02DCF68DAA01}" destId="{4601FBD4-1C95-49A5-AD2D-EFF2AF91AF4B}" srcOrd="0" destOrd="0" parTransId="{4540ADBF-931A-4F40-A101-022EA96EA6A0}" sibTransId="{45355B9B-09E5-43CA-97F0-B6B4BFD902CD}"/>
    <dgm:cxn modelId="{9323A2EC-709F-4A75-B95B-532FBD045DCB}" srcId="{A2BCEC4D-65F6-4B52-B2A6-24F13152524D}" destId="{82D50ABE-41E8-4082-B1F1-C974C14D262F}" srcOrd="3" destOrd="0" parTransId="{F1D6C1A9-AC79-4C2C-AEE0-DE61A6EB9450}" sibTransId="{8D31F557-69F6-47ED-8935-A948EC6E06E5}"/>
    <dgm:cxn modelId="{BBD818A2-BFEC-4DFB-857C-B0395FB20C7B}" type="presOf" srcId="{F170BA92-B5FE-4303-9053-2E0993352DD1}" destId="{D9E8031D-9FBC-4C9C-A2B2-701151BB6A4E}" srcOrd="1" destOrd="0" presId="urn:microsoft.com/office/officeart/2005/8/layout/orgChart1"/>
    <dgm:cxn modelId="{05CAFE87-BC1E-4DF2-95D5-4D808D951897}" type="presOf" srcId="{A5AE3E82-1745-404D-ABF0-02DCF68DAA01}" destId="{2E9411C2-0EC7-464A-B87D-4B5E11C3F192}" srcOrd="1" destOrd="0" presId="urn:microsoft.com/office/officeart/2005/8/layout/orgChart1"/>
    <dgm:cxn modelId="{EA6E84FD-1BA2-49FE-AFEE-DE0D7E7FE963}" type="presOf" srcId="{300BF461-FCC3-4F37-BDA3-EDC0F02C869C}" destId="{0F983E44-95C6-4CFE-A4B7-D5C3AB6791B0}" srcOrd="0" destOrd="0" presId="urn:microsoft.com/office/officeart/2005/8/layout/orgChart1"/>
    <dgm:cxn modelId="{ECA6B01C-A94C-49A3-896F-8B40868A85DD}" srcId="{A2BCEC4D-65F6-4B52-B2A6-24F13152524D}" destId="{01FE575B-F187-44EE-8BCC-48FFAB87F9CA}" srcOrd="4" destOrd="0" parTransId="{556AF78B-F7F9-4FD6-A28E-B8201068C8C7}" sibTransId="{6E4C82C7-F2B1-4E10-B9C7-215CF6ED58A7}"/>
    <dgm:cxn modelId="{C4D219DB-6617-436C-8A10-9925B9BA1B37}" type="presOf" srcId="{300BF461-FCC3-4F37-BDA3-EDC0F02C869C}" destId="{47A3371A-7707-4EE3-A9EA-75CD924DBC70}" srcOrd="1" destOrd="0" presId="urn:microsoft.com/office/officeart/2005/8/layout/orgChart1"/>
    <dgm:cxn modelId="{BAE1F695-36AA-470C-B2EA-54D4FAB672DE}" srcId="{DA800515-425B-409F-B252-986FDD20C8DC}" destId="{4F08C8B2-817C-4241-B0E7-41C159F999B4}" srcOrd="3" destOrd="0" parTransId="{364A948B-530F-441F-AB30-F4FACFBDD18C}" sibTransId="{4308720C-97F0-4347-A6B5-552242338A70}"/>
    <dgm:cxn modelId="{52DBE04D-D5B4-4DA2-9748-25305B0277A9}" type="presOf" srcId="{979EEFC8-8740-4C74-88D2-59EC311EF857}" destId="{32CF0A32-90D4-4FDC-B6B3-65C5A2B8E8E0}" srcOrd="0" destOrd="0" presId="urn:microsoft.com/office/officeart/2005/8/layout/orgChart1"/>
    <dgm:cxn modelId="{BA338D77-C5EA-4CCC-AAAE-D1860030C6A3}" type="presOf" srcId="{A2BCEC4D-65F6-4B52-B2A6-24F13152524D}" destId="{0A724DA2-40BD-4244-898A-A0851503FEAB}" srcOrd="1" destOrd="0" presId="urn:microsoft.com/office/officeart/2005/8/layout/orgChart1"/>
    <dgm:cxn modelId="{46347495-33BF-4FB4-8E8A-BD3B22FEB0D0}" type="presOf" srcId="{15B65CF9-35B9-449D-92DC-F70D1FDDDC95}" destId="{E6FAFFC1-B41C-4AD7-A871-ECC8991E16B7}" srcOrd="0" destOrd="0" presId="urn:microsoft.com/office/officeart/2005/8/layout/orgChart1"/>
    <dgm:cxn modelId="{6D4937D0-CE13-4347-AB62-22BB97AFBD9D}" type="presOf" srcId="{F39A8B2F-BCBF-4C7B-AC17-7701165AB337}" destId="{838C20A0-44C9-4A33-8F77-2A046885C331}" srcOrd="0" destOrd="0" presId="urn:microsoft.com/office/officeart/2005/8/layout/orgChart1"/>
    <dgm:cxn modelId="{BE702B76-F4AB-4833-B45D-E3D375A653C2}" type="presOf" srcId="{4C7202FB-F5E4-4CFB-9651-A6405DA485A5}" destId="{A0F272A9-04F2-4B4E-AFE3-419F3483910A}" srcOrd="0" destOrd="0" presId="urn:microsoft.com/office/officeart/2005/8/layout/orgChart1"/>
    <dgm:cxn modelId="{80F9032C-1B4A-4B99-819D-C0EF53BCA13D}" type="presOf" srcId="{05F61653-2D6B-44DE-A394-8E392C0FFB1E}" destId="{74E0263D-3AAA-406A-98F8-7C97FAE5BB6D}" srcOrd="0" destOrd="0" presId="urn:microsoft.com/office/officeart/2005/8/layout/orgChart1"/>
    <dgm:cxn modelId="{EE2BA582-016B-4AA6-B473-3D834EBD1152}" srcId="{A2BCEC4D-65F6-4B52-B2A6-24F13152524D}" destId="{18E27C21-44F3-432B-8C8B-988D47E1E5E0}" srcOrd="0" destOrd="0" parTransId="{3E402E4F-F192-4C36-93FB-9431E03375D1}" sibTransId="{17C71219-031D-4E28-8CEC-5E6265BAC8F5}"/>
    <dgm:cxn modelId="{AFFC3123-05B1-426D-BD17-0D375FFEA332}" type="presOf" srcId="{81139865-ADF8-4F34-97D8-9D9BA73BCF63}" destId="{DB20BAC0-2D57-4AFE-A51E-B86A8F986373}" srcOrd="1" destOrd="0" presId="urn:microsoft.com/office/officeart/2005/8/layout/orgChart1"/>
    <dgm:cxn modelId="{95011343-B1A9-4290-9138-17EE148B70F8}" type="presOf" srcId="{3E402E4F-F192-4C36-93FB-9431E03375D1}" destId="{0DB15301-A1B6-4196-9F63-9CA176996E15}" srcOrd="0" destOrd="0" presId="urn:microsoft.com/office/officeart/2005/8/layout/orgChart1"/>
    <dgm:cxn modelId="{D3E8225C-1BC4-4AC6-818A-4B111B12D355}" srcId="{A2BCEC4D-65F6-4B52-B2A6-24F13152524D}" destId="{50C411C0-90DF-42AA-A622-68BAFE83A004}" srcOrd="5" destOrd="0" parTransId="{E763CBE5-4451-40F1-B036-59D06B092998}" sibTransId="{BBFBCB0E-DBC8-49A4-B36E-1EC875C1E829}"/>
    <dgm:cxn modelId="{35BCC5E4-C736-40FC-84CF-4DE3AAA2AE4B}" type="presOf" srcId="{A5AE3E82-1745-404D-ABF0-02DCF68DAA01}" destId="{75582A75-F120-4323-9948-F93A75C75462}" srcOrd="0" destOrd="0" presId="urn:microsoft.com/office/officeart/2005/8/layout/orgChart1"/>
    <dgm:cxn modelId="{937532E6-25BE-4CA9-91F3-DFD7D5A67387}" srcId="{4F08C8B2-817C-4241-B0E7-41C159F999B4}" destId="{17142ACB-93D4-4504-80D3-43CBC2DCA60C}" srcOrd="0" destOrd="0" parTransId="{B132866D-010A-4F28-AE6D-EC369984E5E8}" sibTransId="{F02B2D8C-3D2D-4FD9-A347-7052F18BD0C3}"/>
    <dgm:cxn modelId="{00E06971-1C6D-48FD-B345-C6AE3F756FE0}" type="presOf" srcId="{17142ACB-93D4-4504-80D3-43CBC2DCA60C}" destId="{513CEDD7-BA6C-47E8-8CFF-BB6FC076F34A}" srcOrd="1" destOrd="0" presId="urn:microsoft.com/office/officeart/2005/8/layout/orgChart1"/>
    <dgm:cxn modelId="{043F07D7-F1C8-4D9B-87D5-1B4ABB897CD2}" type="presOf" srcId="{01FE575B-F187-44EE-8BCC-48FFAB87F9CA}" destId="{1D112C71-EEAE-413B-AEFE-069E08E775D3}" srcOrd="1" destOrd="0" presId="urn:microsoft.com/office/officeart/2005/8/layout/orgChart1"/>
    <dgm:cxn modelId="{A045C821-B578-4853-A857-E5BA5F68E8ED}" srcId="{D37DA348-54E5-42EA-939F-536747726C39}" destId="{A2BCEC4D-65F6-4B52-B2A6-24F13152524D}" srcOrd="0" destOrd="0" parTransId="{6420FC2D-1541-4027-ACF9-F50E7D8B5D50}" sibTransId="{20313722-4BEA-464C-928A-E9400BF4F750}"/>
    <dgm:cxn modelId="{0853A189-0DEB-4991-9AF2-0BA1DFB4EB55}" srcId="{DA800515-425B-409F-B252-986FDD20C8DC}" destId="{C6FB6737-384F-4A80-BA78-66B5D9AD2DF9}" srcOrd="5" destOrd="0" parTransId="{4C7202FB-F5E4-4CFB-9651-A6405DA485A5}" sibTransId="{534F7B61-8BB2-4C3F-9D89-33C4B569BC28}"/>
    <dgm:cxn modelId="{C8A6AC8E-A65D-4D5D-A35A-48353069D751}" srcId="{979EEFC8-8740-4C74-88D2-59EC311EF857}" destId="{DA800515-425B-409F-B252-986FDD20C8DC}" srcOrd="0" destOrd="0" parTransId="{511A56CA-6737-4282-A0FD-A3011DFC8414}" sibTransId="{ADF7423D-7735-45AD-9422-0E8B5294F897}"/>
    <dgm:cxn modelId="{C11B52EC-26C2-4D54-A056-47F3413AB555}" srcId="{DA800515-425B-409F-B252-986FDD20C8DC}" destId="{14FCF37A-14F4-4348-97F1-E151252E2CA4}" srcOrd="2" destOrd="0" parTransId="{25DD545B-51C3-4954-8038-B502F1DE6B94}" sibTransId="{EF932B8B-0E94-4888-A2F6-1549ECFDC6CE}"/>
    <dgm:cxn modelId="{FDD3E68B-A54E-40C5-B19C-EC5D4EC88D7D}" srcId="{A2BCEC4D-65F6-4B52-B2A6-24F13152524D}" destId="{F39A8B2F-BCBF-4C7B-AC17-7701165AB337}" srcOrd="6" destOrd="0" parTransId="{7B13FEFB-4868-473A-B428-17779413FD53}" sibTransId="{21DF965D-46EA-4281-850F-D1E787FA89EC}"/>
    <dgm:cxn modelId="{158AA49D-FADB-4390-BE2E-7AAB4A5310D8}" type="presOf" srcId="{319512DF-1E0E-4DC0-822E-8DB1FA8F94FB}" destId="{050691F4-A1FD-4B8A-A7AF-0E8576A82CF5}" srcOrd="1" destOrd="0" presId="urn:microsoft.com/office/officeart/2005/8/layout/orgChart1"/>
    <dgm:cxn modelId="{C22506B9-0FFA-4814-A91E-C5D909DC3C9E}" type="presOf" srcId="{6420FC2D-1541-4027-ACF9-F50E7D8B5D50}" destId="{2E47F5A0-DB74-4284-8493-97DC0C17EA76}" srcOrd="0" destOrd="0" presId="urn:microsoft.com/office/officeart/2005/8/layout/orgChart1"/>
    <dgm:cxn modelId="{914A8BCB-F9E6-403D-B19B-2812567A3788}" srcId="{DA800515-425B-409F-B252-986FDD20C8DC}" destId="{F999D0FD-BFB4-425E-BD52-DFB5DF39F5B5}" srcOrd="0" destOrd="0" parTransId="{736707BE-0F29-4DEB-A76D-3CCEC61428EB}" sibTransId="{5A966D59-4C6C-4216-B36F-C4EB7EB2CD72}"/>
    <dgm:cxn modelId="{F6B1839F-C4E6-406B-9D10-F6B7D23BE93F}" type="presOf" srcId="{D37DA348-54E5-42EA-939F-536747726C39}" destId="{A6C3B3EE-D559-4E77-9E29-64B6375A4635}" srcOrd="0" destOrd="0" presId="urn:microsoft.com/office/officeart/2005/8/layout/orgChart1"/>
    <dgm:cxn modelId="{B591FA14-F346-4789-90D1-32B565317120}" type="presOf" srcId="{319512DF-1E0E-4DC0-822E-8DB1FA8F94FB}" destId="{5976C60D-E203-4BE2-B00E-10C079DDC26D}" srcOrd="0" destOrd="0" presId="urn:microsoft.com/office/officeart/2005/8/layout/orgChart1"/>
    <dgm:cxn modelId="{F20C70BC-E94F-4289-8BDF-4E45D4262F8B}" type="presOf" srcId="{B132866D-010A-4F28-AE6D-EC369984E5E8}" destId="{DEE54871-1B7F-4227-8B07-CEA9890985E1}" srcOrd="0" destOrd="0" presId="urn:microsoft.com/office/officeart/2005/8/layout/orgChart1"/>
    <dgm:cxn modelId="{F36A8601-1023-47DB-8891-6DBA4EE94D31}" type="presOf" srcId="{82D50ABE-41E8-4082-B1F1-C974C14D262F}" destId="{DE94DD79-D6F1-4CB9-8C41-11CE67B9D39D}" srcOrd="1" destOrd="0" presId="urn:microsoft.com/office/officeart/2005/8/layout/orgChart1"/>
    <dgm:cxn modelId="{BF67AAF2-3789-4556-9238-A92BA6D12723}" srcId="{A2BCEC4D-65F6-4B52-B2A6-24F13152524D}" destId="{319512DF-1E0E-4DC0-822E-8DB1FA8F94FB}" srcOrd="1" destOrd="0" parTransId="{28173654-EEF6-4B85-AE6C-3DF033AFCB12}" sibTransId="{E58080B4-A6A8-4418-B7B1-7BD027228C71}"/>
    <dgm:cxn modelId="{81FF136F-BCF8-4B14-82B1-339867657D84}" srcId="{4601FBD4-1C95-49A5-AD2D-EFF2AF91AF4B}" destId="{81139865-ADF8-4F34-97D8-9D9BA73BCF63}" srcOrd="0" destOrd="0" parTransId="{297E1DDD-0E2C-4CB3-A1A3-B52B1A19BED0}" sibTransId="{1D4E47DA-9790-4FEA-89A4-458E48E16470}"/>
    <dgm:cxn modelId="{4E159589-ED62-43BD-9989-1259D5F8A8F7}" type="presOf" srcId="{787BC317-D0BC-4C68-AE7D-A8A67193A6B4}" destId="{A88D4FAD-8606-4B3A-9F88-31E02430FDB6}" srcOrd="0" destOrd="0" presId="urn:microsoft.com/office/officeart/2005/8/layout/orgChart1"/>
    <dgm:cxn modelId="{ADA87E8E-C257-4C49-8132-D585C6DF6729}" srcId="{C6FB6737-384F-4A80-BA78-66B5D9AD2DF9}" destId="{300BF461-FCC3-4F37-BDA3-EDC0F02C869C}" srcOrd="0" destOrd="0" parTransId="{EF6EE143-936D-4942-A31C-854FE53FEA03}" sibTransId="{834D12FC-D408-44BA-9711-4558163CEEBB}"/>
    <dgm:cxn modelId="{1DCE064C-D2FA-488C-8D3D-C778682DFE62}" type="presOf" srcId="{C6FB6737-384F-4A80-BA78-66B5D9AD2DF9}" destId="{643CE8F5-37D8-4812-877B-63D1DF968C91}" srcOrd="1" destOrd="0" presId="urn:microsoft.com/office/officeart/2005/8/layout/orgChart1"/>
    <dgm:cxn modelId="{29792BBE-C527-4B1F-B952-9177749ABF43}" srcId="{DA800515-425B-409F-B252-986FDD20C8DC}" destId="{D37DA348-54E5-42EA-939F-536747726C39}" srcOrd="6" destOrd="0" parTransId="{05F61653-2D6B-44DE-A394-8E392C0FFB1E}" sibTransId="{B03D1927-A7B9-48D2-8CC0-045450F4B607}"/>
    <dgm:cxn modelId="{03FE2BF7-0918-4462-A0FB-39A81B591768}" type="presParOf" srcId="{32CF0A32-90D4-4FDC-B6B3-65C5A2B8E8E0}" destId="{ADE9945F-F6BA-47EF-B876-168B8AC91B35}" srcOrd="0" destOrd="0" presId="urn:microsoft.com/office/officeart/2005/8/layout/orgChart1"/>
    <dgm:cxn modelId="{357D50F6-C8B6-4EA7-9E44-879C9C40E621}" type="presParOf" srcId="{ADE9945F-F6BA-47EF-B876-168B8AC91B35}" destId="{378C562E-A6A9-4059-9F7C-7B8300CCB821}" srcOrd="0" destOrd="0" presId="urn:microsoft.com/office/officeart/2005/8/layout/orgChart1"/>
    <dgm:cxn modelId="{FC756AFB-EBC6-485A-9E80-074430C93C8E}" type="presParOf" srcId="{378C562E-A6A9-4059-9F7C-7B8300CCB821}" destId="{B674AFD6-4009-4AEB-9E5A-BC2521B065CC}" srcOrd="0" destOrd="0" presId="urn:microsoft.com/office/officeart/2005/8/layout/orgChart1"/>
    <dgm:cxn modelId="{52C6FF3D-D69F-4EEE-B07B-7D7B525E5E21}" type="presParOf" srcId="{378C562E-A6A9-4059-9F7C-7B8300CCB821}" destId="{67453A18-B10A-4659-8FDC-1FE3A046ED9E}" srcOrd="1" destOrd="0" presId="urn:microsoft.com/office/officeart/2005/8/layout/orgChart1"/>
    <dgm:cxn modelId="{52619B2E-06DE-4B0F-8138-80A6EA3C0AE3}" type="presParOf" srcId="{ADE9945F-F6BA-47EF-B876-168B8AC91B35}" destId="{E381C229-5414-4546-B15D-FFFD7E22A0F0}" srcOrd="1" destOrd="0" presId="urn:microsoft.com/office/officeart/2005/8/layout/orgChart1"/>
    <dgm:cxn modelId="{D1CBB5CA-55A8-4BEB-A174-9C8978000B7A}" type="presParOf" srcId="{E381C229-5414-4546-B15D-FFFD7E22A0F0}" destId="{1FBA69E6-02B3-4BD7-AB13-38F3D7AD0DDA}" srcOrd="0" destOrd="0" presId="urn:microsoft.com/office/officeart/2005/8/layout/orgChart1"/>
    <dgm:cxn modelId="{FCD19FB3-A5C9-4F2D-B71D-C2E322C7ABB2}" type="presParOf" srcId="{E381C229-5414-4546-B15D-FFFD7E22A0F0}" destId="{80D13FBB-0182-49A2-8CFF-8A62D95F5813}" srcOrd="1" destOrd="0" presId="urn:microsoft.com/office/officeart/2005/8/layout/orgChart1"/>
    <dgm:cxn modelId="{930B5A65-049E-4D2A-B4C9-C321BDA57B1C}" type="presParOf" srcId="{80D13FBB-0182-49A2-8CFF-8A62D95F5813}" destId="{F7557439-9332-4DF0-AEB6-556C07C4B90B}" srcOrd="0" destOrd="0" presId="urn:microsoft.com/office/officeart/2005/8/layout/orgChart1"/>
    <dgm:cxn modelId="{C5E9DD78-FAC3-4E09-96F1-F966BC540F8A}" type="presParOf" srcId="{F7557439-9332-4DF0-AEB6-556C07C4B90B}" destId="{9EB2DD40-F70F-49AE-9ADF-8B8AE4ED49D2}" srcOrd="0" destOrd="0" presId="urn:microsoft.com/office/officeart/2005/8/layout/orgChart1"/>
    <dgm:cxn modelId="{54675909-8B7E-4D23-856E-296E716BA647}" type="presParOf" srcId="{F7557439-9332-4DF0-AEB6-556C07C4B90B}" destId="{ABE2C08D-07E2-4E8C-B4AD-F90DA4988EB2}" srcOrd="1" destOrd="0" presId="urn:microsoft.com/office/officeart/2005/8/layout/orgChart1"/>
    <dgm:cxn modelId="{0F780954-E09B-46A5-BD8F-1448213D5009}" type="presParOf" srcId="{80D13FBB-0182-49A2-8CFF-8A62D95F5813}" destId="{803F68A2-019E-4C9E-8410-6B79E5545D41}" srcOrd="1" destOrd="0" presId="urn:microsoft.com/office/officeart/2005/8/layout/orgChart1"/>
    <dgm:cxn modelId="{E0A1226B-4206-42DD-B153-1982568D426B}" type="presParOf" srcId="{803F68A2-019E-4C9E-8410-6B79E5545D41}" destId="{EFAFC856-1262-4A89-BBEF-97C7AF811F1E}" srcOrd="0" destOrd="0" presId="urn:microsoft.com/office/officeart/2005/8/layout/orgChart1"/>
    <dgm:cxn modelId="{BE3246E9-9AE0-4DB2-8FE1-AC7B0CACF616}" type="presParOf" srcId="{803F68A2-019E-4C9E-8410-6B79E5545D41}" destId="{1E9084E8-BB12-4130-A065-5B9485A2E40E}" srcOrd="1" destOrd="0" presId="urn:microsoft.com/office/officeart/2005/8/layout/orgChart1"/>
    <dgm:cxn modelId="{AD375398-313C-459E-B506-5217A38091D9}" type="presParOf" srcId="{1E9084E8-BB12-4130-A065-5B9485A2E40E}" destId="{944EC4E7-7955-4BAD-913F-1A64173CFD15}" srcOrd="0" destOrd="0" presId="urn:microsoft.com/office/officeart/2005/8/layout/orgChart1"/>
    <dgm:cxn modelId="{6789DB06-4B0A-424E-B08A-891CADA4A3C9}" type="presParOf" srcId="{944EC4E7-7955-4BAD-913F-1A64173CFD15}" destId="{5951FAF4-988A-4BFB-A2BC-A0745C23A432}" srcOrd="0" destOrd="0" presId="urn:microsoft.com/office/officeart/2005/8/layout/orgChart1"/>
    <dgm:cxn modelId="{61C3E34E-8838-4DCC-8DC2-DA4EA8DBD75F}" type="presParOf" srcId="{944EC4E7-7955-4BAD-913F-1A64173CFD15}" destId="{FFDB52C4-5CB3-48DF-BA5A-68D1772DD5A9}" srcOrd="1" destOrd="0" presId="urn:microsoft.com/office/officeart/2005/8/layout/orgChart1"/>
    <dgm:cxn modelId="{03C9B5B4-78D0-47E4-8EC6-74F8B380B9D4}" type="presParOf" srcId="{1E9084E8-BB12-4130-A065-5B9485A2E40E}" destId="{4E648F16-F98A-4205-B93E-FF3B48967B7A}" srcOrd="1" destOrd="0" presId="urn:microsoft.com/office/officeart/2005/8/layout/orgChart1"/>
    <dgm:cxn modelId="{5693E481-07C3-4905-BBE1-9C23D81DA28F}" type="presParOf" srcId="{1E9084E8-BB12-4130-A065-5B9485A2E40E}" destId="{E6C30EF4-03B8-446C-95BD-A80165D4C40B}" srcOrd="2" destOrd="0" presId="urn:microsoft.com/office/officeart/2005/8/layout/orgChart1"/>
    <dgm:cxn modelId="{9BD0FF32-1D4A-4FBA-BD34-9FAC90B13DB0}" type="presParOf" srcId="{80D13FBB-0182-49A2-8CFF-8A62D95F5813}" destId="{EB72EA2A-D31F-4E21-809E-CE5764C2D801}" srcOrd="2" destOrd="0" presId="urn:microsoft.com/office/officeart/2005/8/layout/orgChart1"/>
    <dgm:cxn modelId="{60C02296-EA01-40D9-93A6-EA509733B16D}" type="presParOf" srcId="{E381C229-5414-4546-B15D-FFFD7E22A0F0}" destId="{ECA98063-8F76-4FC5-AD18-337689BA6C2F}" srcOrd="2" destOrd="0" presId="urn:microsoft.com/office/officeart/2005/8/layout/orgChart1"/>
    <dgm:cxn modelId="{1398B2F7-042A-48C3-892C-9F4953917C1D}" type="presParOf" srcId="{E381C229-5414-4546-B15D-FFFD7E22A0F0}" destId="{827049A6-5F6D-4E84-AB46-453BF0B4F77E}" srcOrd="3" destOrd="0" presId="urn:microsoft.com/office/officeart/2005/8/layout/orgChart1"/>
    <dgm:cxn modelId="{4A6B6DF6-9FCC-4CE8-BDEE-40CF80A722C3}" type="presParOf" srcId="{827049A6-5F6D-4E84-AB46-453BF0B4F77E}" destId="{98864B0A-7F4B-4290-B467-21F109559178}" srcOrd="0" destOrd="0" presId="urn:microsoft.com/office/officeart/2005/8/layout/orgChart1"/>
    <dgm:cxn modelId="{52C089DE-6065-4BFC-96E6-42654F9B94A1}" type="presParOf" srcId="{98864B0A-7F4B-4290-B467-21F109559178}" destId="{69F2AE36-25F7-49EA-B0B0-2CDF636E778C}" srcOrd="0" destOrd="0" presId="urn:microsoft.com/office/officeart/2005/8/layout/orgChart1"/>
    <dgm:cxn modelId="{FE775DAC-1560-464C-AAF1-6E0F966A0BA7}" type="presParOf" srcId="{98864B0A-7F4B-4290-B467-21F109559178}" destId="{00DF567D-1341-4B09-8799-4FA16BBFFAB9}" srcOrd="1" destOrd="0" presId="urn:microsoft.com/office/officeart/2005/8/layout/orgChart1"/>
    <dgm:cxn modelId="{AAA8146F-7788-48E7-8DF9-C5D54FEEDC51}" type="presParOf" srcId="{827049A6-5F6D-4E84-AB46-453BF0B4F77E}" destId="{61A76FDB-CDDD-49EC-B9DA-00AD4D142E7D}" srcOrd="1" destOrd="0" presId="urn:microsoft.com/office/officeart/2005/8/layout/orgChart1"/>
    <dgm:cxn modelId="{02C04E58-959D-4B95-B0FB-5596DDC51843}" type="presParOf" srcId="{827049A6-5F6D-4E84-AB46-453BF0B4F77E}" destId="{5FE1E375-AE6D-4A4B-A16C-EBAFB215BC90}" srcOrd="2" destOrd="0" presId="urn:microsoft.com/office/officeart/2005/8/layout/orgChart1"/>
    <dgm:cxn modelId="{BF8C02B1-9A64-4F35-87B6-9723E2FA7C10}" type="presParOf" srcId="{5FE1E375-AE6D-4A4B-A16C-EBAFB215BC90}" destId="{DEE54871-1B7F-4227-8B07-CEA9890985E1}" srcOrd="0" destOrd="0" presId="urn:microsoft.com/office/officeart/2005/8/layout/orgChart1"/>
    <dgm:cxn modelId="{A70F6B50-7641-481C-AF06-BC951C7779DC}" type="presParOf" srcId="{5FE1E375-AE6D-4A4B-A16C-EBAFB215BC90}" destId="{B9165E95-D2A2-428B-83DA-E934F07317AC}" srcOrd="1" destOrd="0" presId="urn:microsoft.com/office/officeart/2005/8/layout/orgChart1"/>
    <dgm:cxn modelId="{4FE00277-AEA2-46E7-BA3E-ECDB80DCDE3D}" type="presParOf" srcId="{B9165E95-D2A2-428B-83DA-E934F07317AC}" destId="{236EA5C0-11B1-4123-9964-807B5A27640B}" srcOrd="0" destOrd="0" presId="urn:microsoft.com/office/officeart/2005/8/layout/orgChart1"/>
    <dgm:cxn modelId="{6A374FD6-737F-45DD-AC22-4CB80167CF1D}" type="presParOf" srcId="{236EA5C0-11B1-4123-9964-807B5A27640B}" destId="{283D62C1-0F1E-47BC-83C1-13FD47E09B28}" srcOrd="0" destOrd="0" presId="urn:microsoft.com/office/officeart/2005/8/layout/orgChart1"/>
    <dgm:cxn modelId="{45C21410-6DDF-40EE-823D-21E968F85782}" type="presParOf" srcId="{236EA5C0-11B1-4123-9964-807B5A27640B}" destId="{513CEDD7-BA6C-47E8-8CFF-BB6FC076F34A}" srcOrd="1" destOrd="0" presId="urn:microsoft.com/office/officeart/2005/8/layout/orgChart1"/>
    <dgm:cxn modelId="{B08BB675-2914-4806-8569-0A6C638ECD34}" type="presParOf" srcId="{B9165E95-D2A2-428B-83DA-E934F07317AC}" destId="{F0E49429-1A63-46FF-9C49-C0220BBC6741}" srcOrd="1" destOrd="0" presId="urn:microsoft.com/office/officeart/2005/8/layout/orgChart1"/>
    <dgm:cxn modelId="{C57A1487-3C07-4E5C-9AC4-BE2A97236147}" type="presParOf" srcId="{B9165E95-D2A2-428B-83DA-E934F07317AC}" destId="{E1FC76E9-4810-4C77-ABBF-03FF6CB128DC}" srcOrd="2" destOrd="0" presId="urn:microsoft.com/office/officeart/2005/8/layout/orgChart1"/>
    <dgm:cxn modelId="{BB97BB9B-1F0D-4879-B48F-F221C7DC0CB4}" type="presParOf" srcId="{E381C229-5414-4546-B15D-FFFD7E22A0F0}" destId="{A88D4FAD-8606-4B3A-9F88-31E02430FDB6}" srcOrd="4" destOrd="0" presId="urn:microsoft.com/office/officeart/2005/8/layout/orgChart1"/>
    <dgm:cxn modelId="{970E0712-05FD-4989-BED6-41DD4C73E5A7}" type="presParOf" srcId="{E381C229-5414-4546-B15D-FFFD7E22A0F0}" destId="{408988C6-DE72-42D6-9F07-20C7B4075B35}" srcOrd="5" destOrd="0" presId="urn:microsoft.com/office/officeart/2005/8/layout/orgChart1"/>
    <dgm:cxn modelId="{C27FA167-E94C-454E-BCA8-942F298D4B08}" type="presParOf" srcId="{408988C6-DE72-42D6-9F07-20C7B4075B35}" destId="{ECB3CC07-7615-4039-9F73-56B15060CD89}" srcOrd="0" destOrd="0" presId="urn:microsoft.com/office/officeart/2005/8/layout/orgChart1"/>
    <dgm:cxn modelId="{83845497-C1F4-465E-A44F-427B27348C8B}" type="presParOf" srcId="{ECB3CC07-7615-4039-9F73-56B15060CD89}" destId="{75582A75-F120-4323-9948-F93A75C75462}" srcOrd="0" destOrd="0" presId="urn:microsoft.com/office/officeart/2005/8/layout/orgChart1"/>
    <dgm:cxn modelId="{50EF1AF5-4394-4280-9D30-7474C0F4B5C5}" type="presParOf" srcId="{ECB3CC07-7615-4039-9F73-56B15060CD89}" destId="{2E9411C2-0EC7-464A-B87D-4B5E11C3F192}" srcOrd="1" destOrd="0" presId="urn:microsoft.com/office/officeart/2005/8/layout/orgChart1"/>
    <dgm:cxn modelId="{7C23501A-F8E0-4471-BE4B-84743D7830A7}" type="presParOf" srcId="{408988C6-DE72-42D6-9F07-20C7B4075B35}" destId="{BA2C6CFB-BDC6-47C8-A6CE-1057B6B5D3F8}" srcOrd="1" destOrd="0" presId="urn:microsoft.com/office/officeart/2005/8/layout/orgChart1"/>
    <dgm:cxn modelId="{90FAE84D-C84B-4E53-B9B2-36A5E51D0444}" type="presParOf" srcId="{408988C6-DE72-42D6-9F07-20C7B4075B35}" destId="{03D45262-2BAE-4C70-B539-43117B2CB3CA}" srcOrd="2" destOrd="0" presId="urn:microsoft.com/office/officeart/2005/8/layout/orgChart1"/>
    <dgm:cxn modelId="{839D4887-BE36-4268-AA53-741C8799D115}" type="presParOf" srcId="{03D45262-2BAE-4C70-B539-43117B2CB3CA}" destId="{6A9E6697-145B-492C-BCF6-CD5ECBB422A7}" srcOrd="0" destOrd="0" presId="urn:microsoft.com/office/officeart/2005/8/layout/orgChart1"/>
    <dgm:cxn modelId="{1BF8822B-5680-4221-9324-35D3C2B62245}" type="presParOf" srcId="{03D45262-2BAE-4C70-B539-43117B2CB3CA}" destId="{527844C5-F8A6-4307-A96E-E46AE3CFA975}" srcOrd="1" destOrd="0" presId="urn:microsoft.com/office/officeart/2005/8/layout/orgChart1"/>
    <dgm:cxn modelId="{6586397A-0857-4140-90B9-CB424EA57C44}" type="presParOf" srcId="{527844C5-F8A6-4307-A96E-E46AE3CFA975}" destId="{B011AD32-11F4-47BB-9B70-82C700B07A69}" srcOrd="0" destOrd="0" presId="urn:microsoft.com/office/officeart/2005/8/layout/orgChart1"/>
    <dgm:cxn modelId="{A45CA35B-830C-47B1-8959-0BD94280DF01}" type="presParOf" srcId="{B011AD32-11F4-47BB-9B70-82C700B07A69}" destId="{9E9494BE-399D-42CD-B4E6-87A0F2A70279}" srcOrd="0" destOrd="0" presId="urn:microsoft.com/office/officeart/2005/8/layout/orgChart1"/>
    <dgm:cxn modelId="{430E6F51-BED2-448C-8C08-0EBF1E2DB038}" type="presParOf" srcId="{B011AD32-11F4-47BB-9B70-82C700B07A69}" destId="{EF6DCF0D-2073-4FF1-A337-68EBF3FD9F37}" srcOrd="1" destOrd="0" presId="urn:microsoft.com/office/officeart/2005/8/layout/orgChart1"/>
    <dgm:cxn modelId="{B44E4D19-2D7B-4763-B96A-348AAF65B4FE}" type="presParOf" srcId="{527844C5-F8A6-4307-A96E-E46AE3CFA975}" destId="{E50EE347-6ABB-4A78-B1F4-71826F315308}" srcOrd="1" destOrd="0" presId="urn:microsoft.com/office/officeart/2005/8/layout/orgChart1"/>
    <dgm:cxn modelId="{22CC2C32-C742-46E9-ABC7-39EAEFAF0BC6}" type="presParOf" srcId="{E50EE347-6ABB-4A78-B1F4-71826F315308}" destId="{4BECBAEB-18B7-42D7-8FAB-43D25C7E9FCB}" srcOrd="0" destOrd="0" presId="urn:microsoft.com/office/officeart/2005/8/layout/orgChart1"/>
    <dgm:cxn modelId="{6436AE86-3C1A-4120-8F83-429319D8F70A}" type="presParOf" srcId="{E50EE347-6ABB-4A78-B1F4-71826F315308}" destId="{1323FACB-47F6-450C-88A8-93456E1F100E}" srcOrd="1" destOrd="0" presId="urn:microsoft.com/office/officeart/2005/8/layout/orgChart1"/>
    <dgm:cxn modelId="{B6731C57-85CE-45A6-82AD-C15053B7709B}" type="presParOf" srcId="{1323FACB-47F6-450C-88A8-93456E1F100E}" destId="{9802A31F-CF6B-44EB-914D-0B9AAF19E233}" srcOrd="0" destOrd="0" presId="urn:microsoft.com/office/officeart/2005/8/layout/orgChart1"/>
    <dgm:cxn modelId="{B5FF510F-6424-4CA1-ADE3-6AE6BD4F1FAC}" type="presParOf" srcId="{9802A31F-CF6B-44EB-914D-0B9AAF19E233}" destId="{06D03F34-CE06-4D6D-B19A-61EEAEF52727}" srcOrd="0" destOrd="0" presId="urn:microsoft.com/office/officeart/2005/8/layout/orgChart1"/>
    <dgm:cxn modelId="{FA2A79A3-9CE4-45F2-9826-7581B07BAC7B}" type="presParOf" srcId="{9802A31F-CF6B-44EB-914D-0B9AAF19E233}" destId="{DB20BAC0-2D57-4AFE-A51E-B86A8F986373}" srcOrd="1" destOrd="0" presId="urn:microsoft.com/office/officeart/2005/8/layout/orgChart1"/>
    <dgm:cxn modelId="{D619A287-93A1-49B5-A871-12957A54DC3A}" type="presParOf" srcId="{1323FACB-47F6-450C-88A8-93456E1F100E}" destId="{C40CF883-197B-4B28-9C83-B330F73B13BC}" srcOrd="1" destOrd="0" presId="urn:microsoft.com/office/officeart/2005/8/layout/orgChart1"/>
    <dgm:cxn modelId="{BAFBDF0C-47E4-4CA5-8B53-C2D2B3D80391}" type="presParOf" srcId="{1323FACB-47F6-450C-88A8-93456E1F100E}" destId="{1167B68E-3D5E-4155-A64D-800AC24319E1}" srcOrd="2" destOrd="0" presId="urn:microsoft.com/office/officeart/2005/8/layout/orgChart1"/>
    <dgm:cxn modelId="{BE5C1DFD-0973-4A4E-BEFB-A1A4BCAC6162}" type="presParOf" srcId="{527844C5-F8A6-4307-A96E-E46AE3CFA975}" destId="{8DF7C529-2FC6-4A6C-AFDA-CE7C07FBEE28}" srcOrd="2" destOrd="0" presId="urn:microsoft.com/office/officeart/2005/8/layout/orgChart1"/>
    <dgm:cxn modelId="{C1043A26-D4B8-4F23-957B-10CF80A36FFB}" type="presParOf" srcId="{E381C229-5414-4546-B15D-FFFD7E22A0F0}" destId="{A0F272A9-04F2-4B4E-AFE3-419F3483910A}" srcOrd="6" destOrd="0" presId="urn:microsoft.com/office/officeart/2005/8/layout/orgChart1"/>
    <dgm:cxn modelId="{DB40EB8F-D3C4-45A7-9B91-E2149FF224D2}" type="presParOf" srcId="{E381C229-5414-4546-B15D-FFFD7E22A0F0}" destId="{8948090D-9A8A-477B-A879-84DC72979570}" srcOrd="7" destOrd="0" presId="urn:microsoft.com/office/officeart/2005/8/layout/orgChart1"/>
    <dgm:cxn modelId="{4EBE677C-B709-4859-BEE1-E3B51065921B}" type="presParOf" srcId="{8948090D-9A8A-477B-A879-84DC72979570}" destId="{65B986AB-974F-48B2-984E-8107B3D8D3AF}" srcOrd="0" destOrd="0" presId="urn:microsoft.com/office/officeart/2005/8/layout/orgChart1"/>
    <dgm:cxn modelId="{DDBBDFFE-CED3-45C2-9994-18409E2693E1}" type="presParOf" srcId="{65B986AB-974F-48B2-984E-8107B3D8D3AF}" destId="{9B0F030D-71A9-4C03-B2D7-471B159556D5}" srcOrd="0" destOrd="0" presId="urn:microsoft.com/office/officeart/2005/8/layout/orgChart1"/>
    <dgm:cxn modelId="{574F9AA4-BFEC-48D6-8AC3-7F86AE82C636}" type="presParOf" srcId="{65B986AB-974F-48B2-984E-8107B3D8D3AF}" destId="{643CE8F5-37D8-4812-877B-63D1DF968C91}" srcOrd="1" destOrd="0" presId="urn:microsoft.com/office/officeart/2005/8/layout/orgChart1"/>
    <dgm:cxn modelId="{ACE6CAD7-5AEF-4749-B3AF-8A71D7430B9F}" type="presParOf" srcId="{8948090D-9A8A-477B-A879-84DC72979570}" destId="{6A51B47B-5EAB-4D91-A861-373802ECD444}" srcOrd="1" destOrd="0" presId="urn:microsoft.com/office/officeart/2005/8/layout/orgChart1"/>
    <dgm:cxn modelId="{3F961E89-6156-427B-A9DD-490652500D55}" type="presParOf" srcId="{6A51B47B-5EAB-4D91-A861-373802ECD444}" destId="{F284C356-DC79-4357-B495-E229E6513A00}" srcOrd="0" destOrd="0" presId="urn:microsoft.com/office/officeart/2005/8/layout/orgChart1"/>
    <dgm:cxn modelId="{286D00E3-5387-459F-9C8F-1C873E8A8414}" type="presParOf" srcId="{6A51B47B-5EAB-4D91-A861-373802ECD444}" destId="{873E97F3-B656-4085-9EE1-5F44DC8E51A0}" srcOrd="1" destOrd="0" presId="urn:microsoft.com/office/officeart/2005/8/layout/orgChart1"/>
    <dgm:cxn modelId="{7E6ACF52-7D0C-412B-8E39-A1BBE81CCC05}" type="presParOf" srcId="{873E97F3-B656-4085-9EE1-5F44DC8E51A0}" destId="{F991C4E1-9CDB-440E-83B2-49E7ED704701}" srcOrd="0" destOrd="0" presId="urn:microsoft.com/office/officeart/2005/8/layout/orgChart1"/>
    <dgm:cxn modelId="{A642345A-4D09-406D-8894-FC44FF9C6667}" type="presParOf" srcId="{F991C4E1-9CDB-440E-83B2-49E7ED704701}" destId="{0F983E44-95C6-4CFE-A4B7-D5C3AB6791B0}" srcOrd="0" destOrd="0" presId="urn:microsoft.com/office/officeart/2005/8/layout/orgChart1"/>
    <dgm:cxn modelId="{363E1E80-4DE9-40EA-AF42-2C03DECE8BB3}" type="presParOf" srcId="{F991C4E1-9CDB-440E-83B2-49E7ED704701}" destId="{47A3371A-7707-4EE3-A9EA-75CD924DBC70}" srcOrd="1" destOrd="0" presId="urn:microsoft.com/office/officeart/2005/8/layout/orgChart1"/>
    <dgm:cxn modelId="{279201E7-7AAC-40DD-A064-1FF81B927B98}" type="presParOf" srcId="{873E97F3-B656-4085-9EE1-5F44DC8E51A0}" destId="{49EE35B9-F95C-460F-9E86-64A33CD67B1A}" srcOrd="1" destOrd="0" presId="urn:microsoft.com/office/officeart/2005/8/layout/orgChart1"/>
    <dgm:cxn modelId="{4E100EEF-A22F-427C-AEF3-7C2DBEEC4A2A}" type="presParOf" srcId="{49EE35B9-F95C-460F-9E86-64A33CD67B1A}" destId="{BC25E389-543C-46CE-93DC-6BA14536D7B4}" srcOrd="0" destOrd="0" presId="urn:microsoft.com/office/officeart/2005/8/layout/orgChart1"/>
    <dgm:cxn modelId="{5FB3AE6D-FC76-40FA-9BCC-76EA0FB78A02}" type="presParOf" srcId="{49EE35B9-F95C-460F-9E86-64A33CD67B1A}" destId="{A3113581-167D-47D1-B9F9-BD8F523CE0E2}" srcOrd="1" destOrd="0" presId="urn:microsoft.com/office/officeart/2005/8/layout/orgChart1"/>
    <dgm:cxn modelId="{2D90C5AD-8D09-4380-89AA-E8BD00C295CC}" type="presParOf" srcId="{A3113581-167D-47D1-B9F9-BD8F523CE0E2}" destId="{023A50F9-41A7-4C06-9172-4BC36AE0420F}" srcOrd="0" destOrd="0" presId="urn:microsoft.com/office/officeart/2005/8/layout/orgChart1"/>
    <dgm:cxn modelId="{9F9631E0-4662-4A65-9061-98C133B6CFCE}" type="presParOf" srcId="{023A50F9-41A7-4C06-9172-4BC36AE0420F}" destId="{49A4BD85-2961-4F17-A3C4-98DD3082B9D8}" srcOrd="0" destOrd="0" presId="urn:microsoft.com/office/officeart/2005/8/layout/orgChart1"/>
    <dgm:cxn modelId="{CA09799E-DD06-4CC4-AC6A-BA81C03C3946}" type="presParOf" srcId="{023A50F9-41A7-4C06-9172-4BC36AE0420F}" destId="{018D50DD-4892-4A75-9558-486A1135E205}" srcOrd="1" destOrd="0" presId="urn:microsoft.com/office/officeart/2005/8/layout/orgChart1"/>
    <dgm:cxn modelId="{B0F974A5-3290-4413-8A27-9B51A575376A}" type="presParOf" srcId="{A3113581-167D-47D1-B9F9-BD8F523CE0E2}" destId="{6401F008-FAFB-4964-9D44-95364FEF4FFA}" srcOrd="1" destOrd="0" presId="urn:microsoft.com/office/officeart/2005/8/layout/orgChart1"/>
    <dgm:cxn modelId="{86AFAC7B-5C34-4E75-A2D1-389D3F12A4DF}" type="presParOf" srcId="{A3113581-167D-47D1-B9F9-BD8F523CE0E2}" destId="{3397F80E-AE24-45E8-AD3A-7BBCA6BC6CAD}" srcOrd="2" destOrd="0" presId="urn:microsoft.com/office/officeart/2005/8/layout/orgChart1"/>
    <dgm:cxn modelId="{FBD8D444-76A4-489E-AEC4-EFC26CC12B8A}" type="presParOf" srcId="{873E97F3-B656-4085-9EE1-5F44DC8E51A0}" destId="{3B14D05B-A06F-4E8F-B3C7-3EBD6A179939}" srcOrd="2" destOrd="0" presId="urn:microsoft.com/office/officeart/2005/8/layout/orgChart1"/>
    <dgm:cxn modelId="{1E664F7B-F9C8-41E9-97E8-8C09AF2FD394}" type="presParOf" srcId="{8948090D-9A8A-477B-A879-84DC72979570}" destId="{7B2EC04D-6281-4022-9456-60EB9FA0F652}" srcOrd="2" destOrd="0" presId="urn:microsoft.com/office/officeart/2005/8/layout/orgChart1"/>
    <dgm:cxn modelId="{86DF77D9-D018-4A9D-91D0-84E81E69A203}" type="presParOf" srcId="{E381C229-5414-4546-B15D-FFFD7E22A0F0}" destId="{74E0263D-3AAA-406A-98F8-7C97FAE5BB6D}" srcOrd="8" destOrd="0" presId="urn:microsoft.com/office/officeart/2005/8/layout/orgChart1"/>
    <dgm:cxn modelId="{8E9E8121-871A-460B-B31B-761A760A5A55}" type="presParOf" srcId="{E381C229-5414-4546-B15D-FFFD7E22A0F0}" destId="{4B778E7F-6265-4C28-81C2-FD0BAAE30E48}" srcOrd="9" destOrd="0" presId="urn:microsoft.com/office/officeart/2005/8/layout/orgChart1"/>
    <dgm:cxn modelId="{1C9BCAF6-C43C-4B1D-915F-DFCA2CE930C6}" type="presParOf" srcId="{4B778E7F-6265-4C28-81C2-FD0BAAE30E48}" destId="{DD5A8265-EB96-475B-A28D-3048457A209A}" srcOrd="0" destOrd="0" presId="urn:microsoft.com/office/officeart/2005/8/layout/orgChart1"/>
    <dgm:cxn modelId="{C3B3CEF0-5B44-462F-8B38-DBCFF4FE0907}" type="presParOf" srcId="{DD5A8265-EB96-475B-A28D-3048457A209A}" destId="{A6C3B3EE-D559-4E77-9E29-64B6375A4635}" srcOrd="0" destOrd="0" presId="urn:microsoft.com/office/officeart/2005/8/layout/orgChart1"/>
    <dgm:cxn modelId="{22100760-65D8-47DE-B319-776F419DAA98}" type="presParOf" srcId="{DD5A8265-EB96-475B-A28D-3048457A209A}" destId="{239E59E5-C5BA-4342-A886-671228FB0093}" srcOrd="1" destOrd="0" presId="urn:microsoft.com/office/officeart/2005/8/layout/orgChart1"/>
    <dgm:cxn modelId="{F9528103-E86B-46A9-876A-C420B559F643}" type="presParOf" srcId="{4B778E7F-6265-4C28-81C2-FD0BAAE30E48}" destId="{2988D33B-3015-47E0-A90C-2367D7F0191A}" srcOrd="1" destOrd="0" presId="urn:microsoft.com/office/officeart/2005/8/layout/orgChart1"/>
    <dgm:cxn modelId="{7CDA107A-9B94-41A7-93B0-1E4EA82F02D3}" type="presParOf" srcId="{2988D33B-3015-47E0-A90C-2367D7F0191A}" destId="{2E47F5A0-DB74-4284-8493-97DC0C17EA76}" srcOrd="0" destOrd="0" presId="urn:microsoft.com/office/officeart/2005/8/layout/orgChart1"/>
    <dgm:cxn modelId="{52B85132-8D78-4723-8253-AB99DF209E6D}" type="presParOf" srcId="{2988D33B-3015-47E0-A90C-2367D7F0191A}" destId="{24FA3FD3-507C-49E5-9CC8-C55B27886F29}" srcOrd="1" destOrd="0" presId="urn:microsoft.com/office/officeart/2005/8/layout/orgChart1"/>
    <dgm:cxn modelId="{F936008A-A713-4C94-8A4D-D160B79A6B8F}" type="presParOf" srcId="{24FA3FD3-507C-49E5-9CC8-C55B27886F29}" destId="{947D5A29-90F5-4429-8E69-A4A1F32A90B7}" srcOrd="0" destOrd="0" presId="urn:microsoft.com/office/officeart/2005/8/layout/orgChart1"/>
    <dgm:cxn modelId="{616CD25C-DA2B-4B89-954E-5819B2823666}" type="presParOf" srcId="{947D5A29-90F5-4429-8E69-A4A1F32A90B7}" destId="{D4BD94BD-E983-49C3-BB45-1C3156D2D7A2}" srcOrd="0" destOrd="0" presId="urn:microsoft.com/office/officeart/2005/8/layout/orgChart1"/>
    <dgm:cxn modelId="{B2F20F34-5671-4022-964B-62974B97CC57}" type="presParOf" srcId="{947D5A29-90F5-4429-8E69-A4A1F32A90B7}" destId="{0A724DA2-40BD-4244-898A-A0851503FEAB}" srcOrd="1" destOrd="0" presId="urn:microsoft.com/office/officeart/2005/8/layout/orgChart1"/>
    <dgm:cxn modelId="{A7077CAE-71B2-43E7-A302-64D822927966}" type="presParOf" srcId="{24FA3FD3-507C-49E5-9CC8-C55B27886F29}" destId="{87857965-7882-45CB-A6A2-4D50FE86CF2A}" srcOrd="1" destOrd="0" presId="urn:microsoft.com/office/officeart/2005/8/layout/orgChart1"/>
    <dgm:cxn modelId="{A24F9769-BFBA-4E24-98DA-EE552113824F}" type="presParOf" srcId="{87857965-7882-45CB-A6A2-4D50FE86CF2A}" destId="{0DB15301-A1B6-4196-9F63-9CA176996E15}" srcOrd="0" destOrd="0" presId="urn:microsoft.com/office/officeart/2005/8/layout/orgChart1"/>
    <dgm:cxn modelId="{01648097-2B09-4CA6-8ED4-ED29BDAEB85E}" type="presParOf" srcId="{87857965-7882-45CB-A6A2-4D50FE86CF2A}" destId="{8ED3EBA1-DF46-4EEA-8847-762E9E090B63}" srcOrd="1" destOrd="0" presId="urn:microsoft.com/office/officeart/2005/8/layout/orgChart1"/>
    <dgm:cxn modelId="{9E2FCA9F-AEB8-4806-BF3E-6B8CC0F43702}" type="presParOf" srcId="{8ED3EBA1-DF46-4EEA-8847-762E9E090B63}" destId="{CC66E3A2-FB98-4C72-A19D-F7445A44EE8F}" srcOrd="0" destOrd="0" presId="urn:microsoft.com/office/officeart/2005/8/layout/orgChart1"/>
    <dgm:cxn modelId="{9AEF91A6-04F0-4662-95EF-EC032BAE5200}" type="presParOf" srcId="{CC66E3A2-FB98-4C72-A19D-F7445A44EE8F}" destId="{F70CA724-1B8E-4C06-9DFE-68EF012D3825}" srcOrd="0" destOrd="0" presId="urn:microsoft.com/office/officeart/2005/8/layout/orgChart1"/>
    <dgm:cxn modelId="{81540DDE-9CC2-47BD-ADE3-7DE6D485542E}" type="presParOf" srcId="{CC66E3A2-FB98-4C72-A19D-F7445A44EE8F}" destId="{460E4232-F89E-45FA-BB29-6D2192834F2C}" srcOrd="1" destOrd="0" presId="urn:microsoft.com/office/officeart/2005/8/layout/orgChart1"/>
    <dgm:cxn modelId="{E316B81F-823E-4212-A38F-A67F013441F8}" type="presParOf" srcId="{8ED3EBA1-DF46-4EEA-8847-762E9E090B63}" destId="{5557064F-FD7F-4AE7-BA1A-2362D6271B9D}" srcOrd="1" destOrd="0" presId="urn:microsoft.com/office/officeart/2005/8/layout/orgChart1"/>
    <dgm:cxn modelId="{FBEC6800-1780-4612-AA0A-60524A1FA383}" type="presParOf" srcId="{8ED3EBA1-DF46-4EEA-8847-762E9E090B63}" destId="{EBA9D227-8237-49A5-A86D-BD2C8207F710}" srcOrd="2" destOrd="0" presId="urn:microsoft.com/office/officeart/2005/8/layout/orgChart1"/>
    <dgm:cxn modelId="{78FE1F26-5C56-4C68-924C-03201C788916}" type="presParOf" srcId="{87857965-7882-45CB-A6A2-4D50FE86CF2A}" destId="{06C1F278-3ABB-4C3B-BFC3-62AA56BCE799}" srcOrd="2" destOrd="0" presId="urn:microsoft.com/office/officeart/2005/8/layout/orgChart1"/>
    <dgm:cxn modelId="{5B3D3DE6-F23E-4C19-992B-2DA915B4F12C}" type="presParOf" srcId="{87857965-7882-45CB-A6A2-4D50FE86CF2A}" destId="{39D86091-7FF0-4A13-8302-4C7BF51161A3}" srcOrd="3" destOrd="0" presId="urn:microsoft.com/office/officeart/2005/8/layout/orgChart1"/>
    <dgm:cxn modelId="{7438F741-E416-4FA4-A6F1-BCE770807162}" type="presParOf" srcId="{39D86091-7FF0-4A13-8302-4C7BF51161A3}" destId="{4450CA26-39CA-44EA-9CF7-894A4FBDDAAC}" srcOrd="0" destOrd="0" presId="urn:microsoft.com/office/officeart/2005/8/layout/orgChart1"/>
    <dgm:cxn modelId="{EE2C5A53-F943-4979-A9C8-E9D3E86940C6}" type="presParOf" srcId="{4450CA26-39CA-44EA-9CF7-894A4FBDDAAC}" destId="{5976C60D-E203-4BE2-B00E-10C079DDC26D}" srcOrd="0" destOrd="0" presId="urn:microsoft.com/office/officeart/2005/8/layout/orgChart1"/>
    <dgm:cxn modelId="{7664F3EE-49A3-42FA-9A5C-AAB7B1FEB0A9}" type="presParOf" srcId="{4450CA26-39CA-44EA-9CF7-894A4FBDDAAC}" destId="{050691F4-A1FD-4B8A-A7AF-0E8576A82CF5}" srcOrd="1" destOrd="0" presId="urn:microsoft.com/office/officeart/2005/8/layout/orgChart1"/>
    <dgm:cxn modelId="{DF3C4B6C-21DB-4FC2-A506-E07762572C0F}" type="presParOf" srcId="{39D86091-7FF0-4A13-8302-4C7BF51161A3}" destId="{0587B36D-96E9-4781-8B03-733100AFABB2}" srcOrd="1" destOrd="0" presId="urn:microsoft.com/office/officeart/2005/8/layout/orgChart1"/>
    <dgm:cxn modelId="{707463AF-5FD1-4DB6-9E88-7F62C3E4C533}" type="presParOf" srcId="{39D86091-7FF0-4A13-8302-4C7BF51161A3}" destId="{B0131D93-E079-4FF5-B393-650BF7DAF926}" srcOrd="2" destOrd="0" presId="urn:microsoft.com/office/officeart/2005/8/layout/orgChart1"/>
    <dgm:cxn modelId="{4923FB86-0839-46B2-89A3-DFD949A07318}" type="presParOf" srcId="{87857965-7882-45CB-A6A2-4D50FE86CF2A}" destId="{AEF3A50F-44D4-435A-A90A-904D352036B1}" srcOrd="4" destOrd="0" presId="urn:microsoft.com/office/officeart/2005/8/layout/orgChart1"/>
    <dgm:cxn modelId="{B1571F5A-8DCC-45F6-AA19-9FFD6C70BE9A}" type="presParOf" srcId="{87857965-7882-45CB-A6A2-4D50FE86CF2A}" destId="{F1AB2818-2CD0-4F39-BAD1-520A2587CC61}" srcOrd="5" destOrd="0" presId="urn:microsoft.com/office/officeart/2005/8/layout/orgChart1"/>
    <dgm:cxn modelId="{B4B03DCA-660B-4886-80E6-C91C9E89058E}" type="presParOf" srcId="{F1AB2818-2CD0-4F39-BAD1-520A2587CC61}" destId="{DFA50DB1-4C26-45C9-B10F-FA6AA85C95BE}" srcOrd="0" destOrd="0" presId="urn:microsoft.com/office/officeart/2005/8/layout/orgChart1"/>
    <dgm:cxn modelId="{E09B2139-1CC0-4622-92EC-F41399BED4B2}" type="presParOf" srcId="{DFA50DB1-4C26-45C9-B10F-FA6AA85C95BE}" destId="{5A926E96-6F59-4DB6-8E4C-15B61AEDA3E1}" srcOrd="0" destOrd="0" presId="urn:microsoft.com/office/officeart/2005/8/layout/orgChart1"/>
    <dgm:cxn modelId="{DE421B30-19D1-4D41-B434-6A074B0F5DA1}" type="presParOf" srcId="{DFA50DB1-4C26-45C9-B10F-FA6AA85C95BE}" destId="{BBEF3471-27A2-4B29-BF01-F54311411827}" srcOrd="1" destOrd="0" presId="urn:microsoft.com/office/officeart/2005/8/layout/orgChart1"/>
    <dgm:cxn modelId="{B200CE72-EB01-40F4-90E2-583609686199}" type="presParOf" srcId="{F1AB2818-2CD0-4F39-BAD1-520A2587CC61}" destId="{D4B0E2D4-8295-4D91-8D89-758417EE2C05}" srcOrd="1" destOrd="0" presId="urn:microsoft.com/office/officeart/2005/8/layout/orgChart1"/>
    <dgm:cxn modelId="{119E0F7C-3AB5-468F-A6A0-6EE2B2CCE561}" type="presParOf" srcId="{F1AB2818-2CD0-4F39-BAD1-520A2587CC61}" destId="{6F699943-95F9-44C3-8EA3-B022ED308C2E}" srcOrd="2" destOrd="0" presId="urn:microsoft.com/office/officeart/2005/8/layout/orgChart1"/>
    <dgm:cxn modelId="{7E2BACAD-88AE-4837-8ED7-3950E84E7FB3}" type="presParOf" srcId="{87857965-7882-45CB-A6A2-4D50FE86CF2A}" destId="{61914F3F-60B3-4335-86E4-C0BB6FC18041}" srcOrd="6" destOrd="0" presId="urn:microsoft.com/office/officeart/2005/8/layout/orgChart1"/>
    <dgm:cxn modelId="{0107EEC3-A078-4500-BEE0-91FA88FF9D36}" type="presParOf" srcId="{87857965-7882-45CB-A6A2-4D50FE86CF2A}" destId="{1DD83557-66E7-411A-BABA-9341785D40BC}" srcOrd="7" destOrd="0" presId="urn:microsoft.com/office/officeart/2005/8/layout/orgChart1"/>
    <dgm:cxn modelId="{723EF86B-9AAA-4D42-AC7A-754AD46B55A8}" type="presParOf" srcId="{1DD83557-66E7-411A-BABA-9341785D40BC}" destId="{653AD886-9BE3-44E7-8EE3-60FDA128E41E}" srcOrd="0" destOrd="0" presId="urn:microsoft.com/office/officeart/2005/8/layout/orgChart1"/>
    <dgm:cxn modelId="{9DADF579-94F6-4C80-B45A-C80961EB9CE6}" type="presParOf" srcId="{653AD886-9BE3-44E7-8EE3-60FDA128E41E}" destId="{84FA71F6-085C-488C-ABD9-BEB93DC07D1F}" srcOrd="0" destOrd="0" presId="urn:microsoft.com/office/officeart/2005/8/layout/orgChart1"/>
    <dgm:cxn modelId="{E0BC808F-43F4-4254-BE54-00C17AF824FD}" type="presParOf" srcId="{653AD886-9BE3-44E7-8EE3-60FDA128E41E}" destId="{DE94DD79-D6F1-4CB9-8C41-11CE67B9D39D}" srcOrd="1" destOrd="0" presId="urn:microsoft.com/office/officeart/2005/8/layout/orgChart1"/>
    <dgm:cxn modelId="{09041875-DEE7-4FAC-AD14-9F3A98497554}" type="presParOf" srcId="{1DD83557-66E7-411A-BABA-9341785D40BC}" destId="{AC991027-208C-43C7-BB57-D23403BBDE21}" srcOrd="1" destOrd="0" presId="urn:microsoft.com/office/officeart/2005/8/layout/orgChart1"/>
    <dgm:cxn modelId="{A45116B9-CE7F-481B-B1AD-C5CAFCC0E49E}" type="presParOf" srcId="{1DD83557-66E7-411A-BABA-9341785D40BC}" destId="{C8088967-9C74-42F0-AE20-759C3D1FA2FA}" srcOrd="2" destOrd="0" presId="urn:microsoft.com/office/officeart/2005/8/layout/orgChart1"/>
    <dgm:cxn modelId="{0496146C-ED7E-4161-B213-62B52B5FC8B3}" type="presParOf" srcId="{87857965-7882-45CB-A6A2-4D50FE86CF2A}" destId="{EDC48036-8070-4B06-BA84-4A6841BE74B9}" srcOrd="8" destOrd="0" presId="urn:microsoft.com/office/officeart/2005/8/layout/orgChart1"/>
    <dgm:cxn modelId="{9E9319B6-0918-41C3-B699-373D86D6BF44}" type="presParOf" srcId="{87857965-7882-45CB-A6A2-4D50FE86CF2A}" destId="{81F1A8F3-BD2D-4E1D-BDF4-4CE3339A47EF}" srcOrd="9" destOrd="0" presId="urn:microsoft.com/office/officeart/2005/8/layout/orgChart1"/>
    <dgm:cxn modelId="{218B8099-B446-4D49-B6D6-EBCE4005B236}" type="presParOf" srcId="{81F1A8F3-BD2D-4E1D-BDF4-4CE3339A47EF}" destId="{43E996EC-1A43-474B-B8A8-D8C7C795379B}" srcOrd="0" destOrd="0" presId="urn:microsoft.com/office/officeart/2005/8/layout/orgChart1"/>
    <dgm:cxn modelId="{C7E4AED0-5DCF-4317-9E91-F4CF72DD93EE}" type="presParOf" srcId="{43E996EC-1A43-474B-B8A8-D8C7C795379B}" destId="{38E7FA40-AC6B-4078-8191-68D29E2B8F27}" srcOrd="0" destOrd="0" presId="urn:microsoft.com/office/officeart/2005/8/layout/orgChart1"/>
    <dgm:cxn modelId="{E09AA4A4-0F9F-4544-B0DA-228CA6DC1004}" type="presParOf" srcId="{43E996EC-1A43-474B-B8A8-D8C7C795379B}" destId="{1D112C71-EEAE-413B-AEFE-069E08E775D3}" srcOrd="1" destOrd="0" presId="urn:microsoft.com/office/officeart/2005/8/layout/orgChart1"/>
    <dgm:cxn modelId="{BF1F6551-F67B-4EB7-B43E-22CEFC620252}" type="presParOf" srcId="{81F1A8F3-BD2D-4E1D-BDF4-4CE3339A47EF}" destId="{1D7A281E-7601-4F8F-BCB1-5912ABD765EF}" srcOrd="1" destOrd="0" presId="urn:microsoft.com/office/officeart/2005/8/layout/orgChart1"/>
    <dgm:cxn modelId="{73A65C7B-98B8-402E-B966-460D02D1C0BA}" type="presParOf" srcId="{81F1A8F3-BD2D-4E1D-BDF4-4CE3339A47EF}" destId="{C685C5EB-C03F-4321-A22F-6BC8082A3297}" srcOrd="2" destOrd="0" presId="urn:microsoft.com/office/officeart/2005/8/layout/orgChart1"/>
    <dgm:cxn modelId="{9ED303FB-B467-4BBC-9002-96678F64140F}" type="presParOf" srcId="{87857965-7882-45CB-A6A2-4D50FE86CF2A}" destId="{9D5C9562-A674-4FCB-8D7F-D5D28F7D0235}" srcOrd="10" destOrd="0" presId="urn:microsoft.com/office/officeart/2005/8/layout/orgChart1"/>
    <dgm:cxn modelId="{99E32052-DD7D-4951-BEAE-1B3E6663A1A3}" type="presParOf" srcId="{87857965-7882-45CB-A6A2-4D50FE86CF2A}" destId="{3084850A-F301-476F-9E4F-8A4ED66D2FFE}" srcOrd="11" destOrd="0" presId="urn:microsoft.com/office/officeart/2005/8/layout/orgChart1"/>
    <dgm:cxn modelId="{1247E798-D650-474E-9EC1-ED6EE18B5EE2}" type="presParOf" srcId="{3084850A-F301-476F-9E4F-8A4ED66D2FFE}" destId="{E16DD8DE-76CD-4079-B7FA-93ABF70557C3}" srcOrd="0" destOrd="0" presId="urn:microsoft.com/office/officeart/2005/8/layout/orgChart1"/>
    <dgm:cxn modelId="{DFEEB380-EA42-48B1-AF55-1EC777C1ADBD}" type="presParOf" srcId="{E16DD8DE-76CD-4079-B7FA-93ABF70557C3}" destId="{03202F2A-2AC7-4523-AD59-3FCE23D03D5F}" srcOrd="0" destOrd="0" presId="urn:microsoft.com/office/officeart/2005/8/layout/orgChart1"/>
    <dgm:cxn modelId="{DABC7834-8114-4428-A497-4245A06E1B0F}" type="presParOf" srcId="{E16DD8DE-76CD-4079-B7FA-93ABF70557C3}" destId="{66F14E50-1278-43BA-A532-866CC68FFDC2}" srcOrd="1" destOrd="0" presId="urn:microsoft.com/office/officeart/2005/8/layout/orgChart1"/>
    <dgm:cxn modelId="{C6B680D6-DE03-42E8-904E-0795A788BE39}" type="presParOf" srcId="{3084850A-F301-476F-9E4F-8A4ED66D2FFE}" destId="{4FFBB5F5-6DF0-4CEB-8059-EE5657DDA578}" srcOrd="1" destOrd="0" presId="urn:microsoft.com/office/officeart/2005/8/layout/orgChart1"/>
    <dgm:cxn modelId="{39C2E6D2-AB69-4F13-978A-1A6924DF0F64}" type="presParOf" srcId="{3084850A-F301-476F-9E4F-8A4ED66D2FFE}" destId="{64F60AD8-363E-4BE6-B9D0-E2154B21C002}" srcOrd="2" destOrd="0" presId="urn:microsoft.com/office/officeart/2005/8/layout/orgChart1"/>
    <dgm:cxn modelId="{0791B90A-9A93-4B47-A5D0-158635D25400}" type="presParOf" srcId="{87857965-7882-45CB-A6A2-4D50FE86CF2A}" destId="{375E64CA-775C-4191-87C7-3A3CBF137BA4}" srcOrd="12" destOrd="0" presId="urn:microsoft.com/office/officeart/2005/8/layout/orgChart1"/>
    <dgm:cxn modelId="{AE604A2A-FCCA-4EB1-9194-1DCB5E97FC68}" type="presParOf" srcId="{87857965-7882-45CB-A6A2-4D50FE86CF2A}" destId="{CB1F519D-5D61-4392-994C-0D4EB253A31B}" srcOrd="13" destOrd="0" presId="urn:microsoft.com/office/officeart/2005/8/layout/orgChart1"/>
    <dgm:cxn modelId="{AA6E0A80-88C9-4015-93B9-FFE07AA1F2BD}" type="presParOf" srcId="{CB1F519D-5D61-4392-994C-0D4EB253A31B}" destId="{0A2F192B-DE60-454B-AE84-1E99E0849F7C}" srcOrd="0" destOrd="0" presId="urn:microsoft.com/office/officeart/2005/8/layout/orgChart1"/>
    <dgm:cxn modelId="{92F14288-CDD1-4799-9482-B5E62091F1DE}" type="presParOf" srcId="{0A2F192B-DE60-454B-AE84-1E99E0849F7C}" destId="{838C20A0-44C9-4A33-8F77-2A046885C331}" srcOrd="0" destOrd="0" presId="urn:microsoft.com/office/officeart/2005/8/layout/orgChart1"/>
    <dgm:cxn modelId="{176A0791-5978-47EA-A4DC-D0960CA697B2}" type="presParOf" srcId="{0A2F192B-DE60-454B-AE84-1E99E0849F7C}" destId="{5AF0741F-0EC2-49E2-85BF-BE63F636ED50}" srcOrd="1" destOrd="0" presId="urn:microsoft.com/office/officeart/2005/8/layout/orgChart1"/>
    <dgm:cxn modelId="{BB771A41-B52E-4207-86F7-AF557197779B}" type="presParOf" srcId="{CB1F519D-5D61-4392-994C-0D4EB253A31B}" destId="{B0F99EE5-4871-464A-9EC7-7F9160DC199D}" srcOrd="1" destOrd="0" presId="urn:microsoft.com/office/officeart/2005/8/layout/orgChart1"/>
    <dgm:cxn modelId="{9EB7F0CF-810B-43A4-8A52-B3BFB22618EE}" type="presParOf" srcId="{CB1F519D-5D61-4392-994C-0D4EB253A31B}" destId="{019D6646-CD35-4970-A058-C4F58FC3049C}" srcOrd="2" destOrd="0" presId="urn:microsoft.com/office/officeart/2005/8/layout/orgChart1"/>
    <dgm:cxn modelId="{DE3952DF-F805-415D-824B-F6B03B4B4F94}" type="presParOf" srcId="{24FA3FD3-507C-49E5-9CC8-C55B27886F29}" destId="{72FC14F1-7C56-4481-8913-9ED4CFE337BD}" srcOrd="2" destOrd="0" presId="urn:microsoft.com/office/officeart/2005/8/layout/orgChart1"/>
    <dgm:cxn modelId="{AC6661E0-2927-4DCF-909A-A9AD009093F6}" type="presParOf" srcId="{4B778E7F-6265-4C28-81C2-FD0BAAE30E48}" destId="{20455155-68F8-4CC4-BB38-592F0CB0110A}" srcOrd="2" destOrd="0" presId="urn:microsoft.com/office/officeart/2005/8/layout/orgChart1"/>
    <dgm:cxn modelId="{5DAFBFFB-8946-4C3E-AE1C-0F7D8B047851}" type="presParOf" srcId="{ADE9945F-F6BA-47EF-B876-168B8AC91B35}" destId="{2DBC594C-2C25-4FE7-B840-111B75051CA1}" srcOrd="2" destOrd="0" presId="urn:microsoft.com/office/officeart/2005/8/layout/orgChart1"/>
    <dgm:cxn modelId="{31373FA5-BFC2-4E0A-996A-5BAAB6EAA982}" type="presParOf" srcId="{2DBC594C-2C25-4FE7-B840-111B75051CA1}" destId="{9E709918-C351-4E11-8990-77F23037040C}" srcOrd="0" destOrd="0" presId="urn:microsoft.com/office/officeart/2005/8/layout/orgChart1"/>
    <dgm:cxn modelId="{E28EC58B-06CD-4F2F-A4DA-6B9B5454F1C2}" type="presParOf" srcId="{2DBC594C-2C25-4FE7-B840-111B75051CA1}" destId="{9046B6B0-9D1A-4F48-8E81-D8A0F1AB2073}" srcOrd="1" destOrd="0" presId="urn:microsoft.com/office/officeart/2005/8/layout/orgChart1"/>
    <dgm:cxn modelId="{9FF329D4-8125-4247-A34A-312CE28FE763}" type="presParOf" srcId="{9046B6B0-9D1A-4F48-8E81-D8A0F1AB2073}" destId="{1F786D5F-D13D-4EF5-ACAF-393A20B1808E}" srcOrd="0" destOrd="0" presId="urn:microsoft.com/office/officeart/2005/8/layout/orgChart1"/>
    <dgm:cxn modelId="{055CA0CF-09A1-4A7F-B2E6-A4777E933C6A}" type="presParOf" srcId="{1F786D5F-D13D-4EF5-ACAF-393A20B1808E}" destId="{18E09E96-DE5D-442A-B6DA-A3DC98AF737E}" srcOrd="0" destOrd="0" presId="urn:microsoft.com/office/officeart/2005/8/layout/orgChart1"/>
    <dgm:cxn modelId="{BDEDC957-E5F0-478C-B313-047B0F931447}" type="presParOf" srcId="{1F786D5F-D13D-4EF5-ACAF-393A20B1808E}" destId="{1D8E788C-FB08-4944-9E63-564D69DF3C45}" srcOrd="1" destOrd="0" presId="urn:microsoft.com/office/officeart/2005/8/layout/orgChart1"/>
    <dgm:cxn modelId="{21F13CCF-1293-4ABE-AD7B-7EF0CB72FCA5}" type="presParOf" srcId="{9046B6B0-9D1A-4F48-8E81-D8A0F1AB2073}" destId="{8DEEFD30-576E-4D22-830C-64AACB9AAB45}" srcOrd="1" destOrd="0" presId="urn:microsoft.com/office/officeart/2005/8/layout/orgChart1"/>
    <dgm:cxn modelId="{2042CA35-2E4C-4617-8799-CF7FA60A2E96}" type="presParOf" srcId="{9046B6B0-9D1A-4F48-8E81-D8A0F1AB2073}" destId="{5ADB3F81-92DA-4970-8019-0651CB787F7C}" srcOrd="2" destOrd="0" presId="urn:microsoft.com/office/officeart/2005/8/layout/orgChart1"/>
    <dgm:cxn modelId="{668CD7C8-19BE-4967-BFFA-AE9F46D2C611}" type="presParOf" srcId="{2DBC594C-2C25-4FE7-B840-111B75051CA1}" destId="{E6FAFFC1-B41C-4AD7-A871-ECC8991E16B7}" srcOrd="2" destOrd="0" presId="urn:microsoft.com/office/officeart/2005/8/layout/orgChart1"/>
    <dgm:cxn modelId="{EB68D5F9-4A5E-4C50-99B6-B0F29663EA33}" type="presParOf" srcId="{2DBC594C-2C25-4FE7-B840-111B75051CA1}" destId="{4204E4F5-5DA7-4152-91E2-D137570E16AB}" srcOrd="3" destOrd="0" presId="urn:microsoft.com/office/officeart/2005/8/layout/orgChart1"/>
    <dgm:cxn modelId="{30507008-F9C7-4E8C-BC94-A7D5E6DAA17F}" type="presParOf" srcId="{4204E4F5-5DA7-4152-91E2-D137570E16AB}" destId="{8611BF32-0FD9-4BB7-B4E2-92D341C880DE}" srcOrd="0" destOrd="0" presId="urn:microsoft.com/office/officeart/2005/8/layout/orgChart1"/>
    <dgm:cxn modelId="{C1BFD4AE-B2C1-4961-A3C7-1558CA8FCAB0}" type="presParOf" srcId="{8611BF32-0FD9-4BB7-B4E2-92D341C880DE}" destId="{D18B572A-36BC-4A55-BE3D-6E528946DE8B}" srcOrd="0" destOrd="0" presId="urn:microsoft.com/office/officeart/2005/8/layout/orgChart1"/>
    <dgm:cxn modelId="{6F9D27FD-379C-494F-8C12-6CA780A93C97}" type="presParOf" srcId="{8611BF32-0FD9-4BB7-B4E2-92D341C880DE}" destId="{D9E8031D-9FBC-4C9C-A2B2-701151BB6A4E}" srcOrd="1" destOrd="0" presId="urn:microsoft.com/office/officeart/2005/8/layout/orgChart1"/>
    <dgm:cxn modelId="{C1A6417F-9496-4B13-8F34-F97896E6DBC0}" type="presParOf" srcId="{4204E4F5-5DA7-4152-91E2-D137570E16AB}" destId="{3CA3830E-F262-4A73-B548-5FCA0827C81F}" srcOrd="1" destOrd="0" presId="urn:microsoft.com/office/officeart/2005/8/layout/orgChart1"/>
    <dgm:cxn modelId="{4FCC3361-D112-470D-8DD9-BAA9D3B7256D}" type="presParOf" srcId="{4204E4F5-5DA7-4152-91E2-D137570E16AB}" destId="{7D76E59B-5C3A-4EEB-9605-487B7DCE0E53}" srcOrd="2" destOrd="0" presId="urn:microsoft.com/office/officeart/2005/8/layout/orgChart1"/>
  </dgm:cxnLst>
  <dgm:bg/>
  <dgm:whole/>
</dgm:dataModel>
</file>

<file path=word/diagrams/data3.xml><?xml version="1.0" encoding="utf-8"?>
<dgm:dataModel xmlns:dgm="http://schemas.openxmlformats.org/drawingml/2006/diagram" xmlns:a="http://schemas.openxmlformats.org/drawingml/2006/main">
  <dgm:ptLst>
    <dgm:pt modelId="{979EEFC8-8740-4C74-88D2-59EC311EF857}"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tr-TR"/>
        </a:p>
      </dgm:t>
    </dgm:pt>
    <dgm:pt modelId="{DA800515-425B-409F-B252-986FDD20C8DC}">
      <dgm:prSet phldrT="[Metin]" custT="1"/>
      <dgm:spPr>
        <a:xfrm>
          <a:off x="2712187" y="231350"/>
          <a:ext cx="845960" cy="367423"/>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Dekan</a:t>
          </a:r>
        </a:p>
      </dgm:t>
    </dgm:pt>
    <dgm:pt modelId="{511A56CA-6737-4282-A0FD-A3011DFC8414}" type="parTrans" cxnId="{C8A6AC8E-A65D-4D5D-A35A-48353069D751}">
      <dgm:prSet/>
      <dgm:spPr/>
      <dgm:t>
        <a:bodyPr/>
        <a:lstStyle/>
        <a:p>
          <a:endParaRPr lang="tr-TR"/>
        </a:p>
      </dgm:t>
    </dgm:pt>
    <dgm:pt modelId="{ADF7423D-7735-45AD-9422-0E8B5294F897}" type="sibTrans" cxnId="{C8A6AC8E-A65D-4D5D-A35A-48353069D751}">
      <dgm:prSet/>
      <dgm:spPr/>
      <dgm:t>
        <a:bodyPr/>
        <a:lstStyle/>
        <a:p>
          <a:endParaRPr lang="tr-TR"/>
        </a:p>
      </dgm:t>
    </dgm:pt>
    <dgm:pt modelId="{F999D0FD-BFB4-425E-BD52-DFB5DF39F5B5}" type="asst">
      <dgm:prSet phldrT="[Metin]" custT="1"/>
      <dgm:spPr>
        <a:xfrm>
          <a:off x="2028601" y="735954"/>
          <a:ext cx="646576" cy="318223"/>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Fakülte Kurulu</a:t>
          </a:r>
        </a:p>
      </dgm:t>
    </dgm:pt>
    <dgm:pt modelId="{736707BE-0F29-4DEB-A76D-3CCEC61428EB}" type="parTrans" cxnId="{914A8BCB-F9E6-403D-B19B-2812567A3788}">
      <dgm:prSet/>
      <dgm:spPr>
        <a:xfrm>
          <a:off x="2675178" y="598774"/>
          <a:ext cx="459989" cy="296291"/>
        </a:xfrm>
        <a:noFill/>
        <a:ln w="25400" cap="flat" cmpd="sng" algn="ctr">
          <a:solidFill>
            <a:srgbClr val="8064A2">
              <a:hueOff val="0"/>
              <a:satOff val="0"/>
              <a:lumOff val="0"/>
              <a:alphaOff val="0"/>
            </a:srgbClr>
          </a:solidFill>
          <a:prstDash val="solid"/>
        </a:ln>
        <a:effectLst/>
      </dgm:spPr>
      <dgm:t>
        <a:bodyPr/>
        <a:lstStyle/>
        <a:p>
          <a:endParaRPr lang="tr-TR" sz="700" b="1"/>
        </a:p>
      </dgm:t>
    </dgm:pt>
    <dgm:pt modelId="{5A966D59-4C6C-4216-B36F-C4EB7EB2CD72}" type="sibTrans" cxnId="{914A8BCB-F9E6-403D-B19B-2812567A3788}">
      <dgm:prSet/>
      <dgm:spPr/>
      <dgm:t>
        <a:bodyPr/>
        <a:lstStyle/>
        <a:p>
          <a:endParaRPr lang="tr-TR"/>
        </a:p>
      </dgm:t>
    </dgm:pt>
    <dgm:pt modelId="{F170BA92-B5FE-4303-9053-2E0993352DD1}" type="asst">
      <dgm:prSet custT="1"/>
      <dgm:spPr>
        <a:xfrm>
          <a:off x="3543699" y="701117"/>
          <a:ext cx="594209" cy="371846"/>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Fakülte Yönetim Kurulu</a:t>
          </a:r>
        </a:p>
      </dgm:t>
    </dgm:pt>
    <dgm:pt modelId="{15B65CF9-35B9-449D-92DC-F70D1FDDDC95}" type="parTrans" cxnId="{7CEDA6EF-E8B3-4C40-879C-8045974113FA}">
      <dgm:prSet/>
      <dgm:spPr>
        <a:xfrm>
          <a:off x="3135167" y="598774"/>
          <a:ext cx="408531" cy="288266"/>
        </a:xfrm>
        <a:noFill/>
        <a:ln w="25400" cap="flat" cmpd="sng" algn="ctr">
          <a:solidFill>
            <a:srgbClr val="8064A2">
              <a:hueOff val="0"/>
              <a:satOff val="0"/>
              <a:lumOff val="0"/>
              <a:alphaOff val="0"/>
            </a:srgbClr>
          </a:solidFill>
          <a:prstDash val="solid"/>
        </a:ln>
        <a:effectLst/>
      </dgm:spPr>
      <dgm:t>
        <a:bodyPr/>
        <a:lstStyle/>
        <a:p>
          <a:endParaRPr lang="tr-TR" sz="700" b="1"/>
        </a:p>
      </dgm:t>
    </dgm:pt>
    <dgm:pt modelId="{497645D4-A55A-4465-89E3-1381194FC42B}" type="sibTrans" cxnId="{7CEDA6EF-E8B3-4C40-879C-8045974113FA}">
      <dgm:prSet/>
      <dgm:spPr/>
      <dgm:t>
        <a:bodyPr/>
        <a:lstStyle/>
        <a:p>
          <a:endParaRPr lang="tr-TR"/>
        </a:p>
      </dgm:t>
    </dgm:pt>
    <dgm:pt modelId="{14FCF37A-14F4-4348-97F1-E151252E2CA4}">
      <dgm:prSet custT="1"/>
      <dgm:spPr>
        <a:xfrm>
          <a:off x="2060727" y="1173493"/>
          <a:ext cx="726171" cy="357996"/>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Dekan Yardımcısı </a:t>
          </a:r>
        </a:p>
        <a:p>
          <a:pPr>
            <a:buNone/>
          </a:pPr>
          <a:r>
            <a:rPr lang="tr-TR" sz="700" b="1">
              <a:solidFill>
                <a:sysClr val="window" lastClr="FFFFFF"/>
              </a:solidFill>
              <a:latin typeface="Calibri"/>
              <a:ea typeface="+mn-ea"/>
              <a:cs typeface="+mn-cs"/>
            </a:rPr>
            <a:t>(Eğitimden Sorumlu)</a:t>
          </a:r>
        </a:p>
      </dgm:t>
    </dgm:pt>
    <dgm:pt modelId="{25DD545B-51C3-4954-8038-B502F1DE6B94}" type="parTrans" cxnId="{C11B52EC-26C2-4D54-A056-47F3413AB555}">
      <dgm:prSet/>
      <dgm:spPr>
        <a:xfrm>
          <a:off x="2423812" y="598774"/>
          <a:ext cx="711355" cy="574719"/>
        </a:xfrm>
        <a:noFill/>
        <a:ln w="25400" cap="flat" cmpd="sng" algn="ctr">
          <a:solidFill>
            <a:srgbClr val="8064A2">
              <a:hueOff val="0"/>
              <a:satOff val="0"/>
              <a:lumOff val="0"/>
              <a:alphaOff val="0"/>
            </a:srgbClr>
          </a:solidFill>
          <a:prstDash val="solid"/>
        </a:ln>
        <a:effectLst/>
      </dgm:spPr>
      <dgm:t>
        <a:bodyPr/>
        <a:lstStyle/>
        <a:p>
          <a:endParaRPr lang="tr-TR" sz="700" b="1"/>
        </a:p>
      </dgm:t>
    </dgm:pt>
    <dgm:pt modelId="{EF932B8B-0E94-4888-A2F6-1549ECFDC6CE}" type="sibTrans" cxnId="{C11B52EC-26C2-4D54-A056-47F3413AB555}">
      <dgm:prSet/>
      <dgm:spPr/>
      <dgm:t>
        <a:bodyPr/>
        <a:lstStyle/>
        <a:p>
          <a:endParaRPr lang="tr-TR"/>
        </a:p>
      </dgm:t>
    </dgm:pt>
    <dgm:pt modelId="{D37DA348-54E5-42EA-939F-536747726C39}">
      <dgm:prSet custT="1"/>
      <dgm:spPr>
        <a:xfrm>
          <a:off x="3535154" y="1198537"/>
          <a:ext cx="733257" cy="383814"/>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Program ve Müfredat Geliştirme Komisyonu</a:t>
          </a:r>
          <a:endParaRPr lang="tr-TR" sz="700" b="1">
            <a:solidFill>
              <a:sysClr val="window" lastClr="FFFFFF"/>
            </a:solidFill>
            <a:latin typeface="Calibri"/>
            <a:ea typeface="+mn-ea"/>
            <a:cs typeface="+mn-cs"/>
          </a:endParaRPr>
        </a:p>
      </dgm:t>
    </dgm:pt>
    <dgm:pt modelId="{05F61653-2D6B-44DE-A394-8E392C0FFB1E}" type="parTrans" cxnId="{29792BBE-C527-4B1F-B952-9177749ABF43}">
      <dgm:prSet/>
      <dgm:spPr>
        <a:xfrm>
          <a:off x="3135167" y="598774"/>
          <a:ext cx="766614" cy="599763"/>
        </a:xfrm>
        <a:noFill/>
        <a:ln w="25400" cap="flat" cmpd="sng" algn="ctr">
          <a:solidFill>
            <a:srgbClr val="8064A2">
              <a:hueOff val="0"/>
              <a:satOff val="0"/>
              <a:lumOff val="0"/>
              <a:alphaOff val="0"/>
            </a:srgbClr>
          </a:solidFill>
          <a:prstDash val="solid"/>
        </a:ln>
        <a:effectLst/>
      </dgm:spPr>
      <dgm:t>
        <a:bodyPr/>
        <a:lstStyle/>
        <a:p>
          <a:endParaRPr lang="tr-TR" sz="700" b="1"/>
        </a:p>
      </dgm:t>
    </dgm:pt>
    <dgm:pt modelId="{B03D1927-A7B9-48D2-8CC0-045450F4B607}" type="sibTrans" cxnId="{29792BBE-C527-4B1F-B952-9177749ABF43}">
      <dgm:prSet/>
      <dgm:spPr/>
      <dgm:t>
        <a:bodyPr/>
        <a:lstStyle/>
        <a:p>
          <a:endParaRPr lang="tr-TR"/>
        </a:p>
      </dgm:t>
    </dgm:pt>
    <dgm:pt modelId="{C6FB6737-384F-4A80-BA78-66B5D9AD2DF9}">
      <dgm:prSet custT="1"/>
      <dgm:spPr>
        <a:xfrm>
          <a:off x="3149766" y="2244169"/>
          <a:ext cx="725056" cy="340116"/>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Süreç Değerlendirme</a:t>
          </a:r>
        </a:p>
      </dgm:t>
    </dgm:pt>
    <dgm:pt modelId="{4C7202FB-F5E4-4CFB-9651-A6405DA485A5}" type="parTrans" cxnId="{0853A189-0DEB-4991-9AF2-0BA1DFB4EB55}">
      <dgm:prSet/>
      <dgm:spPr>
        <a:xfrm>
          <a:off x="3135167" y="598774"/>
          <a:ext cx="377126" cy="1645394"/>
        </a:xfrm>
        <a:noFill/>
        <a:ln w="25400" cap="flat" cmpd="sng" algn="ctr">
          <a:solidFill>
            <a:srgbClr val="8064A2">
              <a:hueOff val="0"/>
              <a:satOff val="0"/>
              <a:lumOff val="0"/>
              <a:alphaOff val="0"/>
            </a:srgbClr>
          </a:solidFill>
          <a:prstDash val="solid"/>
        </a:ln>
        <a:effectLst/>
      </dgm:spPr>
      <dgm:t>
        <a:bodyPr/>
        <a:lstStyle/>
        <a:p>
          <a:endParaRPr lang="tr-TR" sz="700" b="1"/>
        </a:p>
      </dgm:t>
    </dgm:pt>
    <dgm:pt modelId="{534F7B61-8BB2-4C3F-9D89-33C4B569BC28}" type="sibTrans" cxnId="{0853A189-0DEB-4991-9AF2-0BA1DFB4EB55}">
      <dgm:prSet/>
      <dgm:spPr/>
      <dgm:t>
        <a:bodyPr/>
        <a:lstStyle/>
        <a:p>
          <a:endParaRPr lang="tr-TR"/>
        </a:p>
      </dgm:t>
    </dgm:pt>
    <dgm:pt modelId="{4F08C8B2-817C-4241-B0E7-41C159F999B4}">
      <dgm:prSet custT="1"/>
      <dgm:spPr>
        <a:xfrm>
          <a:off x="891203" y="2219890"/>
          <a:ext cx="591019" cy="348969"/>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Bağlam Değerlendirme</a:t>
          </a:r>
        </a:p>
      </dgm:t>
    </dgm:pt>
    <dgm:pt modelId="{4308720C-97F0-4347-A6B5-552242338A70}" type="sibTrans" cxnId="{BAE1F695-36AA-470C-B2EA-54D4FAB672DE}">
      <dgm:prSet/>
      <dgm:spPr/>
      <dgm:t>
        <a:bodyPr/>
        <a:lstStyle/>
        <a:p>
          <a:endParaRPr lang="tr-TR"/>
        </a:p>
      </dgm:t>
    </dgm:pt>
    <dgm:pt modelId="{364A948B-530F-441F-AB30-F4FACFBDD18C}" type="parTrans" cxnId="{BAE1F695-36AA-470C-B2EA-54D4FAB672DE}">
      <dgm:prSet/>
      <dgm:spPr>
        <a:xfrm>
          <a:off x="1186712" y="598774"/>
          <a:ext cx="1948455" cy="1621115"/>
        </a:xfrm>
        <a:noFill/>
        <a:ln w="25400" cap="flat" cmpd="sng" algn="ctr">
          <a:solidFill>
            <a:srgbClr val="8064A2">
              <a:hueOff val="0"/>
              <a:satOff val="0"/>
              <a:lumOff val="0"/>
              <a:alphaOff val="0"/>
            </a:srgbClr>
          </a:solidFill>
          <a:prstDash val="solid"/>
        </a:ln>
        <a:effectLst/>
      </dgm:spPr>
      <dgm:t>
        <a:bodyPr/>
        <a:lstStyle/>
        <a:p>
          <a:endParaRPr lang="tr-TR" sz="700" b="1"/>
        </a:p>
      </dgm:t>
    </dgm:pt>
    <dgm:pt modelId="{E7BD48ED-901D-4512-ACD5-5459BA588805}">
      <dgm:prSet custT="1"/>
      <dgm:spPr>
        <a:xfrm>
          <a:off x="2057350" y="1663832"/>
          <a:ext cx="791406" cy="37103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Stufflebeam CIPP Program değerlendirme Modeli </a:t>
          </a:r>
        </a:p>
      </dgm:t>
    </dgm:pt>
    <dgm:pt modelId="{22E0137E-C9D2-4DD2-BF39-8DF080A91283}" type="parTrans" cxnId="{C25B3752-D6C1-4B5B-8843-538C76445BCA}">
      <dgm:prSet/>
      <dgm:spPr>
        <a:xfrm>
          <a:off x="2453054" y="598774"/>
          <a:ext cx="682113" cy="1065058"/>
        </a:xfrm>
        <a:noFill/>
        <a:ln w="25400" cap="flat" cmpd="sng" algn="ctr">
          <a:solidFill>
            <a:srgbClr val="8064A2">
              <a:hueOff val="0"/>
              <a:satOff val="0"/>
              <a:lumOff val="0"/>
              <a:alphaOff val="0"/>
            </a:srgbClr>
          </a:solidFill>
          <a:prstDash val="solid"/>
        </a:ln>
        <a:effectLst/>
      </dgm:spPr>
      <dgm:t>
        <a:bodyPr/>
        <a:lstStyle/>
        <a:p>
          <a:endParaRPr lang="tr-TR" sz="700"/>
        </a:p>
      </dgm:t>
    </dgm:pt>
    <dgm:pt modelId="{5CAF32E3-2768-4E91-84A1-E2314C5158A1}" type="sibTrans" cxnId="{C25B3752-D6C1-4B5B-8843-538C76445BCA}">
      <dgm:prSet/>
      <dgm:spPr/>
      <dgm:t>
        <a:bodyPr/>
        <a:lstStyle/>
        <a:p>
          <a:endParaRPr lang="tr-TR"/>
        </a:p>
      </dgm:t>
    </dgm:pt>
    <dgm:pt modelId="{16A42D98-0B2E-444D-A6DA-0C3A6E2BE911}">
      <dgm:prSet custT="1"/>
      <dgm:spPr>
        <a:xfrm>
          <a:off x="3534525" y="1696201"/>
          <a:ext cx="666822" cy="346730"/>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Ölçme ve Değerlendirme Komisyonu</a:t>
          </a:r>
        </a:p>
      </dgm:t>
    </dgm:pt>
    <dgm:pt modelId="{25E0C8B6-6ABF-4C7E-8B81-161071AE1FA5}" type="parTrans" cxnId="{E389F5F2-1CF0-4360-BD4E-ACAB8A89E692}">
      <dgm:prSet/>
      <dgm:spPr>
        <a:xfrm>
          <a:off x="3135167" y="598774"/>
          <a:ext cx="732768" cy="1097426"/>
        </a:xfrm>
        <a:noFill/>
        <a:ln w="25400" cap="flat" cmpd="sng" algn="ctr">
          <a:solidFill>
            <a:srgbClr val="8064A2">
              <a:hueOff val="0"/>
              <a:satOff val="0"/>
              <a:lumOff val="0"/>
              <a:alphaOff val="0"/>
            </a:srgbClr>
          </a:solidFill>
          <a:prstDash val="solid"/>
        </a:ln>
        <a:effectLst/>
      </dgm:spPr>
      <dgm:t>
        <a:bodyPr/>
        <a:lstStyle/>
        <a:p>
          <a:endParaRPr lang="tr-TR" sz="700"/>
        </a:p>
      </dgm:t>
    </dgm:pt>
    <dgm:pt modelId="{2656B365-DA60-4A3A-9367-3E7F0C1C027B}" type="sibTrans" cxnId="{E389F5F2-1CF0-4360-BD4E-ACAB8A89E692}">
      <dgm:prSet/>
      <dgm:spPr/>
      <dgm:t>
        <a:bodyPr/>
        <a:lstStyle/>
        <a:p>
          <a:endParaRPr lang="tr-TR"/>
        </a:p>
      </dgm:t>
    </dgm:pt>
    <dgm:pt modelId="{561D13E9-76E0-42B0-82BF-59E0C6A2D141}">
      <dgm:prSet custT="1"/>
      <dgm:spPr>
        <a:xfrm>
          <a:off x="4208833" y="2288671"/>
          <a:ext cx="642922" cy="325370"/>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Ürün Değerlendirme</a:t>
          </a:r>
        </a:p>
      </dgm:t>
    </dgm:pt>
    <dgm:pt modelId="{C149B07D-A2B2-4711-A911-52ED050CB0AD}" type="parTrans" cxnId="{86C505CE-850B-4213-95CE-FFF5FD4729A3}">
      <dgm:prSet/>
      <dgm:spPr>
        <a:xfrm>
          <a:off x="3135167" y="598774"/>
          <a:ext cx="1395127" cy="1689897"/>
        </a:xfrm>
        <a:noFill/>
        <a:ln w="25400" cap="flat" cmpd="sng" algn="ctr">
          <a:solidFill>
            <a:srgbClr val="8064A2">
              <a:hueOff val="0"/>
              <a:satOff val="0"/>
              <a:lumOff val="0"/>
              <a:alphaOff val="0"/>
            </a:srgbClr>
          </a:solidFill>
          <a:prstDash val="solid"/>
        </a:ln>
        <a:effectLst/>
      </dgm:spPr>
      <dgm:t>
        <a:bodyPr/>
        <a:lstStyle/>
        <a:p>
          <a:endParaRPr lang="tr-TR" sz="700"/>
        </a:p>
      </dgm:t>
    </dgm:pt>
    <dgm:pt modelId="{A5FEACF7-0DA6-40C1-9FF7-42C2055939D3}" type="sibTrans" cxnId="{86C505CE-850B-4213-95CE-FFF5FD4729A3}">
      <dgm:prSet/>
      <dgm:spPr/>
      <dgm:t>
        <a:bodyPr/>
        <a:lstStyle/>
        <a:p>
          <a:endParaRPr lang="tr-TR"/>
        </a:p>
      </dgm:t>
    </dgm:pt>
    <dgm:pt modelId="{AF5AB520-CAC7-48D3-BAD5-5C4C1135F2D6}">
      <dgm:prSet custT="1"/>
      <dgm:spPr>
        <a:xfrm>
          <a:off x="2064849" y="2246046"/>
          <a:ext cx="655420" cy="330880"/>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Girdi Değerlendirme</a:t>
          </a:r>
        </a:p>
      </dgm:t>
    </dgm:pt>
    <dgm:pt modelId="{27BE9AFA-E7F0-4550-BE6D-D14253E1AB7A}" type="parTrans" cxnId="{61BE39B7-ECEE-4BDE-B381-3E5D72F5A073}">
      <dgm:prSet/>
      <dgm:spPr>
        <a:xfrm>
          <a:off x="2392559" y="598774"/>
          <a:ext cx="742608" cy="1647271"/>
        </a:xfrm>
        <a:noFill/>
        <a:ln w="25400" cap="flat" cmpd="sng" algn="ctr">
          <a:solidFill>
            <a:srgbClr val="8064A2">
              <a:hueOff val="0"/>
              <a:satOff val="0"/>
              <a:lumOff val="0"/>
              <a:alphaOff val="0"/>
            </a:srgbClr>
          </a:solidFill>
          <a:prstDash val="solid"/>
        </a:ln>
        <a:effectLst/>
      </dgm:spPr>
      <dgm:t>
        <a:bodyPr/>
        <a:lstStyle/>
        <a:p>
          <a:endParaRPr lang="tr-TR" sz="700"/>
        </a:p>
      </dgm:t>
    </dgm:pt>
    <dgm:pt modelId="{7C6F0FCD-6FD8-4ECC-8D55-9CCEBE93C95B}" type="sibTrans" cxnId="{61BE39B7-ECEE-4BDE-B381-3E5D72F5A073}">
      <dgm:prSet/>
      <dgm:spPr/>
      <dgm:t>
        <a:bodyPr/>
        <a:lstStyle/>
        <a:p>
          <a:endParaRPr lang="tr-TR"/>
        </a:p>
      </dgm:t>
    </dgm:pt>
    <dgm:pt modelId="{72DD9BE2-E707-457D-A624-5C405030A173}">
      <dgm:prSet custT="1"/>
      <dgm:spPr>
        <a:xfrm>
          <a:off x="991294" y="2758284"/>
          <a:ext cx="421520" cy="361454"/>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UÇEP Uyum Çalışması</a:t>
          </a:r>
        </a:p>
      </dgm:t>
    </dgm:pt>
    <dgm:pt modelId="{DD407FAD-4CE8-4AFD-987C-045A7F211A27}" type="parTrans" cxnId="{081410A3-9D52-4BC4-9A29-03FAA6796B1D}">
      <dgm:prSet/>
      <dgm:spPr>
        <a:xfrm>
          <a:off x="904585" y="2568859"/>
          <a:ext cx="91440" cy="370151"/>
        </a:xfrm>
        <a:noFill/>
        <a:ln w="25400" cap="flat" cmpd="sng" algn="ctr">
          <a:solidFill>
            <a:srgbClr val="4BACC6">
              <a:hueOff val="0"/>
              <a:satOff val="0"/>
              <a:lumOff val="0"/>
              <a:alphaOff val="0"/>
            </a:srgbClr>
          </a:solidFill>
          <a:prstDash val="solid"/>
        </a:ln>
        <a:effectLst/>
      </dgm:spPr>
      <dgm:t>
        <a:bodyPr/>
        <a:lstStyle/>
        <a:p>
          <a:endParaRPr lang="tr-TR" sz="700"/>
        </a:p>
      </dgm:t>
    </dgm:pt>
    <dgm:pt modelId="{E3D00A4A-3C68-42E8-875C-BD008A16D38A}" type="sibTrans" cxnId="{081410A3-9D52-4BC4-9A29-03FAA6796B1D}">
      <dgm:prSet/>
      <dgm:spPr/>
      <dgm:t>
        <a:bodyPr/>
        <a:lstStyle/>
        <a:p>
          <a:endParaRPr lang="tr-TR"/>
        </a:p>
      </dgm:t>
    </dgm:pt>
    <dgm:pt modelId="{1C542A73-9813-4F58-9355-D4B8AB915184}">
      <dgm:prSet custT="1"/>
      <dgm:spPr>
        <a:xfrm>
          <a:off x="987164" y="3236491"/>
          <a:ext cx="443392" cy="362780"/>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Ulusal Hastalık Yükü</a:t>
          </a:r>
        </a:p>
      </dgm:t>
    </dgm:pt>
    <dgm:pt modelId="{AF774E04-5976-49B3-A1B7-F118440FF899}" type="parTrans" cxnId="{815326B4-55C2-490C-B893-38618D24ABA5}">
      <dgm:prSet/>
      <dgm:spPr>
        <a:xfrm>
          <a:off x="904585" y="2568859"/>
          <a:ext cx="91440" cy="849021"/>
        </a:xfrm>
        <a:noFill/>
        <a:ln w="25400" cap="flat" cmpd="sng" algn="ctr">
          <a:solidFill>
            <a:srgbClr val="4BACC6">
              <a:hueOff val="0"/>
              <a:satOff val="0"/>
              <a:lumOff val="0"/>
              <a:alphaOff val="0"/>
            </a:srgbClr>
          </a:solidFill>
          <a:prstDash val="solid"/>
        </a:ln>
        <a:effectLst/>
      </dgm:spPr>
      <dgm:t>
        <a:bodyPr/>
        <a:lstStyle/>
        <a:p>
          <a:endParaRPr lang="tr-TR" sz="700"/>
        </a:p>
      </dgm:t>
    </dgm:pt>
    <dgm:pt modelId="{0ABB3C4F-B4C4-4546-A0B5-8CF1A26CAF1F}" type="sibTrans" cxnId="{815326B4-55C2-490C-B893-38618D24ABA5}">
      <dgm:prSet/>
      <dgm:spPr/>
      <dgm:t>
        <a:bodyPr/>
        <a:lstStyle/>
        <a:p>
          <a:endParaRPr lang="tr-TR"/>
        </a:p>
      </dgm:t>
    </dgm:pt>
    <dgm:pt modelId="{5D6EA689-0504-4806-8828-CB20B3151666}">
      <dgm:prSet custT="1"/>
      <dgm:spPr>
        <a:xfrm>
          <a:off x="1005566" y="3695180"/>
          <a:ext cx="418532" cy="601158"/>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Bologna Süreci ve Avrupa Kredi Transfer Sistemi</a:t>
          </a:r>
        </a:p>
      </dgm:t>
    </dgm:pt>
    <dgm:pt modelId="{AB332FD3-007C-4816-B583-7C91BEC34A29}" type="parTrans" cxnId="{DEC6AEB6-00E8-4FEC-BFEA-900521861373}">
      <dgm:prSet/>
      <dgm:spPr>
        <a:xfrm>
          <a:off x="904585" y="2568859"/>
          <a:ext cx="91440" cy="1426899"/>
        </a:xfrm>
        <a:noFill/>
        <a:ln w="25400" cap="flat" cmpd="sng" algn="ctr">
          <a:solidFill>
            <a:srgbClr val="4BACC6">
              <a:hueOff val="0"/>
              <a:satOff val="0"/>
              <a:lumOff val="0"/>
              <a:alphaOff val="0"/>
            </a:srgbClr>
          </a:solidFill>
          <a:prstDash val="solid"/>
        </a:ln>
        <a:effectLst/>
      </dgm:spPr>
      <dgm:t>
        <a:bodyPr/>
        <a:lstStyle/>
        <a:p>
          <a:endParaRPr lang="tr-TR" sz="700"/>
        </a:p>
      </dgm:t>
    </dgm:pt>
    <dgm:pt modelId="{DA5FA485-3334-4B84-A18E-FDB0939A1FBE}" type="sibTrans" cxnId="{DEC6AEB6-00E8-4FEC-BFEA-900521861373}">
      <dgm:prSet/>
      <dgm:spPr/>
      <dgm:t>
        <a:bodyPr/>
        <a:lstStyle/>
        <a:p>
          <a:endParaRPr lang="tr-TR"/>
        </a:p>
      </dgm:t>
    </dgm:pt>
    <dgm:pt modelId="{85491483-FCED-425E-991F-5073CF580F90}">
      <dgm:prSet custT="1"/>
      <dgm:spPr>
        <a:xfrm>
          <a:off x="1004202" y="4426378"/>
          <a:ext cx="419725" cy="420961"/>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Dış Paydaşlarla Yapılan Toplantılar</a:t>
          </a:r>
        </a:p>
      </dgm:t>
    </dgm:pt>
    <dgm:pt modelId="{0599DF6C-ACA7-4DE9-AECD-AE76742BC1B4}" type="parTrans" cxnId="{45749517-4059-46CD-871A-DB28DA11F449}">
      <dgm:prSet/>
      <dgm:spPr>
        <a:xfrm>
          <a:off x="904585" y="2568859"/>
          <a:ext cx="91440" cy="2067998"/>
        </a:xfrm>
        <a:noFill/>
        <a:ln w="25400" cap="flat" cmpd="sng" algn="ctr">
          <a:solidFill>
            <a:srgbClr val="4BACC6">
              <a:hueOff val="0"/>
              <a:satOff val="0"/>
              <a:lumOff val="0"/>
              <a:alphaOff val="0"/>
            </a:srgbClr>
          </a:solidFill>
          <a:prstDash val="solid"/>
        </a:ln>
        <a:effectLst/>
      </dgm:spPr>
      <dgm:t>
        <a:bodyPr/>
        <a:lstStyle/>
        <a:p>
          <a:endParaRPr lang="tr-TR" sz="700"/>
        </a:p>
      </dgm:t>
    </dgm:pt>
    <dgm:pt modelId="{B70465A0-6B24-47C9-80F9-CD29FAD8B1A9}" type="sibTrans" cxnId="{45749517-4059-46CD-871A-DB28DA11F449}">
      <dgm:prSet/>
      <dgm:spPr/>
      <dgm:t>
        <a:bodyPr/>
        <a:lstStyle/>
        <a:p>
          <a:endParaRPr lang="tr-TR"/>
        </a:p>
      </dgm:t>
    </dgm:pt>
    <dgm:pt modelId="{B0DBFBE5-8D80-407C-9B0F-9DCAC529D9F9}">
      <dgm:prSet custT="1"/>
      <dgm:spPr>
        <a:xfrm>
          <a:off x="994845" y="4951871"/>
          <a:ext cx="414870" cy="297720"/>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Dış Paydaş Görüşleri</a:t>
          </a:r>
        </a:p>
      </dgm:t>
    </dgm:pt>
    <dgm:pt modelId="{41A26D92-E0E2-465E-847C-7BA4B91A4DBC}" type="parTrans" cxnId="{AFD3A62D-F06B-4C29-8068-A58794404656}">
      <dgm:prSet/>
      <dgm:spPr>
        <a:xfrm>
          <a:off x="904585" y="2568859"/>
          <a:ext cx="91440" cy="2531871"/>
        </a:xfrm>
        <a:noFill/>
        <a:ln w="25400" cap="flat" cmpd="sng" algn="ctr">
          <a:solidFill>
            <a:srgbClr val="4BACC6">
              <a:hueOff val="0"/>
              <a:satOff val="0"/>
              <a:lumOff val="0"/>
              <a:alphaOff val="0"/>
            </a:srgbClr>
          </a:solidFill>
          <a:prstDash val="solid"/>
        </a:ln>
        <a:effectLst/>
      </dgm:spPr>
      <dgm:t>
        <a:bodyPr/>
        <a:lstStyle/>
        <a:p>
          <a:endParaRPr lang="tr-TR" sz="700"/>
        </a:p>
      </dgm:t>
    </dgm:pt>
    <dgm:pt modelId="{64161D26-C594-413C-A50E-C965E5BB86A5}" type="sibTrans" cxnId="{AFD3A62D-F06B-4C29-8068-A58794404656}">
      <dgm:prSet/>
      <dgm:spPr/>
      <dgm:t>
        <a:bodyPr/>
        <a:lstStyle/>
        <a:p>
          <a:endParaRPr lang="tr-TR"/>
        </a:p>
      </dgm:t>
    </dgm:pt>
    <dgm:pt modelId="{71B69243-5135-4490-9C3B-98018C310DC4}">
      <dgm:prSet custT="1"/>
      <dgm:spPr>
        <a:xfrm>
          <a:off x="2190234" y="2704063"/>
          <a:ext cx="468090" cy="354908"/>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Dilek Öneri Kutusu Verileri</a:t>
          </a:r>
        </a:p>
      </dgm:t>
    </dgm:pt>
    <dgm:pt modelId="{BB7512CF-5359-404D-A559-05A1F6B97BF7}" type="parTrans" cxnId="{CC468B22-D7E8-4CB0-BB3F-C3CB99C9D2BA}">
      <dgm:prSet/>
      <dgm:spPr>
        <a:xfrm>
          <a:off x="2084671" y="2576926"/>
          <a:ext cx="91440" cy="304591"/>
        </a:xfrm>
        <a:noFill/>
        <a:ln w="25400" cap="flat" cmpd="sng" algn="ctr">
          <a:solidFill>
            <a:srgbClr val="4BACC6">
              <a:hueOff val="0"/>
              <a:satOff val="0"/>
              <a:lumOff val="0"/>
              <a:alphaOff val="0"/>
            </a:srgbClr>
          </a:solidFill>
          <a:prstDash val="solid"/>
        </a:ln>
        <a:effectLst/>
      </dgm:spPr>
      <dgm:t>
        <a:bodyPr/>
        <a:lstStyle/>
        <a:p>
          <a:endParaRPr lang="tr-TR" sz="700"/>
        </a:p>
      </dgm:t>
    </dgm:pt>
    <dgm:pt modelId="{E4B15DBC-E2A5-492F-BCBA-2D8FE5E27753}" type="sibTrans" cxnId="{CC468B22-D7E8-4CB0-BB3F-C3CB99C9D2BA}">
      <dgm:prSet/>
      <dgm:spPr/>
      <dgm:t>
        <a:bodyPr/>
        <a:lstStyle/>
        <a:p>
          <a:endParaRPr lang="tr-TR"/>
        </a:p>
      </dgm:t>
    </dgm:pt>
    <dgm:pt modelId="{144DD7EF-23E1-4FCE-83D5-730DC4051CF3}">
      <dgm:prSet custT="1"/>
      <dgm:spPr>
        <a:xfrm>
          <a:off x="2196470" y="3198526"/>
          <a:ext cx="478321" cy="336482"/>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Faaliyet Bilgi Sistemi</a:t>
          </a:r>
        </a:p>
      </dgm:t>
    </dgm:pt>
    <dgm:pt modelId="{21DB7516-87C4-4DB9-8264-7A7313A8A7F3}" type="parTrans" cxnId="{0B069E9B-9162-4C7A-A80D-4981ACCE0FD5}">
      <dgm:prSet/>
      <dgm:spPr>
        <a:xfrm>
          <a:off x="2084671" y="2576926"/>
          <a:ext cx="91440" cy="789841"/>
        </a:xfrm>
        <a:noFill/>
        <a:ln w="25400" cap="flat" cmpd="sng" algn="ctr">
          <a:solidFill>
            <a:srgbClr val="4BACC6">
              <a:hueOff val="0"/>
              <a:satOff val="0"/>
              <a:lumOff val="0"/>
              <a:alphaOff val="0"/>
            </a:srgbClr>
          </a:solidFill>
          <a:prstDash val="solid"/>
        </a:ln>
        <a:effectLst/>
      </dgm:spPr>
      <dgm:t>
        <a:bodyPr/>
        <a:lstStyle/>
        <a:p>
          <a:endParaRPr lang="tr-TR" sz="700"/>
        </a:p>
      </dgm:t>
    </dgm:pt>
    <dgm:pt modelId="{6F301345-853A-4DB7-8C56-DF0E78A3CCD8}" type="sibTrans" cxnId="{0B069E9B-9162-4C7A-A80D-4981ACCE0FD5}">
      <dgm:prSet/>
      <dgm:spPr/>
      <dgm:t>
        <a:bodyPr/>
        <a:lstStyle/>
        <a:p>
          <a:endParaRPr lang="tr-TR"/>
        </a:p>
      </dgm:t>
    </dgm:pt>
    <dgm:pt modelId="{856D8EC6-D09A-494A-BE99-9F2F9CE288F5}">
      <dgm:prSet custT="1"/>
      <dgm:spPr>
        <a:xfrm>
          <a:off x="2203352" y="3681106"/>
          <a:ext cx="482386" cy="297452"/>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Stratejik Plan Komisyonu</a:t>
          </a:r>
        </a:p>
      </dgm:t>
    </dgm:pt>
    <dgm:pt modelId="{97FAA376-2C74-4795-81CA-11B35BD02B06}" type="parTrans" cxnId="{F36ED179-37CC-43A2-8DE6-BC6FCFADE55C}">
      <dgm:prSet/>
      <dgm:spPr>
        <a:xfrm>
          <a:off x="2084671" y="2576926"/>
          <a:ext cx="91440" cy="1252906"/>
        </a:xfrm>
        <a:noFill/>
        <a:ln w="25400" cap="flat" cmpd="sng" algn="ctr">
          <a:solidFill>
            <a:srgbClr val="4BACC6">
              <a:hueOff val="0"/>
              <a:satOff val="0"/>
              <a:lumOff val="0"/>
              <a:alphaOff val="0"/>
            </a:srgbClr>
          </a:solidFill>
          <a:prstDash val="solid"/>
        </a:ln>
        <a:effectLst/>
      </dgm:spPr>
      <dgm:t>
        <a:bodyPr/>
        <a:lstStyle/>
        <a:p>
          <a:endParaRPr lang="tr-TR" sz="700"/>
        </a:p>
      </dgm:t>
    </dgm:pt>
    <dgm:pt modelId="{2025C35A-67EE-4AEA-BA98-61BF9096FED6}" type="sibTrans" cxnId="{F36ED179-37CC-43A2-8DE6-BC6FCFADE55C}">
      <dgm:prSet/>
      <dgm:spPr/>
      <dgm:t>
        <a:bodyPr/>
        <a:lstStyle/>
        <a:p>
          <a:endParaRPr lang="tr-TR"/>
        </a:p>
      </dgm:t>
    </dgm:pt>
    <dgm:pt modelId="{2C57A0D2-6684-41DA-8761-111892611952}">
      <dgm:prSet custT="1"/>
      <dgm:spPr>
        <a:xfrm>
          <a:off x="2201042" y="4089264"/>
          <a:ext cx="517210" cy="396260"/>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Memnuniyet Anketi Verileri</a:t>
          </a:r>
        </a:p>
      </dgm:t>
    </dgm:pt>
    <dgm:pt modelId="{128A3477-3897-49EA-9D93-1920EE9DBDB0}" type="parTrans" cxnId="{B4835562-AF76-4083-A9DE-54BC3A794258}">
      <dgm:prSet/>
      <dgm:spPr>
        <a:xfrm>
          <a:off x="2084671" y="2576926"/>
          <a:ext cx="91440" cy="1710467"/>
        </a:xfrm>
        <a:noFill/>
        <a:ln w="25400" cap="flat" cmpd="sng" algn="ctr">
          <a:solidFill>
            <a:srgbClr val="4BACC6">
              <a:hueOff val="0"/>
              <a:satOff val="0"/>
              <a:lumOff val="0"/>
              <a:alphaOff val="0"/>
            </a:srgbClr>
          </a:solidFill>
          <a:prstDash val="solid"/>
        </a:ln>
        <a:effectLst/>
      </dgm:spPr>
      <dgm:t>
        <a:bodyPr/>
        <a:lstStyle/>
        <a:p>
          <a:endParaRPr lang="tr-TR" sz="700"/>
        </a:p>
      </dgm:t>
    </dgm:pt>
    <dgm:pt modelId="{DB5371D0-1A7C-47D2-BEE6-FD573752D29C}" type="sibTrans" cxnId="{B4835562-AF76-4083-A9DE-54BC3A794258}">
      <dgm:prSet/>
      <dgm:spPr/>
      <dgm:t>
        <a:bodyPr/>
        <a:lstStyle/>
        <a:p>
          <a:endParaRPr lang="tr-TR"/>
        </a:p>
      </dgm:t>
    </dgm:pt>
    <dgm:pt modelId="{739158A5-510D-4F39-9F5B-4E281A24075C}">
      <dgm:prSet custT="1"/>
      <dgm:spPr>
        <a:xfrm>
          <a:off x="2198243" y="4589102"/>
          <a:ext cx="488070" cy="315748"/>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Genişletilmiş Fakülte Kurulu</a:t>
          </a:r>
        </a:p>
      </dgm:t>
    </dgm:pt>
    <dgm:pt modelId="{A4A8DCAF-84C4-470F-A403-E98300FA959E}" type="parTrans" cxnId="{510C7DB6-42DD-4181-8CB8-13836F5DA09B}">
      <dgm:prSet/>
      <dgm:spPr>
        <a:xfrm>
          <a:off x="2084671" y="2576926"/>
          <a:ext cx="91440" cy="2170050"/>
        </a:xfrm>
        <a:noFill/>
        <a:ln w="25400" cap="flat" cmpd="sng" algn="ctr">
          <a:solidFill>
            <a:srgbClr val="4BACC6">
              <a:hueOff val="0"/>
              <a:satOff val="0"/>
              <a:lumOff val="0"/>
              <a:alphaOff val="0"/>
            </a:srgbClr>
          </a:solidFill>
          <a:prstDash val="solid"/>
        </a:ln>
        <a:effectLst/>
      </dgm:spPr>
      <dgm:t>
        <a:bodyPr/>
        <a:lstStyle/>
        <a:p>
          <a:endParaRPr lang="tr-TR" sz="700"/>
        </a:p>
      </dgm:t>
    </dgm:pt>
    <dgm:pt modelId="{3595A5F9-1A9A-4660-B88D-BA8D9793EC69}" type="sibTrans" cxnId="{510C7DB6-42DD-4181-8CB8-13836F5DA09B}">
      <dgm:prSet/>
      <dgm:spPr/>
      <dgm:t>
        <a:bodyPr/>
        <a:lstStyle/>
        <a:p>
          <a:endParaRPr lang="tr-TR"/>
        </a:p>
      </dgm:t>
    </dgm:pt>
    <dgm:pt modelId="{672F52AB-A5BA-453B-8330-7D12D322935C}">
      <dgm:prSet custT="1"/>
      <dgm:spPr>
        <a:xfrm>
          <a:off x="3333843" y="3745286"/>
          <a:ext cx="612297" cy="496479"/>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Eğitim Değerlendirme/Memnuniyet Anketleri</a:t>
          </a:r>
        </a:p>
      </dgm:t>
    </dgm:pt>
    <dgm:pt modelId="{2FB224AC-9C7F-4071-96E3-B854EE6D0457}" type="parTrans" cxnId="{378BED3D-3B51-48CF-86E2-E9DD34871BEC}">
      <dgm:prSet/>
      <dgm:spPr>
        <a:xfrm>
          <a:off x="3222271" y="2584286"/>
          <a:ext cx="111571" cy="1409239"/>
        </a:xfrm>
        <a:noFill/>
        <a:ln w="25400" cap="flat" cmpd="sng" algn="ctr">
          <a:solidFill>
            <a:srgbClr val="4BACC6">
              <a:hueOff val="0"/>
              <a:satOff val="0"/>
              <a:lumOff val="0"/>
              <a:alphaOff val="0"/>
            </a:srgbClr>
          </a:solidFill>
          <a:prstDash val="solid"/>
        </a:ln>
        <a:effectLst/>
      </dgm:spPr>
      <dgm:t>
        <a:bodyPr/>
        <a:lstStyle/>
        <a:p>
          <a:endParaRPr lang="tr-TR" sz="700"/>
        </a:p>
      </dgm:t>
    </dgm:pt>
    <dgm:pt modelId="{571ECE12-CCED-4DC9-9E0C-D367FA2EF8B4}" type="sibTrans" cxnId="{378BED3D-3B51-48CF-86E2-E9DD34871BEC}">
      <dgm:prSet/>
      <dgm:spPr/>
      <dgm:t>
        <a:bodyPr/>
        <a:lstStyle/>
        <a:p>
          <a:endParaRPr lang="tr-TR"/>
        </a:p>
      </dgm:t>
    </dgm:pt>
    <dgm:pt modelId="{C7409122-28C3-4CD0-BE01-0D147530C3DD}">
      <dgm:prSet custT="1"/>
      <dgm:spPr>
        <a:xfrm>
          <a:off x="3320503" y="2729974"/>
          <a:ext cx="642290" cy="285318"/>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Formatif Değerlendirme</a:t>
          </a:r>
        </a:p>
      </dgm:t>
    </dgm:pt>
    <dgm:pt modelId="{63370FE5-AE6C-453B-802D-9F3511C73D14}" type="parTrans" cxnId="{F5ECC600-EE2F-4E22-ACE8-300364911797}">
      <dgm:prSet/>
      <dgm:spPr>
        <a:xfrm>
          <a:off x="3222271" y="2584286"/>
          <a:ext cx="98231" cy="288347"/>
        </a:xfrm>
        <a:noFill/>
        <a:ln w="25400" cap="flat" cmpd="sng" algn="ctr">
          <a:solidFill>
            <a:srgbClr val="4BACC6">
              <a:hueOff val="0"/>
              <a:satOff val="0"/>
              <a:lumOff val="0"/>
              <a:alphaOff val="0"/>
            </a:srgbClr>
          </a:solidFill>
          <a:prstDash val="solid"/>
        </a:ln>
        <a:effectLst/>
      </dgm:spPr>
      <dgm:t>
        <a:bodyPr/>
        <a:lstStyle/>
        <a:p>
          <a:endParaRPr lang="tr-TR" sz="700"/>
        </a:p>
      </dgm:t>
    </dgm:pt>
    <dgm:pt modelId="{3728AC43-C056-4E6F-B1A8-BCE0F818C257}" type="sibTrans" cxnId="{F5ECC600-EE2F-4E22-ACE8-300364911797}">
      <dgm:prSet/>
      <dgm:spPr/>
      <dgm:t>
        <a:bodyPr/>
        <a:lstStyle/>
        <a:p>
          <a:endParaRPr lang="tr-TR"/>
        </a:p>
      </dgm:t>
    </dgm:pt>
    <dgm:pt modelId="{88301E7F-6AE8-49A5-86DB-A630BD7D5BB6}">
      <dgm:prSet custT="1"/>
      <dgm:spPr>
        <a:xfrm>
          <a:off x="3352269" y="3185803"/>
          <a:ext cx="593389" cy="361483"/>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Eğiticilerin Eğitimi</a:t>
          </a:r>
        </a:p>
      </dgm:t>
    </dgm:pt>
    <dgm:pt modelId="{BE7B872C-538A-4442-8E0F-66674C806C1D}" type="parTrans" cxnId="{8C9CE17A-A238-4ADB-B301-7833D0795951}">
      <dgm:prSet/>
      <dgm:spPr>
        <a:xfrm>
          <a:off x="3222271" y="2584286"/>
          <a:ext cx="129998" cy="782258"/>
        </a:xfrm>
        <a:noFill/>
        <a:ln w="25400" cap="flat" cmpd="sng" algn="ctr">
          <a:solidFill>
            <a:srgbClr val="4BACC6">
              <a:hueOff val="0"/>
              <a:satOff val="0"/>
              <a:lumOff val="0"/>
              <a:alphaOff val="0"/>
            </a:srgbClr>
          </a:solidFill>
          <a:prstDash val="solid"/>
        </a:ln>
        <a:effectLst/>
      </dgm:spPr>
      <dgm:t>
        <a:bodyPr/>
        <a:lstStyle/>
        <a:p>
          <a:endParaRPr lang="tr-TR" sz="700"/>
        </a:p>
      </dgm:t>
    </dgm:pt>
    <dgm:pt modelId="{77E4C592-7F00-44CE-B127-2782F858E21B}" type="sibTrans" cxnId="{8C9CE17A-A238-4ADB-B301-7833D0795951}">
      <dgm:prSet/>
      <dgm:spPr/>
      <dgm:t>
        <a:bodyPr/>
        <a:lstStyle/>
        <a:p>
          <a:endParaRPr lang="tr-TR"/>
        </a:p>
      </dgm:t>
    </dgm:pt>
    <dgm:pt modelId="{2CD70012-4981-4699-99BC-BBA8758D0F5E}">
      <dgm:prSet custT="1"/>
      <dgm:spPr>
        <a:xfrm>
          <a:off x="4443281" y="2708789"/>
          <a:ext cx="599312" cy="425723"/>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Kurul Değerlendirme Toplantıları</a:t>
          </a:r>
        </a:p>
      </dgm:t>
    </dgm:pt>
    <dgm:pt modelId="{F263B03C-B1B9-4056-AADD-07E77B573686}" type="parTrans" cxnId="{A5784684-1BB6-422C-8048-9DA111E1D3D8}">
      <dgm:prSet/>
      <dgm:spPr>
        <a:xfrm>
          <a:off x="4273126" y="2614042"/>
          <a:ext cx="170154" cy="307608"/>
        </a:xfrm>
        <a:noFill/>
        <a:ln w="25400" cap="flat" cmpd="sng" algn="ctr">
          <a:solidFill>
            <a:srgbClr val="4BACC6">
              <a:hueOff val="0"/>
              <a:satOff val="0"/>
              <a:lumOff val="0"/>
              <a:alphaOff val="0"/>
            </a:srgbClr>
          </a:solidFill>
          <a:prstDash val="solid"/>
        </a:ln>
        <a:effectLst/>
      </dgm:spPr>
      <dgm:t>
        <a:bodyPr/>
        <a:lstStyle/>
        <a:p>
          <a:endParaRPr lang="tr-TR" sz="700"/>
        </a:p>
      </dgm:t>
    </dgm:pt>
    <dgm:pt modelId="{8F0AE39F-EBC2-4D2E-89EF-41CCB6BDD5F8}" type="sibTrans" cxnId="{A5784684-1BB6-422C-8048-9DA111E1D3D8}">
      <dgm:prSet/>
      <dgm:spPr/>
      <dgm:t>
        <a:bodyPr/>
        <a:lstStyle/>
        <a:p>
          <a:endParaRPr lang="tr-TR"/>
        </a:p>
      </dgm:t>
    </dgm:pt>
    <dgm:pt modelId="{DB5B13B6-EF62-4B23-84E7-7D90C5420020}">
      <dgm:prSet custT="1"/>
      <dgm:spPr>
        <a:xfrm>
          <a:off x="4479988" y="3296282"/>
          <a:ext cx="492302" cy="247433"/>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Öğrenci Başarıları</a:t>
          </a:r>
        </a:p>
      </dgm:t>
    </dgm:pt>
    <dgm:pt modelId="{2C69D80A-F603-4E6B-983C-ADA83DA7B28F}" type="parTrans" cxnId="{30F28BCD-6141-4A1C-A0EF-04A07804B79F}">
      <dgm:prSet/>
      <dgm:spPr>
        <a:xfrm>
          <a:off x="4273126" y="2614042"/>
          <a:ext cx="206861" cy="805957"/>
        </a:xfrm>
        <a:noFill/>
        <a:ln w="25400" cap="flat" cmpd="sng" algn="ctr">
          <a:solidFill>
            <a:srgbClr val="4BACC6">
              <a:hueOff val="0"/>
              <a:satOff val="0"/>
              <a:lumOff val="0"/>
              <a:alphaOff val="0"/>
            </a:srgbClr>
          </a:solidFill>
          <a:prstDash val="solid"/>
        </a:ln>
        <a:effectLst/>
      </dgm:spPr>
      <dgm:t>
        <a:bodyPr/>
        <a:lstStyle/>
        <a:p>
          <a:endParaRPr lang="tr-TR" sz="700"/>
        </a:p>
      </dgm:t>
    </dgm:pt>
    <dgm:pt modelId="{9C874B54-0345-4FE5-ADDC-42C4B34E318E}" type="sibTrans" cxnId="{30F28BCD-6141-4A1C-A0EF-04A07804B79F}">
      <dgm:prSet/>
      <dgm:spPr/>
      <dgm:t>
        <a:bodyPr/>
        <a:lstStyle/>
        <a:p>
          <a:endParaRPr lang="tr-TR"/>
        </a:p>
      </dgm:t>
    </dgm:pt>
    <dgm:pt modelId="{BAD22385-C8F4-4B36-A396-D62A99A641DF}">
      <dgm:prSet custT="1"/>
      <dgm:spPr>
        <a:xfrm>
          <a:off x="1005882" y="5338856"/>
          <a:ext cx="419321" cy="336438"/>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Öğrenci Kalite Komisyonu </a:t>
          </a:r>
        </a:p>
      </dgm:t>
    </dgm:pt>
    <dgm:pt modelId="{22FDE05D-9785-4F65-BD43-D442BCA46174}" type="parTrans" cxnId="{C107C770-C124-4C0C-A049-6829A4AB825A}">
      <dgm:prSet/>
      <dgm:spPr>
        <a:xfrm>
          <a:off x="904585" y="2568859"/>
          <a:ext cx="91440" cy="2938215"/>
        </a:xfrm>
        <a:noFill/>
        <a:ln w="25400" cap="flat" cmpd="sng" algn="ctr">
          <a:solidFill>
            <a:srgbClr val="4BACC6">
              <a:hueOff val="0"/>
              <a:satOff val="0"/>
              <a:lumOff val="0"/>
              <a:alphaOff val="0"/>
            </a:srgbClr>
          </a:solidFill>
          <a:prstDash val="solid"/>
        </a:ln>
        <a:effectLst/>
      </dgm:spPr>
      <dgm:t>
        <a:bodyPr/>
        <a:lstStyle/>
        <a:p>
          <a:endParaRPr lang="tr-TR" sz="700"/>
        </a:p>
      </dgm:t>
    </dgm:pt>
    <dgm:pt modelId="{508DD90B-5CC6-43E3-8026-E2C28A177173}" type="sibTrans" cxnId="{C107C770-C124-4C0C-A049-6829A4AB825A}">
      <dgm:prSet/>
      <dgm:spPr/>
      <dgm:t>
        <a:bodyPr/>
        <a:lstStyle/>
        <a:p>
          <a:endParaRPr lang="tr-TR"/>
        </a:p>
      </dgm:t>
    </dgm:pt>
    <dgm:pt modelId="{93957EEA-996A-480C-B51A-0A44010351A3}">
      <dgm:prSet custT="1"/>
      <dgm:spPr>
        <a:xfrm>
          <a:off x="2182826" y="5004899"/>
          <a:ext cx="508472" cy="346220"/>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Öğrenci Kalite Komisyonu </a:t>
          </a:r>
        </a:p>
      </dgm:t>
    </dgm:pt>
    <dgm:pt modelId="{BF4ABCCF-4C4B-4B41-99FD-ED70B4CCE4D3}" type="parTrans" cxnId="{C5B82178-51D1-4EEC-BA23-B331C205DDED}">
      <dgm:prSet/>
      <dgm:spPr>
        <a:xfrm>
          <a:off x="2084671" y="2576926"/>
          <a:ext cx="91440" cy="2601083"/>
        </a:xfrm>
        <a:noFill/>
        <a:ln w="25400" cap="flat" cmpd="sng" algn="ctr">
          <a:solidFill>
            <a:srgbClr val="4BACC6">
              <a:hueOff val="0"/>
              <a:satOff val="0"/>
              <a:lumOff val="0"/>
              <a:alphaOff val="0"/>
            </a:srgbClr>
          </a:solidFill>
          <a:prstDash val="solid"/>
        </a:ln>
        <a:effectLst/>
      </dgm:spPr>
      <dgm:t>
        <a:bodyPr/>
        <a:lstStyle/>
        <a:p>
          <a:endParaRPr lang="tr-TR" sz="700"/>
        </a:p>
      </dgm:t>
    </dgm:pt>
    <dgm:pt modelId="{1B061E37-DC29-418E-9EB5-19760CCF3E5C}" type="sibTrans" cxnId="{C5B82178-51D1-4EEC-BA23-B331C205DDED}">
      <dgm:prSet/>
      <dgm:spPr/>
      <dgm:t>
        <a:bodyPr/>
        <a:lstStyle/>
        <a:p>
          <a:endParaRPr lang="tr-TR"/>
        </a:p>
      </dgm:t>
    </dgm:pt>
    <dgm:pt modelId="{6C8F4B55-BD50-4CDC-8CB5-F3619F2E08E2}">
      <dgm:prSet custT="1"/>
      <dgm:spPr>
        <a:xfrm>
          <a:off x="3331137" y="4366512"/>
          <a:ext cx="562766" cy="372644"/>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Öğrenci Kalite Komisyonu </a:t>
          </a:r>
        </a:p>
      </dgm:t>
    </dgm:pt>
    <dgm:pt modelId="{7C23714D-C6A1-457A-9CD3-9517B7FA6DD1}" type="parTrans" cxnId="{B2918584-7D5E-4615-AFF8-F283E35C93BB}">
      <dgm:prSet/>
      <dgm:spPr>
        <a:xfrm>
          <a:off x="3222271" y="2584286"/>
          <a:ext cx="108865" cy="1968548"/>
        </a:xfrm>
        <a:noFill/>
        <a:ln w="25400" cap="flat" cmpd="sng" algn="ctr">
          <a:solidFill>
            <a:srgbClr val="4BACC6">
              <a:hueOff val="0"/>
              <a:satOff val="0"/>
              <a:lumOff val="0"/>
              <a:alphaOff val="0"/>
            </a:srgbClr>
          </a:solidFill>
          <a:prstDash val="solid"/>
        </a:ln>
        <a:effectLst/>
      </dgm:spPr>
      <dgm:t>
        <a:bodyPr/>
        <a:lstStyle/>
        <a:p>
          <a:endParaRPr lang="tr-TR" sz="700"/>
        </a:p>
      </dgm:t>
    </dgm:pt>
    <dgm:pt modelId="{339B70AD-5BB1-4744-8808-27E9889709F2}" type="sibTrans" cxnId="{B2918584-7D5E-4615-AFF8-F283E35C93BB}">
      <dgm:prSet/>
      <dgm:spPr/>
      <dgm:t>
        <a:bodyPr/>
        <a:lstStyle/>
        <a:p>
          <a:endParaRPr lang="tr-TR"/>
        </a:p>
      </dgm:t>
    </dgm:pt>
    <dgm:pt modelId="{2B00CDBC-9830-4625-8B0C-857F93BB3E94}">
      <dgm:prSet custT="1"/>
      <dgm:spPr>
        <a:xfrm>
          <a:off x="4490911" y="4290778"/>
          <a:ext cx="537369" cy="295903"/>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Öğrenci Kalite Komisyonu </a:t>
          </a:r>
        </a:p>
      </dgm:t>
    </dgm:pt>
    <dgm:pt modelId="{7A0CC042-B16E-4F1F-921C-C645BA5EB9BC}" type="parTrans" cxnId="{26ADBC87-36A9-41DB-808C-3BF5583EF81B}">
      <dgm:prSet/>
      <dgm:spPr>
        <a:xfrm>
          <a:off x="4273126" y="2614042"/>
          <a:ext cx="217785" cy="1824687"/>
        </a:xfrm>
        <a:noFill/>
        <a:ln w="25400" cap="flat" cmpd="sng" algn="ctr">
          <a:solidFill>
            <a:srgbClr val="4BACC6">
              <a:hueOff val="0"/>
              <a:satOff val="0"/>
              <a:lumOff val="0"/>
              <a:alphaOff val="0"/>
            </a:srgbClr>
          </a:solidFill>
          <a:prstDash val="solid"/>
        </a:ln>
        <a:effectLst/>
      </dgm:spPr>
      <dgm:t>
        <a:bodyPr/>
        <a:lstStyle/>
        <a:p>
          <a:endParaRPr lang="tr-TR" sz="700"/>
        </a:p>
      </dgm:t>
    </dgm:pt>
    <dgm:pt modelId="{51DF74AC-FC7C-41A1-904A-4407EA9E29D8}" type="sibTrans" cxnId="{26ADBC87-36A9-41DB-808C-3BF5583EF81B}">
      <dgm:prSet/>
      <dgm:spPr/>
      <dgm:t>
        <a:bodyPr/>
        <a:lstStyle/>
        <a:p>
          <a:endParaRPr lang="tr-TR"/>
        </a:p>
      </dgm:t>
    </dgm:pt>
    <dgm:pt modelId="{515FD6AB-AF2D-427F-B533-52B1C9A6343E}">
      <dgm:prSet custT="1"/>
      <dgm:spPr>
        <a:xfrm>
          <a:off x="4496422" y="3741388"/>
          <a:ext cx="481304" cy="367664"/>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Mezun İzleme Komisyonu</a:t>
          </a:r>
        </a:p>
      </dgm:t>
    </dgm:pt>
    <dgm:pt modelId="{B3371AEF-B34D-4C1A-89D9-94BB18F915B3}" type="sibTrans" cxnId="{B34FB13D-0474-4C4E-8C00-5DF7BA097A24}">
      <dgm:prSet/>
      <dgm:spPr/>
      <dgm:t>
        <a:bodyPr/>
        <a:lstStyle/>
        <a:p>
          <a:endParaRPr lang="tr-TR"/>
        </a:p>
      </dgm:t>
    </dgm:pt>
    <dgm:pt modelId="{2E87A3EB-DBCE-4567-B403-19B1D31B0239}" type="parTrans" cxnId="{B34FB13D-0474-4C4E-8C00-5DF7BA097A24}">
      <dgm:prSet/>
      <dgm:spPr>
        <a:xfrm>
          <a:off x="4273126" y="2614042"/>
          <a:ext cx="223296" cy="1311178"/>
        </a:xfrm>
        <a:noFill/>
        <a:ln w="25400" cap="flat" cmpd="sng" algn="ctr">
          <a:solidFill>
            <a:srgbClr val="4BACC6">
              <a:hueOff val="0"/>
              <a:satOff val="0"/>
              <a:lumOff val="0"/>
              <a:alphaOff val="0"/>
            </a:srgbClr>
          </a:solidFill>
          <a:prstDash val="solid"/>
        </a:ln>
        <a:effectLst/>
      </dgm:spPr>
      <dgm:t>
        <a:bodyPr/>
        <a:lstStyle/>
        <a:p>
          <a:endParaRPr lang="tr-TR" sz="700"/>
        </a:p>
      </dgm:t>
    </dgm:pt>
    <dgm:pt modelId="{3A9932E6-DD44-4B90-A6DF-5F448E50169D}">
      <dgm:prSet custT="1"/>
      <dgm:spPr>
        <a:xfrm>
          <a:off x="4527521" y="4681120"/>
          <a:ext cx="500535" cy="344515"/>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a:solidFill>
                <a:sysClr val="window" lastClr="FFFFFF"/>
              </a:solidFill>
              <a:latin typeface="Calibri"/>
              <a:ea typeface="+mn-ea"/>
              <a:cs typeface="+mn-cs"/>
            </a:rPr>
            <a:t>Mezun Komisyonu</a:t>
          </a:r>
        </a:p>
      </dgm:t>
    </dgm:pt>
    <dgm:pt modelId="{DCA36926-0A5E-4BAB-B53A-1872D5B5240F}" type="sibTrans" cxnId="{65444264-FFAD-4F26-9B00-C1429FBF8006}">
      <dgm:prSet/>
      <dgm:spPr/>
      <dgm:t>
        <a:bodyPr/>
        <a:lstStyle/>
        <a:p>
          <a:endParaRPr lang="tr-TR"/>
        </a:p>
      </dgm:t>
    </dgm:pt>
    <dgm:pt modelId="{F48F4FFE-2C75-4739-8FAE-1E4D91BF6D38}" type="parTrans" cxnId="{65444264-FFAD-4F26-9B00-C1429FBF8006}">
      <dgm:prSet/>
      <dgm:spPr>
        <a:xfrm>
          <a:off x="4273126" y="2614042"/>
          <a:ext cx="254394" cy="2239336"/>
        </a:xfrm>
        <a:noFill/>
        <a:ln w="25400" cap="flat" cmpd="sng" algn="ctr">
          <a:solidFill>
            <a:srgbClr val="4BACC6">
              <a:hueOff val="0"/>
              <a:satOff val="0"/>
              <a:lumOff val="0"/>
              <a:alphaOff val="0"/>
            </a:srgbClr>
          </a:solidFill>
          <a:prstDash val="solid"/>
        </a:ln>
        <a:effectLst/>
      </dgm:spPr>
      <dgm:t>
        <a:bodyPr/>
        <a:lstStyle/>
        <a:p>
          <a:endParaRPr lang="tr-TR" sz="700"/>
        </a:p>
      </dgm:t>
    </dgm:pt>
    <dgm:pt modelId="{32CF0A32-90D4-4FDC-B6B3-65C5A2B8E8E0}" type="pres">
      <dgm:prSet presAssocID="{979EEFC8-8740-4C74-88D2-59EC311EF857}" presName="hierChild1" presStyleCnt="0">
        <dgm:presLayoutVars>
          <dgm:orgChart val="1"/>
          <dgm:chPref val="1"/>
          <dgm:dir/>
          <dgm:animOne val="branch"/>
          <dgm:animLvl val="lvl"/>
          <dgm:resizeHandles/>
        </dgm:presLayoutVars>
      </dgm:prSet>
      <dgm:spPr/>
      <dgm:t>
        <a:bodyPr/>
        <a:lstStyle/>
        <a:p>
          <a:endParaRPr lang="tr-TR"/>
        </a:p>
      </dgm:t>
    </dgm:pt>
    <dgm:pt modelId="{ADE9945F-F6BA-47EF-B876-168B8AC91B35}" type="pres">
      <dgm:prSet presAssocID="{DA800515-425B-409F-B252-986FDD20C8DC}" presName="hierRoot1" presStyleCnt="0">
        <dgm:presLayoutVars>
          <dgm:hierBranch val="init"/>
        </dgm:presLayoutVars>
      </dgm:prSet>
      <dgm:spPr/>
    </dgm:pt>
    <dgm:pt modelId="{378C562E-A6A9-4059-9F7C-7B8300CCB821}" type="pres">
      <dgm:prSet presAssocID="{DA800515-425B-409F-B252-986FDD20C8DC}" presName="rootComposite1" presStyleCnt="0"/>
      <dgm:spPr/>
    </dgm:pt>
    <dgm:pt modelId="{B674AFD6-4009-4AEB-9E5A-BC2521B065CC}" type="pres">
      <dgm:prSet presAssocID="{DA800515-425B-409F-B252-986FDD20C8DC}" presName="rootText1" presStyleLbl="node0" presStyleIdx="0" presStyleCnt="1" custScaleX="1168539" custScaleY="1015057" custLinFactX="200000" custLinFactY="-1227099" custLinFactNeighborX="227598" custLinFactNeighborY="-1300000">
        <dgm:presLayoutVars>
          <dgm:chPref val="3"/>
        </dgm:presLayoutVars>
      </dgm:prSet>
      <dgm:spPr>
        <a:prstGeom prst="rect">
          <a:avLst/>
        </a:prstGeom>
      </dgm:spPr>
      <dgm:t>
        <a:bodyPr/>
        <a:lstStyle/>
        <a:p>
          <a:endParaRPr lang="tr-TR"/>
        </a:p>
      </dgm:t>
    </dgm:pt>
    <dgm:pt modelId="{67453A18-B10A-4659-8FDC-1FE3A046ED9E}" type="pres">
      <dgm:prSet presAssocID="{DA800515-425B-409F-B252-986FDD20C8DC}" presName="rootConnector1" presStyleLbl="node1" presStyleIdx="0" presStyleCnt="0"/>
      <dgm:spPr/>
      <dgm:t>
        <a:bodyPr/>
        <a:lstStyle/>
        <a:p>
          <a:endParaRPr lang="tr-TR"/>
        </a:p>
      </dgm:t>
    </dgm:pt>
    <dgm:pt modelId="{E381C229-5414-4546-B15D-FFFD7E22A0F0}" type="pres">
      <dgm:prSet presAssocID="{DA800515-425B-409F-B252-986FDD20C8DC}" presName="hierChild2" presStyleCnt="0"/>
      <dgm:spPr/>
    </dgm:pt>
    <dgm:pt modelId="{1FBA69E6-02B3-4BD7-AB13-38F3D7AD0DDA}" type="pres">
      <dgm:prSet presAssocID="{25DD545B-51C3-4954-8038-B502F1DE6B94}" presName="Name37" presStyleLbl="parChTrans1D2" presStyleIdx="0" presStyleCnt="10"/>
      <dgm:spPr>
        <a:custGeom>
          <a:avLst/>
          <a:gdLst/>
          <a:ahLst/>
          <a:cxnLst/>
          <a:rect l="0" t="0" r="0" b="0"/>
          <a:pathLst>
            <a:path>
              <a:moveTo>
                <a:pt x="711355" y="0"/>
              </a:moveTo>
              <a:lnTo>
                <a:pt x="711355" y="567117"/>
              </a:lnTo>
              <a:lnTo>
                <a:pt x="0" y="567117"/>
              </a:lnTo>
              <a:lnTo>
                <a:pt x="0" y="574719"/>
              </a:lnTo>
            </a:path>
          </a:pathLst>
        </a:custGeom>
      </dgm:spPr>
      <dgm:t>
        <a:bodyPr/>
        <a:lstStyle/>
        <a:p>
          <a:endParaRPr lang="tr-TR"/>
        </a:p>
      </dgm:t>
    </dgm:pt>
    <dgm:pt modelId="{80D13FBB-0182-49A2-8CFF-8A62D95F5813}" type="pres">
      <dgm:prSet presAssocID="{14FCF37A-14F4-4348-97F1-E151252E2CA4}" presName="hierRoot2" presStyleCnt="0">
        <dgm:presLayoutVars>
          <dgm:hierBranch val="init"/>
        </dgm:presLayoutVars>
      </dgm:prSet>
      <dgm:spPr/>
    </dgm:pt>
    <dgm:pt modelId="{F7557439-9332-4DF0-AEB6-556C07C4B90B}" type="pres">
      <dgm:prSet presAssocID="{14FCF37A-14F4-4348-97F1-E151252E2CA4}" presName="rootComposite" presStyleCnt="0"/>
      <dgm:spPr/>
    </dgm:pt>
    <dgm:pt modelId="{9EB2DD40-F70F-49AE-9ADF-8B8AE4ED49D2}" type="pres">
      <dgm:prSet presAssocID="{14FCF37A-14F4-4348-97F1-E151252E2CA4}" presName="rootText" presStyleLbl="node2" presStyleIdx="0" presStyleCnt="8" custScaleX="1003072" custScaleY="989012" custLinFactX="1400000" custLinFactY="-1000000" custLinFactNeighborX="1437729" custLinFactNeighborY="-1050637">
        <dgm:presLayoutVars>
          <dgm:chPref val="3"/>
        </dgm:presLayoutVars>
      </dgm:prSet>
      <dgm:spPr>
        <a:prstGeom prst="rect">
          <a:avLst/>
        </a:prstGeom>
      </dgm:spPr>
      <dgm:t>
        <a:bodyPr/>
        <a:lstStyle/>
        <a:p>
          <a:endParaRPr lang="tr-TR"/>
        </a:p>
      </dgm:t>
    </dgm:pt>
    <dgm:pt modelId="{ABE2C08D-07E2-4E8C-B4AD-F90DA4988EB2}" type="pres">
      <dgm:prSet presAssocID="{14FCF37A-14F4-4348-97F1-E151252E2CA4}" presName="rootConnector" presStyleLbl="node2" presStyleIdx="0" presStyleCnt="8"/>
      <dgm:spPr/>
      <dgm:t>
        <a:bodyPr/>
        <a:lstStyle/>
        <a:p>
          <a:endParaRPr lang="tr-TR"/>
        </a:p>
      </dgm:t>
    </dgm:pt>
    <dgm:pt modelId="{803F68A2-019E-4C9E-8410-6B79E5545D41}" type="pres">
      <dgm:prSet presAssocID="{14FCF37A-14F4-4348-97F1-E151252E2CA4}" presName="hierChild4" presStyleCnt="0"/>
      <dgm:spPr/>
    </dgm:pt>
    <dgm:pt modelId="{EB72EA2A-D31F-4E21-809E-CE5764C2D801}" type="pres">
      <dgm:prSet presAssocID="{14FCF37A-14F4-4348-97F1-E151252E2CA4}" presName="hierChild5" presStyleCnt="0"/>
      <dgm:spPr/>
    </dgm:pt>
    <dgm:pt modelId="{ECA98063-8F76-4FC5-AD18-337689BA6C2F}" type="pres">
      <dgm:prSet presAssocID="{364A948B-530F-441F-AB30-F4FACFBDD18C}" presName="Name37" presStyleLbl="parChTrans1D2" presStyleIdx="1" presStyleCnt="10"/>
      <dgm:spPr>
        <a:custGeom>
          <a:avLst/>
          <a:gdLst/>
          <a:ahLst/>
          <a:cxnLst/>
          <a:rect l="0" t="0" r="0" b="0"/>
          <a:pathLst>
            <a:path>
              <a:moveTo>
                <a:pt x="1948455" y="0"/>
              </a:moveTo>
              <a:lnTo>
                <a:pt x="1948455" y="1613514"/>
              </a:lnTo>
              <a:lnTo>
                <a:pt x="0" y="1613514"/>
              </a:lnTo>
              <a:lnTo>
                <a:pt x="0" y="1621115"/>
              </a:lnTo>
            </a:path>
          </a:pathLst>
        </a:custGeom>
      </dgm:spPr>
      <dgm:t>
        <a:bodyPr/>
        <a:lstStyle/>
        <a:p>
          <a:endParaRPr lang="tr-TR"/>
        </a:p>
      </dgm:t>
    </dgm:pt>
    <dgm:pt modelId="{827049A6-5F6D-4E84-AB46-453BF0B4F77E}" type="pres">
      <dgm:prSet presAssocID="{4F08C8B2-817C-4241-B0E7-41C159F999B4}" presName="hierRoot2" presStyleCnt="0">
        <dgm:presLayoutVars>
          <dgm:hierBranch val="init"/>
        </dgm:presLayoutVars>
      </dgm:prSet>
      <dgm:spPr/>
    </dgm:pt>
    <dgm:pt modelId="{98864B0A-7F4B-4290-B467-21F109559178}" type="pres">
      <dgm:prSet presAssocID="{4F08C8B2-817C-4241-B0E7-41C159F999B4}" presName="rootComposite" presStyleCnt="0"/>
      <dgm:spPr/>
    </dgm:pt>
    <dgm:pt modelId="{69F2AE36-25F7-49EA-B0B0-2CDF636E778C}" type="pres">
      <dgm:prSet presAssocID="{4F08C8B2-817C-4241-B0E7-41C159F999B4}" presName="rootText" presStyleLbl="node2" presStyleIdx="1" presStyleCnt="8" custScaleX="816385" custScaleY="964075" custLinFactX="98174" custLinFactY="400000" custLinFactNeighborX="100000" custLinFactNeighborY="440173">
        <dgm:presLayoutVars>
          <dgm:chPref val="3"/>
        </dgm:presLayoutVars>
      </dgm:prSet>
      <dgm:spPr>
        <a:prstGeom prst="rect">
          <a:avLst/>
        </a:prstGeom>
      </dgm:spPr>
      <dgm:t>
        <a:bodyPr/>
        <a:lstStyle/>
        <a:p>
          <a:endParaRPr lang="tr-TR"/>
        </a:p>
      </dgm:t>
    </dgm:pt>
    <dgm:pt modelId="{00DF567D-1341-4B09-8799-4FA16BBFFAB9}" type="pres">
      <dgm:prSet presAssocID="{4F08C8B2-817C-4241-B0E7-41C159F999B4}" presName="rootConnector" presStyleLbl="node2" presStyleIdx="1" presStyleCnt="8"/>
      <dgm:spPr/>
      <dgm:t>
        <a:bodyPr/>
        <a:lstStyle/>
        <a:p>
          <a:endParaRPr lang="tr-TR"/>
        </a:p>
      </dgm:t>
    </dgm:pt>
    <dgm:pt modelId="{61A76FDB-CDDD-49EC-B9DA-00AD4D142E7D}" type="pres">
      <dgm:prSet presAssocID="{4F08C8B2-817C-4241-B0E7-41C159F999B4}" presName="hierChild4" presStyleCnt="0"/>
      <dgm:spPr/>
    </dgm:pt>
    <dgm:pt modelId="{E54F2EA4-901E-494A-A8F7-FE061239343F}" type="pres">
      <dgm:prSet presAssocID="{DD407FAD-4CE8-4AFD-987C-045A7F211A27}" presName="Name37" presStyleLbl="parChTrans1D3" presStyleIdx="0" presStyleCnt="21"/>
      <dgm:spPr>
        <a:custGeom>
          <a:avLst/>
          <a:gdLst/>
          <a:ahLst/>
          <a:cxnLst/>
          <a:rect l="0" t="0" r="0" b="0"/>
          <a:pathLst>
            <a:path>
              <a:moveTo>
                <a:pt x="45720" y="0"/>
              </a:moveTo>
              <a:lnTo>
                <a:pt x="45720" y="370151"/>
              </a:lnTo>
              <a:lnTo>
                <a:pt x="86709" y="370151"/>
              </a:lnTo>
            </a:path>
          </a:pathLst>
        </a:custGeom>
      </dgm:spPr>
      <dgm:t>
        <a:bodyPr/>
        <a:lstStyle/>
        <a:p>
          <a:endParaRPr lang="tr-TR"/>
        </a:p>
      </dgm:t>
    </dgm:pt>
    <dgm:pt modelId="{FCFB2F2F-5880-4DDB-BFD6-2101F9AE8E89}" type="pres">
      <dgm:prSet presAssocID="{72DD9BE2-E707-457D-A624-5C405030A173}" presName="hierRoot2" presStyleCnt="0">
        <dgm:presLayoutVars>
          <dgm:hierBranch val="init"/>
        </dgm:presLayoutVars>
      </dgm:prSet>
      <dgm:spPr/>
    </dgm:pt>
    <dgm:pt modelId="{942F02B6-779F-463B-AA6B-15FD0FA027F7}" type="pres">
      <dgm:prSet presAssocID="{72DD9BE2-E707-457D-A624-5C405030A173}" presName="rootComposite" presStyleCnt="0"/>
      <dgm:spPr/>
    </dgm:pt>
    <dgm:pt modelId="{DED61E2F-46AD-4DE4-BF0D-E2A95E7CB611}" type="pres">
      <dgm:prSet presAssocID="{72DD9BE2-E707-457D-A624-5C405030A173}" presName="rootText" presStyleLbl="node3" presStyleIdx="0" presStyleCnt="21" custScaleX="582253" custScaleY="998565" custLinFactX="32336" custLinFactY="621484" custLinFactNeighborX="100000" custLinFactNeighborY="700000">
        <dgm:presLayoutVars>
          <dgm:chPref val="3"/>
        </dgm:presLayoutVars>
      </dgm:prSet>
      <dgm:spPr>
        <a:prstGeom prst="rect">
          <a:avLst/>
        </a:prstGeom>
      </dgm:spPr>
      <dgm:t>
        <a:bodyPr/>
        <a:lstStyle/>
        <a:p>
          <a:endParaRPr lang="tr-TR"/>
        </a:p>
      </dgm:t>
    </dgm:pt>
    <dgm:pt modelId="{90B350E7-36F7-49EA-A57C-D814E559BDE1}" type="pres">
      <dgm:prSet presAssocID="{72DD9BE2-E707-457D-A624-5C405030A173}" presName="rootConnector" presStyleLbl="node3" presStyleIdx="0" presStyleCnt="21"/>
      <dgm:spPr/>
      <dgm:t>
        <a:bodyPr/>
        <a:lstStyle/>
        <a:p>
          <a:endParaRPr lang="tr-TR"/>
        </a:p>
      </dgm:t>
    </dgm:pt>
    <dgm:pt modelId="{3201D596-C268-4B89-A361-6B900EA69A38}" type="pres">
      <dgm:prSet presAssocID="{72DD9BE2-E707-457D-A624-5C405030A173}" presName="hierChild4" presStyleCnt="0"/>
      <dgm:spPr/>
    </dgm:pt>
    <dgm:pt modelId="{4A3FB81B-A160-4C42-8D06-2C7B435BE588}" type="pres">
      <dgm:prSet presAssocID="{72DD9BE2-E707-457D-A624-5C405030A173}" presName="hierChild5" presStyleCnt="0"/>
      <dgm:spPr/>
    </dgm:pt>
    <dgm:pt modelId="{1F1B04E2-AABE-4F99-8DD6-FC7FDFAB412B}" type="pres">
      <dgm:prSet presAssocID="{AF774E04-5976-49B3-A1B7-F118440FF899}" presName="Name37" presStyleLbl="parChTrans1D3" presStyleIdx="1" presStyleCnt="21"/>
      <dgm:spPr>
        <a:custGeom>
          <a:avLst/>
          <a:gdLst/>
          <a:ahLst/>
          <a:cxnLst/>
          <a:rect l="0" t="0" r="0" b="0"/>
          <a:pathLst>
            <a:path>
              <a:moveTo>
                <a:pt x="45720" y="0"/>
              </a:moveTo>
              <a:lnTo>
                <a:pt x="45720" y="849021"/>
              </a:lnTo>
              <a:lnTo>
                <a:pt x="82579" y="849021"/>
              </a:lnTo>
            </a:path>
          </a:pathLst>
        </a:custGeom>
      </dgm:spPr>
      <dgm:t>
        <a:bodyPr/>
        <a:lstStyle/>
        <a:p>
          <a:endParaRPr lang="tr-TR"/>
        </a:p>
      </dgm:t>
    </dgm:pt>
    <dgm:pt modelId="{711615D3-98F4-4A95-BAB5-850DAB5F5C70}" type="pres">
      <dgm:prSet presAssocID="{1C542A73-9813-4F58-9355-D4B8AB915184}" presName="hierRoot2" presStyleCnt="0">
        <dgm:presLayoutVars>
          <dgm:hierBranch val="init"/>
        </dgm:presLayoutVars>
      </dgm:prSet>
      <dgm:spPr/>
    </dgm:pt>
    <dgm:pt modelId="{AC1CB51D-E0D5-4501-BAC9-C362F026D0DF}" type="pres">
      <dgm:prSet presAssocID="{1C542A73-9813-4F58-9355-D4B8AB915184}" presName="rootComposite" presStyleCnt="0"/>
      <dgm:spPr/>
    </dgm:pt>
    <dgm:pt modelId="{636407AD-7021-4375-B1EF-DF0678C03963}" type="pres">
      <dgm:prSet presAssocID="{1C542A73-9813-4F58-9355-D4B8AB915184}" presName="rootText" presStyleLbl="node3" presStyleIdx="1" presStyleCnt="21" custScaleX="612466" custScaleY="1002230" custLinFactX="26631" custLinFactY="800000" custLinFactNeighborX="100000" custLinFactNeighborY="802029">
        <dgm:presLayoutVars>
          <dgm:chPref val="3"/>
        </dgm:presLayoutVars>
      </dgm:prSet>
      <dgm:spPr>
        <a:prstGeom prst="rect">
          <a:avLst/>
        </a:prstGeom>
      </dgm:spPr>
      <dgm:t>
        <a:bodyPr/>
        <a:lstStyle/>
        <a:p>
          <a:endParaRPr lang="tr-TR"/>
        </a:p>
      </dgm:t>
    </dgm:pt>
    <dgm:pt modelId="{8A7337C5-0E15-4260-9956-1408DE4AAA6B}" type="pres">
      <dgm:prSet presAssocID="{1C542A73-9813-4F58-9355-D4B8AB915184}" presName="rootConnector" presStyleLbl="node3" presStyleIdx="1" presStyleCnt="21"/>
      <dgm:spPr/>
      <dgm:t>
        <a:bodyPr/>
        <a:lstStyle/>
        <a:p>
          <a:endParaRPr lang="tr-TR"/>
        </a:p>
      </dgm:t>
    </dgm:pt>
    <dgm:pt modelId="{0732FEBB-2F14-4095-8B10-BCE29A575A37}" type="pres">
      <dgm:prSet presAssocID="{1C542A73-9813-4F58-9355-D4B8AB915184}" presName="hierChild4" presStyleCnt="0"/>
      <dgm:spPr/>
    </dgm:pt>
    <dgm:pt modelId="{9E0D95AA-793A-4FEA-AD5F-4A20B358900C}" type="pres">
      <dgm:prSet presAssocID="{1C542A73-9813-4F58-9355-D4B8AB915184}" presName="hierChild5" presStyleCnt="0"/>
      <dgm:spPr/>
    </dgm:pt>
    <dgm:pt modelId="{D06420C2-029B-40D7-93AB-EB60953EBA92}" type="pres">
      <dgm:prSet presAssocID="{AB332FD3-007C-4816-B583-7C91BEC34A29}" presName="Name37" presStyleLbl="parChTrans1D3" presStyleIdx="2" presStyleCnt="21"/>
      <dgm:spPr>
        <a:custGeom>
          <a:avLst/>
          <a:gdLst/>
          <a:ahLst/>
          <a:cxnLst/>
          <a:rect l="0" t="0" r="0" b="0"/>
          <a:pathLst>
            <a:path>
              <a:moveTo>
                <a:pt x="45720" y="0"/>
              </a:moveTo>
              <a:lnTo>
                <a:pt x="45720" y="1426899"/>
              </a:lnTo>
              <a:lnTo>
                <a:pt x="100981" y="1426899"/>
              </a:lnTo>
            </a:path>
          </a:pathLst>
        </a:custGeom>
      </dgm:spPr>
      <dgm:t>
        <a:bodyPr/>
        <a:lstStyle/>
        <a:p>
          <a:endParaRPr lang="tr-TR"/>
        </a:p>
      </dgm:t>
    </dgm:pt>
    <dgm:pt modelId="{9671D57A-7EE6-4F09-A771-507C98E8CC82}" type="pres">
      <dgm:prSet presAssocID="{5D6EA689-0504-4806-8828-CB20B3151666}" presName="hierRoot2" presStyleCnt="0">
        <dgm:presLayoutVars>
          <dgm:hierBranch val="init"/>
        </dgm:presLayoutVars>
      </dgm:prSet>
      <dgm:spPr/>
    </dgm:pt>
    <dgm:pt modelId="{A614FBEA-8D64-499D-BF96-6F23EDA16143}" type="pres">
      <dgm:prSet presAssocID="{5D6EA689-0504-4806-8828-CB20B3151666}" presName="rootComposite" presStyleCnt="0"/>
      <dgm:spPr/>
    </dgm:pt>
    <dgm:pt modelId="{554613C3-E718-4CC4-9EA2-704B4B46F3D0}" type="pres">
      <dgm:prSet presAssocID="{5D6EA689-0504-4806-8828-CB20B3151666}" presName="rootText" presStyleLbl="node3" presStyleIdx="2" presStyleCnt="21" custScaleX="578126" custScaleY="1660780" custLinFactX="52050" custLinFactY="900000" custLinFactNeighborX="100000" custLinFactNeighborY="924987">
        <dgm:presLayoutVars>
          <dgm:chPref val="3"/>
        </dgm:presLayoutVars>
      </dgm:prSet>
      <dgm:spPr>
        <a:prstGeom prst="rect">
          <a:avLst/>
        </a:prstGeom>
      </dgm:spPr>
      <dgm:t>
        <a:bodyPr/>
        <a:lstStyle/>
        <a:p>
          <a:endParaRPr lang="tr-TR"/>
        </a:p>
      </dgm:t>
    </dgm:pt>
    <dgm:pt modelId="{DF06758C-D672-4CAE-9623-D6BFDA06ECBA}" type="pres">
      <dgm:prSet presAssocID="{5D6EA689-0504-4806-8828-CB20B3151666}" presName="rootConnector" presStyleLbl="node3" presStyleIdx="2" presStyleCnt="21"/>
      <dgm:spPr/>
      <dgm:t>
        <a:bodyPr/>
        <a:lstStyle/>
        <a:p>
          <a:endParaRPr lang="tr-TR"/>
        </a:p>
      </dgm:t>
    </dgm:pt>
    <dgm:pt modelId="{8750415C-A007-4AC7-BF85-739F384E2C54}" type="pres">
      <dgm:prSet presAssocID="{5D6EA689-0504-4806-8828-CB20B3151666}" presName="hierChild4" presStyleCnt="0"/>
      <dgm:spPr/>
    </dgm:pt>
    <dgm:pt modelId="{11041611-1981-4819-9E4A-00C58ECCD7A1}" type="pres">
      <dgm:prSet presAssocID="{5D6EA689-0504-4806-8828-CB20B3151666}" presName="hierChild5" presStyleCnt="0"/>
      <dgm:spPr/>
    </dgm:pt>
    <dgm:pt modelId="{7AEE12CB-D1CC-44FF-A3EF-B9E0A8B8A6E0}" type="pres">
      <dgm:prSet presAssocID="{0599DF6C-ACA7-4DE9-AECD-AE76742BC1B4}" presName="Name37" presStyleLbl="parChTrans1D3" presStyleIdx="3" presStyleCnt="21"/>
      <dgm:spPr>
        <a:custGeom>
          <a:avLst/>
          <a:gdLst/>
          <a:ahLst/>
          <a:cxnLst/>
          <a:rect l="0" t="0" r="0" b="0"/>
          <a:pathLst>
            <a:path>
              <a:moveTo>
                <a:pt x="45720" y="0"/>
              </a:moveTo>
              <a:lnTo>
                <a:pt x="45720" y="2067998"/>
              </a:lnTo>
              <a:lnTo>
                <a:pt x="99616" y="2067998"/>
              </a:lnTo>
            </a:path>
          </a:pathLst>
        </a:custGeom>
      </dgm:spPr>
      <dgm:t>
        <a:bodyPr/>
        <a:lstStyle/>
        <a:p>
          <a:endParaRPr lang="tr-TR"/>
        </a:p>
      </dgm:t>
    </dgm:pt>
    <dgm:pt modelId="{1764F276-A3C8-45D4-AC31-234DA4BF9195}" type="pres">
      <dgm:prSet presAssocID="{85491483-FCED-425E-991F-5073CF580F90}" presName="hierRoot2" presStyleCnt="0">
        <dgm:presLayoutVars>
          <dgm:hierBranch val="init"/>
        </dgm:presLayoutVars>
      </dgm:prSet>
      <dgm:spPr/>
    </dgm:pt>
    <dgm:pt modelId="{23BEEBFB-3437-488D-BD97-3A72A79F3488}" type="pres">
      <dgm:prSet presAssocID="{85491483-FCED-425E-991F-5073CF580F90}" presName="rootComposite" presStyleCnt="0"/>
      <dgm:spPr/>
    </dgm:pt>
    <dgm:pt modelId="{C731282D-5C7D-4144-895C-F240E013C9D6}" type="pres">
      <dgm:prSet presAssocID="{85491483-FCED-425E-991F-5073CF580F90}" presName="rootText" presStyleLbl="node3" presStyleIdx="3" presStyleCnt="21" custScaleX="579774" custScaleY="1162961" custLinFactX="50165" custLinFactY="1042239" custLinFactNeighborX="100000" custLinFactNeighborY="1100000">
        <dgm:presLayoutVars>
          <dgm:chPref val="3"/>
        </dgm:presLayoutVars>
      </dgm:prSet>
      <dgm:spPr>
        <a:prstGeom prst="rect">
          <a:avLst/>
        </a:prstGeom>
      </dgm:spPr>
      <dgm:t>
        <a:bodyPr/>
        <a:lstStyle/>
        <a:p>
          <a:endParaRPr lang="tr-TR"/>
        </a:p>
      </dgm:t>
    </dgm:pt>
    <dgm:pt modelId="{162495A0-E0BD-44B0-9D39-F06C200E2610}" type="pres">
      <dgm:prSet presAssocID="{85491483-FCED-425E-991F-5073CF580F90}" presName="rootConnector" presStyleLbl="node3" presStyleIdx="3" presStyleCnt="21"/>
      <dgm:spPr/>
      <dgm:t>
        <a:bodyPr/>
        <a:lstStyle/>
        <a:p>
          <a:endParaRPr lang="tr-TR"/>
        </a:p>
      </dgm:t>
    </dgm:pt>
    <dgm:pt modelId="{63925843-50F6-448E-814B-A72DA27A42E0}" type="pres">
      <dgm:prSet presAssocID="{85491483-FCED-425E-991F-5073CF580F90}" presName="hierChild4" presStyleCnt="0"/>
      <dgm:spPr/>
    </dgm:pt>
    <dgm:pt modelId="{2385F54E-2091-4332-8E8D-CBE606C2D3C7}" type="pres">
      <dgm:prSet presAssocID="{85491483-FCED-425E-991F-5073CF580F90}" presName="hierChild5" presStyleCnt="0"/>
      <dgm:spPr/>
    </dgm:pt>
    <dgm:pt modelId="{6409F4E0-B4D7-4D2B-B4C2-850DA6ADE94A}" type="pres">
      <dgm:prSet presAssocID="{41A26D92-E0E2-465E-847C-7BA4B91A4DBC}" presName="Name37" presStyleLbl="parChTrans1D3" presStyleIdx="4" presStyleCnt="21"/>
      <dgm:spPr>
        <a:custGeom>
          <a:avLst/>
          <a:gdLst/>
          <a:ahLst/>
          <a:cxnLst/>
          <a:rect l="0" t="0" r="0" b="0"/>
          <a:pathLst>
            <a:path>
              <a:moveTo>
                <a:pt x="45720" y="0"/>
              </a:moveTo>
              <a:lnTo>
                <a:pt x="45720" y="2531871"/>
              </a:lnTo>
              <a:lnTo>
                <a:pt x="90259" y="2531871"/>
              </a:lnTo>
            </a:path>
          </a:pathLst>
        </a:custGeom>
      </dgm:spPr>
      <dgm:t>
        <a:bodyPr/>
        <a:lstStyle/>
        <a:p>
          <a:endParaRPr lang="tr-TR"/>
        </a:p>
      </dgm:t>
    </dgm:pt>
    <dgm:pt modelId="{D2EE13E4-6D2F-48AF-A736-C763C6063C21}" type="pres">
      <dgm:prSet presAssocID="{B0DBFBE5-8D80-407C-9B0F-9DCAC529D9F9}" presName="hierRoot2" presStyleCnt="0">
        <dgm:presLayoutVars>
          <dgm:hierBranch val="init"/>
        </dgm:presLayoutVars>
      </dgm:prSet>
      <dgm:spPr/>
    </dgm:pt>
    <dgm:pt modelId="{3E4F8CE4-77BF-41D7-ADAF-4C1C14AC5DCE}" type="pres">
      <dgm:prSet presAssocID="{B0DBFBE5-8D80-407C-9B0F-9DCAC529D9F9}" presName="rootComposite" presStyleCnt="0"/>
      <dgm:spPr/>
    </dgm:pt>
    <dgm:pt modelId="{90277370-1D95-48D7-9CF2-BFD655114A71}" type="pres">
      <dgm:prSet presAssocID="{B0DBFBE5-8D80-407C-9B0F-9DCAC529D9F9}" presName="rootText" presStyleLbl="node3" presStyleIdx="4" presStyleCnt="21" custScaleX="573068" custScaleY="822493" custLinFactX="37240" custLinFactY="1189022" custLinFactNeighborX="100000" custLinFactNeighborY="1200000">
        <dgm:presLayoutVars>
          <dgm:chPref val="3"/>
        </dgm:presLayoutVars>
      </dgm:prSet>
      <dgm:spPr>
        <a:prstGeom prst="rect">
          <a:avLst/>
        </a:prstGeom>
      </dgm:spPr>
      <dgm:t>
        <a:bodyPr/>
        <a:lstStyle/>
        <a:p>
          <a:endParaRPr lang="tr-TR"/>
        </a:p>
      </dgm:t>
    </dgm:pt>
    <dgm:pt modelId="{F76DAAD5-2AB1-430D-AF46-B9A0D9EC6F3B}" type="pres">
      <dgm:prSet presAssocID="{B0DBFBE5-8D80-407C-9B0F-9DCAC529D9F9}" presName="rootConnector" presStyleLbl="node3" presStyleIdx="4" presStyleCnt="21"/>
      <dgm:spPr/>
      <dgm:t>
        <a:bodyPr/>
        <a:lstStyle/>
        <a:p>
          <a:endParaRPr lang="tr-TR"/>
        </a:p>
      </dgm:t>
    </dgm:pt>
    <dgm:pt modelId="{AF377D13-2AEE-4ED7-BF8A-7A8541EDC0FE}" type="pres">
      <dgm:prSet presAssocID="{B0DBFBE5-8D80-407C-9B0F-9DCAC529D9F9}" presName="hierChild4" presStyleCnt="0"/>
      <dgm:spPr/>
    </dgm:pt>
    <dgm:pt modelId="{3ECD3CB2-001B-46EA-B422-456810A9FF4A}" type="pres">
      <dgm:prSet presAssocID="{B0DBFBE5-8D80-407C-9B0F-9DCAC529D9F9}" presName="hierChild5" presStyleCnt="0"/>
      <dgm:spPr/>
    </dgm:pt>
    <dgm:pt modelId="{61F1A4EF-7DF0-492C-8ACC-4E8BFE77BBA5}" type="pres">
      <dgm:prSet presAssocID="{22FDE05D-9785-4F65-BD43-D442BCA46174}" presName="Name37" presStyleLbl="parChTrans1D3" presStyleIdx="5" presStyleCnt="21"/>
      <dgm:spPr>
        <a:custGeom>
          <a:avLst/>
          <a:gdLst/>
          <a:ahLst/>
          <a:cxnLst/>
          <a:rect l="0" t="0" r="0" b="0"/>
          <a:pathLst>
            <a:path>
              <a:moveTo>
                <a:pt x="45720" y="0"/>
              </a:moveTo>
              <a:lnTo>
                <a:pt x="45720" y="2938215"/>
              </a:lnTo>
              <a:lnTo>
                <a:pt x="101297" y="2938215"/>
              </a:lnTo>
            </a:path>
          </a:pathLst>
        </a:custGeom>
      </dgm:spPr>
      <dgm:t>
        <a:bodyPr/>
        <a:lstStyle/>
        <a:p>
          <a:endParaRPr lang="tr-TR"/>
        </a:p>
      </dgm:t>
    </dgm:pt>
    <dgm:pt modelId="{988CB197-D0F8-40E0-AEDE-54B4FDC83CA4}" type="pres">
      <dgm:prSet presAssocID="{BAD22385-C8F4-4B36-A396-D62A99A641DF}" presName="hierRoot2" presStyleCnt="0">
        <dgm:presLayoutVars>
          <dgm:hierBranch val="init"/>
        </dgm:presLayoutVars>
      </dgm:prSet>
      <dgm:spPr/>
    </dgm:pt>
    <dgm:pt modelId="{958B18E3-B59E-47F7-B8CB-19AA5E7ABA98}" type="pres">
      <dgm:prSet presAssocID="{BAD22385-C8F4-4B36-A396-D62A99A641DF}" presName="rootComposite" presStyleCnt="0"/>
      <dgm:spPr/>
    </dgm:pt>
    <dgm:pt modelId="{2585A649-5898-4407-9A9B-8CE426F886D2}" type="pres">
      <dgm:prSet presAssocID="{BAD22385-C8F4-4B36-A396-D62A99A641DF}" presName="rootText" presStyleLbl="node3" presStyleIdx="5" presStyleCnt="21" custScaleX="579215" custScaleY="929456" custLinFactX="52486" custLinFactY="1293627" custLinFactNeighborX="100000" custLinFactNeighborY="1300000">
        <dgm:presLayoutVars>
          <dgm:chPref val="3"/>
        </dgm:presLayoutVars>
      </dgm:prSet>
      <dgm:spPr>
        <a:prstGeom prst="rect">
          <a:avLst/>
        </a:prstGeom>
      </dgm:spPr>
      <dgm:t>
        <a:bodyPr/>
        <a:lstStyle/>
        <a:p>
          <a:endParaRPr lang="tr-TR"/>
        </a:p>
      </dgm:t>
    </dgm:pt>
    <dgm:pt modelId="{34789F50-1910-4F93-8CEB-C14D9AEB0D0C}" type="pres">
      <dgm:prSet presAssocID="{BAD22385-C8F4-4B36-A396-D62A99A641DF}" presName="rootConnector" presStyleLbl="node3" presStyleIdx="5" presStyleCnt="21"/>
      <dgm:spPr/>
      <dgm:t>
        <a:bodyPr/>
        <a:lstStyle/>
        <a:p>
          <a:endParaRPr lang="tr-TR"/>
        </a:p>
      </dgm:t>
    </dgm:pt>
    <dgm:pt modelId="{CAF4BCAE-191F-4A37-ACDB-4CBB788194E5}" type="pres">
      <dgm:prSet presAssocID="{BAD22385-C8F4-4B36-A396-D62A99A641DF}" presName="hierChild4" presStyleCnt="0"/>
      <dgm:spPr/>
    </dgm:pt>
    <dgm:pt modelId="{6B5835AA-CD72-4FCB-9B08-DCEDF9C4768F}" type="pres">
      <dgm:prSet presAssocID="{BAD22385-C8F4-4B36-A396-D62A99A641DF}" presName="hierChild5" presStyleCnt="0"/>
      <dgm:spPr/>
    </dgm:pt>
    <dgm:pt modelId="{5FE1E375-AE6D-4A4B-A16C-EBAFB215BC90}" type="pres">
      <dgm:prSet presAssocID="{4F08C8B2-817C-4241-B0E7-41C159F999B4}" presName="hierChild5" presStyleCnt="0"/>
      <dgm:spPr/>
    </dgm:pt>
    <dgm:pt modelId="{A0F272A9-04F2-4B4E-AFE3-419F3483910A}" type="pres">
      <dgm:prSet presAssocID="{4C7202FB-F5E4-4CFB-9651-A6405DA485A5}" presName="Name37" presStyleLbl="parChTrans1D2" presStyleIdx="2" presStyleCnt="10"/>
      <dgm:spPr>
        <a:custGeom>
          <a:avLst/>
          <a:gdLst/>
          <a:ahLst/>
          <a:cxnLst/>
          <a:rect l="0" t="0" r="0" b="0"/>
          <a:pathLst>
            <a:path>
              <a:moveTo>
                <a:pt x="0" y="0"/>
              </a:moveTo>
              <a:lnTo>
                <a:pt x="0" y="1637793"/>
              </a:lnTo>
              <a:lnTo>
                <a:pt x="377126" y="1637793"/>
              </a:lnTo>
              <a:lnTo>
                <a:pt x="377126" y="1645394"/>
              </a:lnTo>
            </a:path>
          </a:pathLst>
        </a:custGeom>
      </dgm:spPr>
      <dgm:t>
        <a:bodyPr/>
        <a:lstStyle/>
        <a:p>
          <a:endParaRPr lang="tr-TR"/>
        </a:p>
      </dgm:t>
    </dgm:pt>
    <dgm:pt modelId="{8948090D-9A8A-477B-A879-84DC72979570}" type="pres">
      <dgm:prSet presAssocID="{C6FB6737-384F-4A80-BA78-66B5D9AD2DF9}" presName="hierRoot2" presStyleCnt="0">
        <dgm:presLayoutVars>
          <dgm:hierBranch val="init"/>
        </dgm:presLayoutVars>
      </dgm:prSet>
      <dgm:spPr/>
    </dgm:pt>
    <dgm:pt modelId="{65B986AB-974F-48B2-984E-8107B3D8D3AF}" type="pres">
      <dgm:prSet presAssocID="{C6FB6737-384F-4A80-BA78-66B5D9AD2DF9}" presName="rootComposite" presStyleCnt="0"/>
      <dgm:spPr/>
    </dgm:pt>
    <dgm:pt modelId="{9B0F030D-71A9-4C03-B2D7-471B159556D5}" type="pres">
      <dgm:prSet presAssocID="{C6FB6737-384F-4A80-BA78-66B5D9AD2DF9}" presName="rootText" presStyleLbl="node2" presStyleIdx="2" presStyleCnt="8" custScaleX="1001532" custScaleY="939618" custLinFactX="1200000" custLinFactY="407247" custLinFactNeighborX="1280579" custLinFactNeighborY="500000">
        <dgm:presLayoutVars>
          <dgm:chPref val="3"/>
        </dgm:presLayoutVars>
      </dgm:prSet>
      <dgm:spPr>
        <a:prstGeom prst="rect">
          <a:avLst/>
        </a:prstGeom>
      </dgm:spPr>
      <dgm:t>
        <a:bodyPr/>
        <a:lstStyle/>
        <a:p>
          <a:endParaRPr lang="tr-TR"/>
        </a:p>
      </dgm:t>
    </dgm:pt>
    <dgm:pt modelId="{643CE8F5-37D8-4812-877B-63D1DF968C91}" type="pres">
      <dgm:prSet presAssocID="{C6FB6737-384F-4A80-BA78-66B5D9AD2DF9}" presName="rootConnector" presStyleLbl="node2" presStyleIdx="2" presStyleCnt="8"/>
      <dgm:spPr/>
      <dgm:t>
        <a:bodyPr/>
        <a:lstStyle/>
        <a:p>
          <a:endParaRPr lang="tr-TR"/>
        </a:p>
      </dgm:t>
    </dgm:pt>
    <dgm:pt modelId="{6A51B47B-5EAB-4D91-A861-373802ECD444}" type="pres">
      <dgm:prSet presAssocID="{C6FB6737-384F-4A80-BA78-66B5D9AD2DF9}" presName="hierChild4" presStyleCnt="0"/>
      <dgm:spPr/>
    </dgm:pt>
    <dgm:pt modelId="{A33725CA-AFD0-4499-BBCF-7B0B67956700}" type="pres">
      <dgm:prSet presAssocID="{2FB224AC-9C7F-4071-96E3-B854EE6D0457}" presName="Name37" presStyleLbl="parChTrans1D3" presStyleIdx="6" presStyleCnt="21"/>
      <dgm:spPr>
        <a:custGeom>
          <a:avLst/>
          <a:gdLst/>
          <a:ahLst/>
          <a:cxnLst/>
          <a:rect l="0" t="0" r="0" b="0"/>
          <a:pathLst>
            <a:path>
              <a:moveTo>
                <a:pt x="0" y="0"/>
              </a:moveTo>
              <a:lnTo>
                <a:pt x="0" y="1409239"/>
              </a:lnTo>
              <a:lnTo>
                <a:pt x="111571" y="1409239"/>
              </a:lnTo>
            </a:path>
          </a:pathLst>
        </a:custGeom>
      </dgm:spPr>
      <dgm:t>
        <a:bodyPr/>
        <a:lstStyle/>
        <a:p>
          <a:endParaRPr lang="tr-TR"/>
        </a:p>
      </dgm:t>
    </dgm:pt>
    <dgm:pt modelId="{B6DC79F4-FCF7-4BB4-8836-22DA0F4F09D0}" type="pres">
      <dgm:prSet presAssocID="{672F52AB-A5BA-453B-8330-7D12D322935C}" presName="hierRoot2" presStyleCnt="0">
        <dgm:presLayoutVars>
          <dgm:hierBranch val="init"/>
        </dgm:presLayoutVars>
      </dgm:prSet>
      <dgm:spPr/>
    </dgm:pt>
    <dgm:pt modelId="{07F394D4-A8C9-4A2C-8D42-BA3F5CA9638A}" type="pres">
      <dgm:prSet presAssocID="{672F52AB-A5BA-453B-8330-7D12D322935C}" presName="rootComposite" presStyleCnt="0"/>
      <dgm:spPr/>
    </dgm:pt>
    <dgm:pt modelId="{DC62B778-A0F0-468A-A3C3-D8A4B2C0B1AA}" type="pres">
      <dgm:prSet presAssocID="{672F52AB-A5BA-453B-8330-7D12D322935C}" presName="rootText" presStyleLbl="node3" presStyleIdx="6" presStyleCnt="21" custScaleX="845777" custScaleY="1371591" custLinFactX="1200000" custLinFactY="2000000" custLinFactNeighborX="1284465" custLinFactNeighborY="2072664">
        <dgm:presLayoutVars>
          <dgm:chPref val="3"/>
        </dgm:presLayoutVars>
      </dgm:prSet>
      <dgm:spPr>
        <a:prstGeom prst="rect">
          <a:avLst/>
        </a:prstGeom>
      </dgm:spPr>
      <dgm:t>
        <a:bodyPr/>
        <a:lstStyle/>
        <a:p>
          <a:endParaRPr lang="tr-TR"/>
        </a:p>
      </dgm:t>
    </dgm:pt>
    <dgm:pt modelId="{39598ADA-C433-4E06-A6FF-EFE27EA8E8F2}" type="pres">
      <dgm:prSet presAssocID="{672F52AB-A5BA-453B-8330-7D12D322935C}" presName="rootConnector" presStyleLbl="node3" presStyleIdx="6" presStyleCnt="21"/>
      <dgm:spPr/>
      <dgm:t>
        <a:bodyPr/>
        <a:lstStyle/>
        <a:p>
          <a:endParaRPr lang="tr-TR"/>
        </a:p>
      </dgm:t>
    </dgm:pt>
    <dgm:pt modelId="{86AEC4DF-725D-4DDE-B8EF-F5646DA48055}" type="pres">
      <dgm:prSet presAssocID="{672F52AB-A5BA-453B-8330-7D12D322935C}" presName="hierChild4" presStyleCnt="0"/>
      <dgm:spPr/>
    </dgm:pt>
    <dgm:pt modelId="{ACADDCEE-9912-4E3F-8199-ACDFFAAC37C4}" type="pres">
      <dgm:prSet presAssocID="{672F52AB-A5BA-453B-8330-7D12D322935C}" presName="hierChild5" presStyleCnt="0"/>
      <dgm:spPr/>
    </dgm:pt>
    <dgm:pt modelId="{D8E1D63A-E6A1-4E90-AE2E-254B01B2D6F8}" type="pres">
      <dgm:prSet presAssocID="{63370FE5-AE6C-453B-802D-9F3511C73D14}" presName="Name37" presStyleLbl="parChTrans1D3" presStyleIdx="7" presStyleCnt="21"/>
      <dgm:spPr>
        <a:custGeom>
          <a:avLst/>
          <a:gdLst/>
          <a:ahLst/>
          <a:cxnLst/>
          <a:rect l="0" t="0" r="0" b="0"/>
          <a:pathLst>
            <a:path>
              <a:moveTo>
                <a:pt x="0" y="0"/>
              </a:moveTo>
              <a:lnTo>
                <a:pt x="0" y="288347"/>
              </a:lnTo>
              <a:lnTo>
                <a:pt x="98231" y="288347"/>
              </a:lnTo>
            </a:path>
          </a:pathLst>
        </a:custGeom>
      </dgm:spPr>
      <dgm:t>
        <a:bodyPr/>
        <a:lstStyle/>
        <a:p>
          <a:endParaRPr lang="tr-TR"/>
        </a:p>
      </dgm:t>
    </dgm:pt>
    <dgm:pt modelId="{C05B0697-1C02-4A8C-8524-ABA9429C42BE}" type="pres">
      <dgm:prSet presAssocID="{C7409122-28C3-4CD0-BE01-0D147530C3DD}" presName="hierRoot2" presStyleCnt="0">
        <dgm:presLayoutVars>
          <dgm:hierBranch val="init"/>
        </dgm:presLayoutVars>
      </dgm:prSet>
      <dgm:spPr/>
    </dgm:pt>
    <dgm:pt modelId="{1E57BE28-121A-4651-B9DA-89462555B857}" type="pres">
      <dgm:prSet presAssocID="{C7409122-28C3-4CD0-BE01-0D147530C3DD}" presName="rootComposite" presStyleCnt="0"/>
      <dgm:spPr/>
    </dgm:pt>
    <dgm:pt modelId="{10A2110B-7F21-4C8C-80E6-550A8193442C}" type="pres">
      <dgm:prSet presAssocID="{C7409122-28C3-4CD0-BE01-0D147530C3DD}" presName="rootText" presStyleLbl="node3" presStyleIdx="7" presStyleCnt="21" custScaleX="887206" custScaleY="788229" custLinFactX="1200000" custLinFactY="-45860" custLinFactNeighborX="1266038" custLinFactNeighborY="-100000">
        <dgm:presLayoutVars>
          <dgm:chPref val="3"/>
        </dgm:presLayoutVars>
      </dgm:prSet>
      <dgm:spPr>
        <a:prstGeom prst="rect">
          <a:avLst/>
        </a:prstGeom>
      </dgm:spPr>
      <dgm:t>
        <a:bodyPr/>
        <a:lstStyle/>
        <a:p>
          <a:endParaRPr lang="tr-TR"/>
        </a:p>
      </dgm:t>
    </dgm:pt>
    <dgm:pt modelId="{B8E2EBB9-203F-48FA-9657-F863C7FE67A8}" type="pres">
      <dgm:prSet presAssocID="{C7409122-28C3-4CD0-BE01-0D147530C3DD}" presName="rootConnector" presStyleLbl="node3" presStyleIdx="7" presStyleCnt="21"/>
      <dgm:spPr/>
      <dgm:t>
        <a:bodyPr/>
        <a:lstStyle/>
        <a:p>
          <a:endParaRPr lang="tr-TR"/>
        </a:p>
      </dgm:t>
    </dgm:pt>
    <dgm:pt modelId="{A0C73155-A1B4-4717-8AE0-6CC63A19785D}" type="pres">
      <dgm:prSet presAssocID="{C7409122-28C3-4CD0-BE01-0D147530C3DD}" presName="hierChild4" presStyleCnt="0"/>
      <dgm:spPr/>
    </dgm:pt>
    <dgm:pt modelId="{07127A89-0ED3-418B-AAC7-4F950CEBBD44}" type="pres">
      <dgm:prSet presAssocID="{C7409122-28C3-4CD0-BE01-0D147530C3DD}" presName="hierChild5" presStyleCnt="0"/>
      <dgm:spPr/>
    </dgm:pt>
    <dgm:pt modelId="{74E94435-3D5C-40B7-BEC3-3A8C526FCBDF}" type="pres">
      <dgm:prSet presAssocID="{BE7B872C-538A-4442-8E0F-66674C806C1D}" presName="Name37" presStyleLbl="parChTrans1D3" presStyleIdx="8" presStyleCnt="21"/>
      <dgm:spPr>
        <a:custGeom>
          <a:avLst/>
          <a:gdLst/>
          <a:ahLst/>
          <a:cxnLst/>
          <a:rect l="0" t="0" r="0" b="0"/>
          <a:pathLst>
            <a:path>
              <a:moveTo>
                <a:pt x="0" y="0"/>
              </a:moveTo>
              <a:lnTo>
                <a:pt x="0" y="782258"/>
              </a:lnTo>
              <a:lnTo>
                <a:pt x="129998" y="782258"/>
              </a:lnTo>
            </a:path>
          </a:pathLst>
        </a:custGeom>
      </dgm:spPr>
      <dgm:t>
        <a:bodyPr/>
        <a:lstStyle/>
        <a:p>
          <a:endParaRPr lang="tr-TR"/>
        </a:p>
      </dgm:t>
    </dgm:pt>
    <dgm:pt modelId="{BAEB5B01-F5A2-43A1-9590-5C3F7BEA30A0}" type="pres">
      <dgm:prSet presAssocID="{88301E7F-6AE8-49A5-86DB-A630BD7D5BB6}" presName="hierRoot2" presStyleCnt="0">
        <dgm:presLayoutVars>
          <dgm:hierBranch val="init"/>
        </dgm:presLayoutVars>
      </dgm:prSet>
      <dgm:spPr/>
    </dgm:pt>
    <dgm:pt modelId="{84B8AC29-19ED-4A5A-BA56-6E8F38947D6F}" type="pres">
      <dgm:prSet presAssocID="{88301E7F-6AE8-49A5-86DB-A630BD7D5BB6}" presName="rootComposite" presStyleCnt="0"/>
      <dgm:spPr/>
    </dgm:pt>
    <dgm:pt modelId="{71498AA4-F3ED-455E-A25A-644A8A60D831}" type="pres">
      <dgm:prSet presAssocID="{88301E7F-6AE8-49A5-86DB-A630BD7D5BB6}" presName="rootText" presStyleLbl="node3" presStyleIdx="8" presStyleCnt="21" custScaleX="819658" custScaleY="998645" custLinFactX="1209918" custLinFactY="100000" custLinFactNeighborX="1300000" custLinFactNeighborY="183198">
        <dgm:presLayoutVars>
          <dgm:chPref val="3"/>
        </dgm:presLayoutVars>
      </dgm:prSet>
      <dgm:spPr>
        <a:prstGeom prst="rect">
          <a:avLst/>
        </a:prstGeom>
      </dgm:spPr>
      <dgm:t>
        <a:bodyPr/>
        <a:lstStyle/>
        <a:p>
          <a:endParaRPr lang="tr-TR"/>
        </a:p>
      </dgm:t>
    </dgm:pt>
    <dgm:pt modelId="{52D59000-4A02-4F2C-B596-F350CF49FB76}" type="pres">
      <dgm:prSet presAssocID="{88301E7F-6AE8-49A5-86DB-A630BD7D5BB6}" presName="rootConnector" presStyleLbl="node3" presStyleIdx="8" presStyleCnt="21"/>
      <dgm:spPr/>
      <dgm:t>
        <a:bodyPr/>
        <a:lstStyle/>
        <a:p>
          <a:endParaRPr lang="tr-TR"/>
        </a:p>
      </dgm:t>
    </dgm:pt>
    <dgm:pt modelId="{1BEB1632-4374-4AB7-A357-D67BED4EBE99}" type="pres">
      <dgm:prSet presAssocID="{88301E7F-6AE8-49A5-86DB-A630BD7D5BB6}" presName="hierChild4" presStyleCnt="0"/>
      <dgm:spPr/>
    </dgm:pt>
    <dgm:pt modelId="{85F52030-F7B4-45DF-94D5-FD5186E238D2}" type="pres">
      <dgm:prSet presAssocID="{88301E7F-6AE8-49A5-86DB-A630BD7D5BB6}" presName="hierChild5" presStyleCnt="0"/>
      <dgm:spPr/>
    </dgm:pt>
    <dgm:pt modelId="{3745E6A6-6DA2-4E97-8EEB-BB326E84F0E3}" type="pres">
      <dgm:prSet presAssocID="{7C23714D-C6A1-457A-9CD3-9517B7FA6DD1}" presName="Name37" presStyleLbl="parChTrans1D3" presStyleIdx="9" presStyleCnt="21"/>
      <dgm:spPr>
        <a:custGeom>
          <a:avLst/>
          <a:gdLst/>
          <a:ahLst/>
          <a:cxnLst/>
          <a:rect l="0" t="0" r="0" b="0"/>
          <a:pathLst>
            <a:path>
              <a:moveTo>
                <a:pt x="0" y="0"/>
              </a:moveTo>
              <a:lnTo>
                <a:pt x="0" y="1968548"/>
              </a:lnTo>
              <a:lnTo>
                <a:pt x="108865" y="1968548"/>
              </a:lnTo>
            </a:path>
          </a:pathLst>
        </a:custGeom>
      </dgm:spPr>
      <dgm:t>
        <a:bodyPr/>
        <a:lstStyle/>
        <a:p>
          <a:endParaRPr lang="tr-TR"/>
        </a:p>
      </dgm:t>
    </dgm:pt>
    <dgm:pt modelId="{41645CC7-CDA0-4A93-970D-2B0936FC55AA}" type="pres">
      <dgm:prSet presAssocID="{6C8F4B55-BD50-4CDC-8CB5-F3619F2E08E2}" presName="hierRoot2" presStyleCnt="0">
        <dgm:presLayoutVars>
          <dgm:hierBranch val="init"/>
        </dgm:presLayoutVars>
      </dgm:prSet>
      <dgm:spPr/>
    </dgm:pt>
    <dgm:pt modelId="{09FE7BF5-17FC-4385-A47B-B027E5EB6D43}" type="pres">
      <dgm:prSet presAssocID="{6C8F4B55-BD50-4CDC-8CB5-F3619F2E08E2}" presName="rootComposite" presStyleCnt="0"/>
      <dgm:spPr/>
    </dgm:pt>
    <dgm:pt modelId="{9F5F6E9D-CA9F-457D-B00A-CE3F95159A99}" type="pres">
      <dgm:prSet presAssocID="{6C8F4B55-BD50-4CDC-8CB5-F3619F2E08E2}" presName="rootText" presStyleLbl="node3" presStyleIdx="9" presStyleCnt="21" custScaleX="777358" custScaleY="1029480" custLinFactX="1200000" custLinFactY="1204420" custLinFactNeighborX="1280727" custLinFactNeighborY="1300000">
        <dgm:presLayoutVars>
          <dgm:chPref val="3"/>
        </dgm:presLayoutVars>
      </dgm:prSet>
      <dgm:spPr>
        <a:prstGeom prst="rect">
          <a:avLst/>
        </a:prstGeom>
      </dgm:spPr>
      <dgm:t>
        <a:bodyPr/>
        <a:lstStyle/>
        <a:p>
          <a:endParaRPr lang="tr-TR"/>
        </a:p>
      </dgm:t>
    </dgm:pt>
    <dgm:pt modelId="{77DE8BD0-F7C6-4E0C-A487-FFD4E4AB1713}" type="pres">
      <dgm:prSet presAssocID="{6C8F4B55-BD50-4CDC-8CB5-F3619F2E08E2}" presName="rootConnector" presStyleLbl="node3" presStyleIdx="9" presStyleCnt="21"/>
      <dgm:spPr/>
      <dgm:t>
        <a:bodyPr/>
        <a:lstStyle/>
        <a:p>
          <a:endParaRPr lang="tr-TR"/>
        </a:p>
      </dgm:t>
    </dgm:pt>
    <dgm:pt modelId="{79D54919-CA22-4051-BCC8-0C18E41C4814}" type="pres">
      <dgm:prSet presAssocID="{6C8F4B55-BD50-4CDC-8CB5-F3619F2E08E2}" presName="hierChild4" presStyleCnt="0"/>
      <dgm:spPr/>
    </dgm:pt>
    <dgm:pt modelId="{C45397A1-7EAD-4234-84A4-CB55D83168BA}" type="pres">
      <dgm:prSet presAssocID="{6C8F4B55-BD50-4CDC-8CB5-F3619F2E08E2}" presName="hierChild5" presStyleCnt="0"/>
      <dgm:spPr/>
    </dgm:pt>
    <dgm:pt modelId="{7B2EC04D-6281-4022-9456-60EB9FA0F652}" type="pres">
      <dgm:prSet presAssocID="{C6FB6737-384F-4A80-BA78-66B5D9AD2DF9}" presName="hierChild5" presStyleCnt="0"/>
      <dgm:spPr/>
    </dgm:pt>
    <dgm:pt modelId="{A1742FF3-0672-4354-B0E9-6C06E6CA2497}" type="pres">
      <dgm:prSet presAssocID="{27BE9AFA-E7F0-4550-BE6D-D14253E1AB7A}" presName="Name37" presStyleLbl="parChTrans1D2" presStyleIdx="3" presStyleCnt="10"/>
      <dgm:spPr>
        <a:custGeom>
          <a:avLst/>
          <a:gdLst/>
          <a:ahLst/>
          <a:cxnLst/>
          <a:rect l="0" t="0" r="0" b="0"/>
          <a:pathLst>
            <a:path>
              <a:moveTo>
                <a:pt x="742608" y="0"/>
              </a:moveTo>
              <a:lnTo>
                <a:pt x="742608" y="1639670"/>
              </a:lnTo>
              <a:lnTo>
                <a:pt x="0" y="1639670"/>
              </a:lnTo>
              <a:lnTo>
                <a:pt x="0" y="1647271"/>
              </a:lnTo>
            </a:path>
          </a:pathLst>
        </a:custGeom>
      </dgm:spPr>
      <dgm:t>
        <a:bodyPr/>
        <a:lstStyle/>
        <a:p>
          <a:endParaRPr lang="tr-TR"/>
        </a:p>
      </dgm:t>
    </dgm:pt>
    <dgm:pt modelId="{3A12E59D-B173-4806-89C4-90830C8E87B1}" type="pres">
      <dgm:prSet presAssocID="{AF5AB520-CAC7-48D3-BAD5-5C4C1135F2D6}" presName="hierRoot2" presStyleCnt="0">
        <dgm:presLayoutVars>
          <dgm:hierBranch val="init"/>
        </dgm:presLayoutVars>
      </dgm:prSet>
      <dgm:spPr/>
    </dgm:pt>
    <dgm:pt modelId="{67DB7D71-7573-46BC-9661-76418132E82E}" type="pres">
      <dgm:prSet presAssocID="{AF5AB520-CAC7-48D3-BAD5-5C4C1135F2D6}" presName="rootComposite" presStyleCnt="0"/>
      <dgm:spPr/>
    </dgm:pt>
    <dgm:pt modelId="{CA14436D-9D29-46F4-AE1A-379E88C697D2}" type="pres">
      <dgm:prSet presAssocID="{AF5AB520-CAC7-48D3-BAD5-5C4C1135F2D6}" presName="rootText" presStyleLbl="node2" presStyleIdx="3" presStyleCnt="8" custScaleX="905343" custScaleY="914101" custLinFactY="412432" custLinFactNeighborX="-40566" custLinFactNeighborY="500000">
        <dgm:presLayoutVars>
          <dgm:chPref val="3"/>
        </dgm:presLayoutVars>
      </dgm:prSet>
      <dgm:spPr>
        <a:prstGeom prst="rect">
          <a:avLst/>
        </a:prstGeom>
      </dgm:spPr>
      <dgm:t>
        <a:bodyPr/>
        <a:lstStyle/>
        <a:p>
          <a:endParaRPr lang="tr-TR"/>
        </a:p>
      </dgm:t>
    </dgm:pt>
    <dgm:pt modelId="{BCA793CA-05A9-4335-BA0C-D63736F1E6FA}" type="pres">
      <dgm:prSet presAssocID="{AF5AB520-CAC7-48D3-BAD5-5C4C1135F2D6}" presName="rootConnector" presStyleLbl="node2" presStyleIdx="3" presStyleCnt="8"/>
      <dgm:spPr/>
      <dgm:t>
        <a:bodyPr/>
        <a:lstStyle/>
        <a:p>
          <a:endParaRPr lang="tr-TR"/>
        </a:p>
      </dgm:t>
    </dgm:pt>
    <dgm:pt modelId="{A143DC6A-5DAC-43BA-93E2-2DE8C41E4881}" type="pres">
      <dgm:prSet presAssocID="{AF5AB520-CAC7-48D3-BAD5-5C4C1135F2D6}" presName="hierChild4" presStyleCnt="0"/>
      <dgm:spPr/>
    </dgm:pt>
    <dgm:pt modelId="{8604CECA-E5F6-47ED-9DA3-F1F8F12B42A7}" type="pres">
      <dgm:prSet presAssocID="{BB7512CF-5359-404D-A559-05A1F6B97BF7}" presName="Name37" presStyleLbl="parChTrans1D3" presStyleIdx="10" presStyleCnt="21"/>
      <dgm:spPr>
        <a:custGeom>
          <a:avLst/>
          <a:gdLst/>
          <a:ahLst/>
          <a:cxnLst/>
          <a:rect l="0" t="0" r="0" b="0"/>
          <a:pathLst>
            <a:path>
              <a:moveTo>
                <a:pt x="45720" y="0"/>
              </a:moveTo>
              <a:lnTo>
                <a:pt x="45720" y="304591"/>
              </a:lnTo>
              <a:lnTo>
                <a:pt x="105562" y="304591"/>
              </a:lnTo>
            </a:path>
          </a:pathLst>
        </a:custGeom>
      </dgm:spPr>
      <dgm:t>
        <a:bodyPr/>
        <a:lstStyle/>
        <a:p>
          <a:endParaRPr lang="tr-TR"/>
        </a:p>
      </dgm:t>
    </dgm:pt>
    <dgm:pt modelId="{B8947E12-DAA5-47A3-B5E8-01A707092CE9}" type="pres">
      <dgm:prSet presAssocID="{71B69243-5135-4490-9C3B-98018C310DC4}" presName="hierRoot2" presStyleCnt="0">
        <dgm:presLayoutVars>
          <dgm:hierBranch val="init"/>
        </dgm:presLayoutVars>
      </dgm:prSet>
      <dgm:spPr/>
    </dgm:pt>
    <dgm:pt modelId="{F97F4745-FDEA-437A-9087-16F451D7B1DD}" type="pres">
      <dgm:prSet presAssocID="{71B69243-5135-4490-9C3B-98018C310DC4}" presName="rootComposite" presStyleCnt="0"/>
      <dgm:spPr/>
    </dgm:pt>
    <dgm:pt modelId="{07033F71-01F6-4835-88E2-0CB54635E709}" type="pres">
      <dgm:prSet presAssocID="{71B69243-5135-4490-9C3B-98018C310DC4}" presName="rootText" presStyleLbl="node3" presStyleIdx="10" presStyleCnt="21" custScaleX="646581" custScaleY="980481" custLinFactY="600000" custLinFactNeighborX="-93706" custLinFactNeighborY="621665">
        <dgm:presLayoutVars>
          <dgm:chPref val="3"/>
        </dgm:presLayoutVars>
      </dgm:prSet>
      <dgm:spPr>
        <a:prstGeom prst="rect">
          <a:avLst/>
        </a:prstGeom>
      </dgm:spPr>
      <dgm:t>
        <a:bodyPr/>
        <a:lstStyle/>
        <a:p>
          <a:endParaRPr lang="tr-TR"/>
        </a:p>
      </dgm:t>
    </dgm:pt>
    <dgm:pt modelId="{5ED8AC4D-E1D1-4201-AADB-D9F7C2478291}" type="pres">
      <dgm:prSet presAssocID="{71B69243-5135-4490-9C3B-98018C310DC4}" presName="rootConnector" presStyleLbl="node3" presStyleIdx="10" presStyleCnt="21"/>
      <dgm:spPr/>
      <dgm:t>
        <a:bodyPr/>
        <a:lstStyle/>
        <a:p>
          <a:endParaRPr lang="tr-TR"/>
        </a:p>
      </dgm:t>
    </dgm:pt>
    <dgm:pt modelId="{9207ACE9-C796-4D3C-9A50-119483A1788B}" type="pres">
      <dgm:prSet presAssocID="{71B69243-5135-4490-9C3B-98018C310DC4}" presName="hierChild4" presStyleCnt="0"/>
      <dgm:spPr/>
    </dgm:pt>
    <dgm:pt modelId="{87F857A3-10E6-46E6-981C-603F6FA45D45}" type="pres">
      <dgm:prSet presAssocID="{71B69243-5135-4490-9C3B-98018C310DC4}" presName="hierChild5" presStyleCnt="0"/>
      <dgm:spPr/>
    </dgm:pt>
    <dgm:pt modelId="{7D864FA1-D4CE-4E8F-9763-2D4B11D642DA}" type="pres">
      <dgm:prSet presAssocID="{21DB7516-87C4-4DB9-8264-7A7313A8A7F3}" presName="Name37" presStyleLbl="parChTrans1D3" presStyleIdx="11" presStyleCnt="21"/>
      <dgm:spPr>
        <a:custGeom>
          <a:avLst/>
          <a:gdLst/>
          <a:ahLst/>
          <a:cxnLst/>
          <a:rect l="0" t="0" r="0" b="0"/>
          <a:pathLst>
            <a:path>
              <a:moveTo>
                <a:pt x="45720" y="0"/>
              </a:moveTo>
              <a:lnTo>
                <a:pt x="45720" y="789841"/>
              </a:lnTo>
              <a:lnTo>
                <a:pt x="111799" y="789841"/>
              </a:lnTo>
            </a:path>
          </a:pathLst>
        </a:custGeom>
      </dgm:spPr>
      <dgm:t>
        <a:bodyPr/>
        <a:lstStyle/>
        <a:p>
          <a:endParaRPr lang="tr-TR"/>
        </a:p>
      </dgm:t>
    </dgm:pt>
    <dgm:pt modelId="{D2A16E57-71E3-4C0A-9B72-A050C2D01124}" type="pres">
      <dgm:prSet presAssocID="{144DD7EF-23E1-4FCE-83D5-730DC4051CF3}" presName="hierRoot2" presStyleCnt="0">
        <dgm:presLayoutVars>
          <dgm:hierBranch val="init"/>
        </dgm:presLayoutVars>
      </dgm:prSet>
      <dgm:spPr/>
    </dgm:pt>
    <dgm:pt modelId="{E3284CA6-DBF6-4334-B074-FF408411513E}" type="pres">
      <dgm:prSet presAssocID="{144DD7EF-23E1-4FCE-83D5-730DC4051CF3}" presName="rootComposite" presStyleCnt="0"/>
      <dgm:spPr/>
    </dgm:pt>
    <dgm:pt modelId="{3494B7E0-1269-4925-A5EF-F9EC5E867E47}" type="pres">
      <dgm:prSet presAssocID="{144DD7EF-23E1-4FCE-83D5-730DC4051CF3}" presName="rootText" presStyleLbl="node3" presStyleIdx="11" presStyleCnt="21" custScaleX="660713" custScaleY="929577" custLinFactY="765204" custLinFactNeighborX="-85091" custLinFactNeighborY="800000">
        <dgm:presLayoutVars>
          <dgm:chPref val="3"/>
        </dgm:presLayoutVars>
      </dgm:prSet>
      <dgm:spPr>
        <a:prstGeom prst="rect">
          <a:avLst/>
        </a:prstGeom>
      </dgm:spPr>
      <dgm:t>
        <a:bodyPr/>
        <a:lstStyle/>
        <a:p>
          <a:endParaRPr lang="tr-TR"/>
        </a:p>
      </dgm:t>
    </dgm:pt>
    <dgm:pt modelId="{0D0520A6-7D4D-4D0E-85B5-6FF66D9886E1}" type="pres">
      <dgm:prSet presAssocID="{144DD7EF-23E1-4FCE-83D5-730DC4051CF3}" presName="rootConnector" presStyleLbl="node3" presStyleIdx="11" presStyleCnt="21"/>
      <dgm:spPr/>
      <dgm:t>
        <a:bodyPr/>
        <a:lstStyle/>
        <a:p>
          <a:endParaRPr lang="tr-TR"/>
        </a:p>
      </dgm:t>
    </dgm:pt>
    <dgm:pt modelId="{7ACF71AD-D3DB-474D-B784-58DB942FB16F}" type="pres">
      <dgm:prSet presAssocID="{144DD7EF-23E1-4FCE-83D5-730DC4051CF3}" presName="hierChild4" presStyleCnt="0"/>
      <dgm:spPr/>
    </dgm:pt>
    <dgm:pt modelId="{E4AB4616-6E6A-47AF-9966-ABB9DC707A8C}" type="pres">
      <dgm:prSet presAssocID="{144DD7EF-23E1-4FCE-83D5-730DC4051CF3}" presName="hierChild5" presStyleCnt="0"/>
      <dgm:spPr/>
    </dgm:pt>
    <dgm:pt modelId="{C4105D10-9161-409C-8053-A2061F9BF032}" type="pres">
      <dgm:prSet presAssocID="{97FAA376-2C74-4795-81CA-11B35BD02B06}" presName="Name37" presStyleLbl="parChTrans1D3" presStyleIdx="12" presStyleCnt="21"/>
      <dgm:spPr>
        <a:custGeom>
          <a:avLst/>
          <a:gdLst/>
          <a:ahLst/>
          <a:cxnLst/>
          <a:rect l="0" t="0" r="0" b="0"/>
          <a:pathLst>
            <a:path>
              <a:moveTo>
                <a:pt x="45720" y="0"/>
              </a:moveTo>
              <a:lnTo>
                <a:pt x="45720" y="1252906"/>
              </a:lnTo>
              <a:lnTo>
                <a:pt x="118681" y="1252906"/>
              </a:lnTo>
            </a:path>
          </a:pathLst>
        </a:custGeom>
      </dgm:spPr>
      <dgm:t>
        <a:bodyPr/>
        <a:lstStyle/>
        <a:p>
          <a:endParaRPr lang="tr-TR"/>
        </a:p>
      </dgm:t>
    </dgm:pt>
    <dgm:pt modelId="{34FA1E3D-ED7F-42F9-8495-49AFEC732B0C}" type="pres">
      <dgm:prSet presAssocID="{856D8EC6-D09A-494A-BE99-9F2F9CE288F5}" presName="hierRoot2" presStyleCnt="0">
        <dgm:presLayoutVars>
          <dgm:hierBranch val="init"/>
        </dgm:presLayoutVars>
      </dgm:prSet>
      <dgm:spPr/>
    </dgm:pt>
    <dgm:pt modelId="{F1511095-420E-4E11-B80F-C2DC40F98373}" type="pres">
      <dgm:prSet presAssocID="{856D8EC6-D09A-494A-BE99-9F2F9CE288F5}" presName="rootComposite" presStyleCnt="0"/>
      <dgm:spPr/>
    </dgm:pt>
    <dgm:pt modelId="{79B7789C-DDD2-4286-8646-B19847C30387}" type="pres">
      <dgm:prSet presAssocID="{856D8EC6-D09A-494A-BE99-9F2F9CE288F5}" presName="rootText" presStyleLbl="node3" presStyleIdx="12" presStyleCnt="21" custScaleX="666328" custScaleY="821753" custLinFactY="926819" custLinFactNeighborX="-75585" custLinFactNeighborY="1000000">
        <dgm:presLayoutVars>
          <dgm:chPref val="3"/>
        </dgm:presLayoutVars>
      </dgm:prSet>
      <dgm:spPr>
        <a:prstGeom prst="rect">
          <a:avLst/>
        </a:prstGeom>
      </dgm:spPr>
      <dgm:t>
        <a:bodyPr/>
        <a:lstStyle/>
        <a:p>
          <a:endParaRPr lang="tr-TR"/>
        </a:p>
      </dgm:t>
    </dgm:pt>
    <dgm:pt modelId="{84D2174C-5CF8-4575-92A9-7E7DFBA40F9F}" type="pres">
      <dgm:prSet presAssocID="{856D8EC6-D09A-494A-BE99-9F2F9CE288F5}" presName="rootConnector" presStyleLbl="node3" presStyleIdx="12" presStyleCnt="21"/>
      <dgm:spPr/>
      <dgm:t>
        <a:bodyPr/>
        <a:lstStyle/>
        <a:p>
          <a:endParaRPr lang="tr-TR"/>
        </a:p>
      </dgm:t>
    </dgm:pt>
    <dgm:pt modelId="{9B91F7AD-9429-4CE9-AB03-7ECDE3133992}" type="pres">
      <dgm:prSet presAssocID="{856D8EC6-D09A-494A-BE99-9F2F9CE288F5}" presName="hierChild4" presStyleCnt="0"/>
      <dgm:spPr/>
    </dgm:pt>
    <dgm:pt modelId="{F12BB263-2902-4EF0-8C1A-B82FCC1B6629}" type="pres">
      <dgm:prSet presAssocID="{856D8EC6-D09A-494A-BE99-9F2F9CE288F5}" presName="hierChild5" presStyleCnt="0"/>
      <dgm:spPr/>
    </dgm:pt>
    <dgm:pt modelId="{9678A441-F9EE-4963-B08F-BA1A0EF5F367}" type="pres">
      <dgm:prSet presAssocID="{128A3477-3897-49EA-9D93-1920EE9DBDB0}" presName="Name37" presStyleLbl="parChTrans1D3" presStyleIdx="13" presStyleCnt="21"/>
      <dgm:spPr>
        <a:custGeom>
          <a:avLst/>
          <a:gdLst/>
          <a:ahLst/>
          <a:cxnLst/>
          <a:rect l="0" t="0" r="0" b="0"/>
          <a:pathLst>
            <a:path>
              <a:moveTo>
                <a:pt x="45720" y="0"/>
              </a:moveTo>
              <a:lnTo>
                <a:pt x="45720" y="1710467"/>
              </a:lnTo>
              <a:lnTo>
                <a:pt x="116371" y="1710467"/>
              </a:lnTo>
            </a:path>
          </a:pathLst>
        </a:custGeom>
      </dgm:spPr>
      <dgm:t>
        <a:bodyPr/>
        <a:lstStyle/>
        <a:p>
          <a:endParaRPr lang="tr-TR"/>
        </a:p>
      </dgm:t>
    </dgm:pt>
    <dgm:pt modelId="{66EB2CD4-B5A5-4549-A598-AE3F709C49C7}" type="pres">
      <dgm:prSet presAssocID="{2C57A0D2-6684-41DA-8761-111892611952}" presName="hierRoot2" presStyleCnt="0">
        <dgm:presLayoutVars>
          <dgm:hierBranch val="init"/>
        </dgm:presLayoutVars>
      </dgm:prSet>
      <dgm:spPr/>
    </dgm:pt>
    <dgm:pt modelId="{946DF7E7-B257-4E45-86D1-4C680282BCAE}" type="pres">
      <dgm:prSet presAssocID="{2C57A0D2-6684-41DA-8761-111892611952}" presName="rootComposite" presStyleCnt="0"/>
      <dgm:spPr/>
    </dgm:pt>
    <dgm:pt modelId="{1E00DF11-97F1-42C1-B8D0-67D4799DFBF4}" type="pres">
      <dgm:prSet presAssocID="{2C57A0D2-6684-41DA-8761-111892611952}" presName="rootText" presStyleLbl="node3" presStyleIdx="13" presStyleCnt="21" custScaleX="714431" custScaleY="1094721" custLinFactY="1090655" custLinFactNeighborX="-78776" custLinFactNeighborY="1100000">
        <dgm:presLayoutVars>
          <dgm:chPref val="3"/>
        </dgm:presLayoutVars>
      </dgm:prSet>
      <dgm:spPr>
        <a:prstGeom prst="rect">
          <a:avLst/>
        </a:prstGeom>
      </dgm:spPr>
      <dgm:t>
        <a:bodyPr/>
        <a:lstStyle/>
        <a:p>
          <a:endParaRPr lang="tr-TR"/>
        </a:p>
      </dgm:t>
    </dgm:pt>
    <dgm:pt modelId="{597D1A66-583C-4F95-B57C-9884A152CCDF}" type="pres">
      <dgm:prSet presAssocID="{2C57A0D2-6684-41DA-8761-111892611952}" presName="rootConnector" presStyleLbl="node3" presStyleIdx="13" presStyleCnt="21"/>
      <dgm:spPr/>
      <dgm:t>
        <a:bodyPr/>
        <a:lstStyle/>
        <a:p>
          <a:endParaRPr lang="tr-TR"/>
        </a:p>
      </dgm:t>
    </dgm:pt>
    <dgm:pt modelId="{38AB2451-11F4-4395-9DC8-7135DAC6A05B}" type="pres">
      <dgm:prSet presAssocID="{2C57A0D2-6684-41DA-8761-111892611952}" presName="hierChild4" presStyleCnt="0"/>
      <dgm:spPr/>
    </dgm:pt>
    <dgm:pt modelId="{FB98B3CF-C569-46F1-98D6-5403C14F8E6A}" type="pres">
      <dgm:prSet presAssocID="{2C57A0D2-6684-41DA-8761-111892611952}" presName="hierChild5" presStyleCnt="0"/>
      <dgm:spPr/>
    </dgm:pt>
    <dgm:pt modelId="{09374B92-AA4B-43D5-BE9B-0DCD07CA2608}" type="pres">
      <dgm:prSet presAssocID="{A4A8DCAF-84C4-470F-A403-E98300FA959E}" presName="Name37" presStyleLbl="parChTrans1D3" presStyleIdx="14" presStyleCnt="21"/>
      <dgm:spPr>
        <a:custGeom>
          <a:avLst/>
          <a:gdLst/>
          <a:ahLst/>
          <a:cxnLst/>
          <a:rect l="0" t="0" r="0" b="0"/>
          <a:pathLst>
            <a:path>
              <a:moveTo>
                <a:pt x="45720" y="0"/>
              </a:moveTo>
              <a:lnTo>
                <a:pt x="45720" y="2170050"/>
              </a:lnTo>
              <a:lnTo>
                <a:pt x="113572" y="2170050"/>
              </a:lnTo>
            </a:path>
          </a:pathLst>
        </a:custGeom>
      </dgm:spPr>
      <dgm:t>
        <a:bodyPr/>
        <a:lstStyle/>
        <a:p>
          <a:endParaRPr lang="tr-TR"/>
        </a:p>
      </dgm:t>
    </dgm:pt>
    <dgm:pt modelId="{29210793-9D5F-423C-95C8-3EB8C3AC772B}" type="pres">
      <dgm:prSet presAssocID="{739158A5-510D-4F39-9F5B-4E281A24075C}" presName="hierRoot2" presStyleCnt="0">
        <dgm:presLayoutVars>
          <dgm:hierBranch val="init"/>
        </dgm:presLayoutVars>
      </dgm:prSet>
      <dgm:spPr/>
    </dgm:pt>
    <dgm:pt modelId="{6768D0DA-BA70-4F51-9CDF-220330D81E5B}" type="pres">
      <dgm:prSet presAssocID="{739158A5-510D-4F39-9F5B-4E281A24075C}" presName="rootComposite" presStyleCnt="0"/>
      <dgm:spPr/>
    </dgm:pt>
    <dgm:pt modelId="{3B034D96-4B6B-43BE-9814-1B33C2C2FE53}" type="pres">
      <dgm:prSet presAssocID="{739158A5-510D-4F39-9F5B-4E281A24075C}" presName="rootText" presStyleLbl="node3" presStyleIdx="14" presStyleCnt="21" custScaleX="674180" custScaleY="872296" custLinFactY="1200000" custLinFactNeighborX="-82642" custLinFactNeighborY="1234804">
        <dgm:presLayoutVars>
          <dgm:chPref val="3"/>
        </dgm:presLayoutVars>
      </dgm:prSet>
      <dgm:spPr>
        <a:prstGeom prst="rect">
          <a:avLst/>
        </a:prstGeom>
      </dgm:spPr>
      <dgm:t>
        <a:bodyPr/>
        <a:lstStyle/>
        <a:p>
          <a:endParaRPr lang="tr-TR"/>
        </a:p>
      </dgm:t>
    </dgm:pt>
    <dgm:pt modelId="{52FBEF6F-21FC-45D8-BC0A-A97FB85A6B47}" type="pres">
      <dgm:prSet presAssocID="{739158A5-510D-4F39-9F5B-4E281A24075C}" presName="rootConnector" presStyleLbl="node3" presStyleIdx="14" presStyleCnt="21"/>
      <dgm:spPr/>
      <dgm:t>
        <a:bodyPr/>
        <a:lstStyle/>
        <a:p>
          <a:endParaRPr lang="tr-TR"/>
        </a:p>
      </dgm:t>
    </dgm:pt>
    <dgm:pt modelId="{D5C6DD1B-4E42-4772-B34D-D1F655C14019}" type="pres">
      <dgm:prSet presAssocID="{739158A5-510D-4F39-9F5B-4E281A24075C}" presName="hierChild4" presStyleCnt="0"/>
      <dgm:spPr/>
    </dgm:pt>
    <dgm:pt modelId="{9B97F768-A54F-48AF-9F46-F3231B789529}" type="pres">
      <dgm:prSet presAssocID="{739158A5-510D-4F39-9F5B-4E281A24075C}" presName="hierChild5" presStyleCnt="0"/>
      <dgm:spPr/>
    </dgm:pt>
    <dgm:pt modelId="{D9A60CA9-94FA-43CD-A84B-3D36EEA34B41}" type="pres">
      <dgm:prSet presAssocID="{BF4ABCCF-4C4B-4B41-99FD-ED70B4CCE4D3}" presName="Name37" presStyleLbl="parChTrans1D3" presStyleIdx="15" presStyleCnt="21"/>
      <dgm:spPr>
        <a:custGeom>
          <a:avLst/>
          <a:gdLst/>
          <a:ahLst/>
          <a:cxnLst/>
          <a:rect l="0" t="0" r="0" b="0"/>
          <a:pathLst>
            <a:path>
              <a:moveTo>
                <a:pt x="45720" y="0"/>
              </a:moveTo>
              <a:lnTo>
                <a:pt x="45720" y="2601083"/>
              </a:lnTo>
              <a:lnTo>
                <a:pt x="98155" y="2601083"/>
              </a:lnTo>
            </a:path>
          </a:pathLst>
        </a:custGeom>
      </dgm:spPr>
      <dgm:t>
        <a:bodyPr/>
        <a:lstStyle/>
        <a:p>
          <a:endParaRPr lang="tr-TR"/>
        </a:p>
      </dgm:t>
    </dgm:pt>
    <dgm:pt modelId="{B1724BEE-B9BC-4A35-82CC-FC7D6A819F7B}" type="pres">
      <dgm:prSet presAssocID="{93957EEA-996A-480C-B51A-0A44010351A3}" presName="hierRoot2" presStyleCnt="0">
        <dgm:presLayoutVars>
          <dgm:hierBranch val="init"/>
        </dgm:presLayoutVars>
      </dgm:prSet>
      <dgm:spPr/>
    </dgm:pt>
    <dgm:pt modelId="{4B14C1BF-EC8B-40F0-BB14-4F7729FB85D5}" type="pres">
      <dgm:prSet presAssocID="{93957EEA-996A-480C-B51A-0A44010351A3}" presName="rootComposite" presStyleCnt="0"/>
      <dgm:spPr/>
    </dgm:pt>
    <dgm:pt modelId="{6377EAA0-3859-45F1-AFE4-C8CAD3B2A065}" type="pres">
      <dgm:prSet presAssocID="{93957EEA-996A-480C-B51A-0A44010351A3}" presName="rootText" presStyleLbl="node3" presStyleIdx="15" presStyleCnt="21" custScaleX="702361" custScaleY="956479" custLinFactX="-3938" custLinFactY="1300000" custLinFactNeighborX="-100000" custLinFactNeighborY="1369202">
        <dgm:presLayoutVars>
          <dgm:chPref val="3"/>
        </dgm:presLayoutVars>
      </dgm:prSet>
      <dgm:spPr>
        <a:prstGeom prst="rect">
          <a:avLst/>
        </a:prstGeom>
      </dgm:spPr>
      <dgm:t>
        <a:bodyPr/>
        <a:lstStyle/>
        <a:p>
          <a:endParaRPr lang="tr-TR"/>
        </a:p>
      </dgm:t>
    </dgm:pt>
    <dgm:pt modelId="{395482E1-72EF-4716-B987-37D9F18C0902}" type="pres">
      <dgm:prSet presAssocID="{93957EEA-996A-480C-B51A-0A44010351A3}" presName="rootConnector" presStyleLbl="node3" presStyleIdx="15" presStyleCnt="21"/>
      <dgm:spPr/>
      <dgm:t>
        <a:bodyPr/>
        <a:lstStyle/>
        <a:p>
          <a:endParaRPr lang="tr-TR"/>
        </a:p>
      </dgm:t>
    </dgm:pt>
    <dgm:pt modelId="{F3F53A30-E644-424C-8582-47C0D57CC2F1}" type="pres">
      <dgm:prSet presAssocID="{93957EEA-996A-480C-B51A-0A44010351A3}" presName="hierChild4" presStyleCnt="0"/>
      <dgm:spPr/>
    </dgm:pt>
    <dgm:pt modelId="{EA9E175B-A972-45F1-85D0-DC2382B589E7}" type="pres">
      <dgm:prSet presAssocID="{93957EEA-996A-480C-B51A-0A44010351A3}" presName="hierChild5" presStyleCnt="0"/>
      <dgm:spPr/>
    </dgm:pt>
    <dgm:pt modelId="{D1D5FA1B-6D46-4C8F-B96E-55D9CEA68F02}" type="pres">
      <dgm:prSet presAssocID="{AF5AB520-CAC7-48D3-BAD5-5C4C1135F2D6}" presName="hierChild5" presStyleCnt="0"/>
      <dgm:spPr/>
    </dgm:pt>
    <dgm:pt modelId="{74E0263D-3AAA-406A-98F8-7C97FAE5BB6D}" type="pres">
      <dgm:prSet presAssocID="{05F61653-2D6B-44DE-A394-8E392C0FFB1E}" presName="Name37" presStyleLbl="parChTrans1D2" presStyleIdx="4" presStyleCnt="10"/>
      <dgm:spPr>
        <a:custGeom>
          <a:avLst/>
          <a:gdLst/>
          <a:ahLst/>
          <a:cxnLst/>
          <a:rect l="0" t="0" r="0" b="0"/>
          <a:pathLst>
            <a:path>
              <a:moveTo>
                <a:pt x="0" y="0"/>
              </a:moveTo>
              <a:lnTo>
                <a:pt x="0" y="592161"/>
              </a:lnTo>
              <a:lnTo>
                <a:pt x="766614" y="592161"/>
              </a:lnTo>
              <a:lnTo>
                <a:pt x="766614" y="599763"/>
              </a:lnTo>
            </a:path>
          </a:pathLst>
        </a:custGeom>
      </dgm:spPr>
      <dgm:t>
        <a:bodyPr/>
        <a:lstStyle/>
        <a:p>
          <a:endParaRPr lang="tr-TR"/>
        </a:p>
      </dgm:t>
    </dgm:pt>
    <dgm:pt modelId="{4B778E7F-6265-4C28-81C2-FD0BAAE30E48}" type="pres">
      <dgm:prSet presAssocID="{D37DA348-54E5-42EA-939F-536747726C39}" presName="hierRoot2" presStyleCnt="0">
        <dgm:presLayoutVars>
          <dgm:hierBranch val="init"/>
        </dgm:presLayoutVars>
      </dgm:prSet>
      <dgm:spPr/>
    </dgm:pt>
    <dgm:pt modelId="{DD5A8265-EB96-475B-A28D-3048457A209A}" type="pres">
      <dgm:prSet presAssocID="{D37DA348-54E5-42EA-939F-536747726C39}" presName="rootComposite" presStyleCnt="0"/>
      <dgm:spPr/>
    </dgm:pt>
    <dgm:pt modelId="{A6C3B3EE-D559-4E77-9E29-64B6375A4635}" type="pres">
      <dgm:prSet presAssocID="{D37DA348-54E5-42EA-939F-536747726C39}" presName="rootText" presStyleLbl="node2" presStyleIdx="4" presStyleCnt="8" custScaleX="1012860" custScaleY="1060339" custLinFactX="500000" custLinFactY="-981450" custLinFactNeighborX="564047" custLinFactNeighborY="-1000000">
        <dgm:presLayoutVars>
          <dgm:chPref val="3"/>
        </dgm:presLayoutVars>
      </dgm:prSet>
      <dgm:spPr>
        <a:prstGeom prst="rect">
          <a:avLst/>
        </a:prstGeom>
      </dgm:spPr>
      <dgm:t>
        <a:bodyPr/>
        <a:lstStyle/>
        <a:p>
          <a:endParaRPr lang="tr-TR"/>
        </a:p>
      </dgm:t>
    </dgm:pt>
    <dgm:pt modelId="{239E59E5-C5BA-4342-A886-671228FB0093}" type="pres">
      <dgm:prSet presAssocID="{D37DA348-54E5-42EA-939F-536747726C39}" presName="rootConnector" presStyleLbl="node2" presStyleIdx="4" presStyleCnt="8"/>
      <dgm:spPr/>
      <dgm:t>
        <a:bodyPr/>
        <a:lstStyle/>
        <a:p>
          <a:endParaRPr lang="tr-TR"/>
        </a:p>
      </dgm:t>
    </dgm:pt>
    <dgm:pt modelId="{2988D33B-3015-47E0-A90C-2367D7F0191A}" type="pres">
      <dgm:prSet presAssocID="{D37DA348-54E5-42EA-939F-536747726C39}" presName="hierChild4" presStyleCnt="0"/>
      <dgm:spPr/>
    </dgm:pt>
    <dgm:pt modelId="{20455155-68F8-4CC4-BB38-592F0CB0110A}" type="pres">
      <dgm:prSet presAssocID="{D37DA348-54E5-42EA-939F-536747726C39}" presName="hierChild5" presStyleCnt="0"/>
      <dgm:spPr/>
    </dgm:pt>
    <dgm:pt modelId="{53B7D368-C5DE-42AB-81A7-B4D9683ED552}" type="pres">
      <dgm:prSet presAssocID="{22E0137E-C9D2-4DD2-BF39-8DF080A91283}" presName="Name37" presStyleLbl="parChTrans1D2" presStyleIdx="5" presStyleCnt="10"/>
      <dgm:spPr>
        <a:custGeom>
          <a:avLst/>
          <a:gdLst/>
          <a:ahLst/>
          <a:cxnLst/>
          <a:rect l="0" t="0" r="0" b="0"/>
          <a:pathLst>
            <a:path>
              <a:moveTo>
                <a:pt x="682113" y="0"/>
              </a:moveTo>
              <a:lnTo>
                <a:pt x="682113" y="1057456"/>
              </a:lnTo>
              <a:lnTo>
                <a:pt x="0" y="1057456"/>
              </a:lnTo>
              <a:lnTo>
                <a:pt x="0" y="1065058"/>
              </a:lnTo>
            </a:path>
          </a:pathLst>
        </a:custGeom>
      </dgm:spPr>
      <dgm:t>
        <a:bodyPr/>
        <a:lstStyle/>
        <a:p>
          <a:endParaRPr lang="tr-TR"/>
        </a:p>
      </dgm:t>
    </dgm:pt>
    <dgm:pt modelId="{4E6E2CD8-591A-4DA0-B494-4698EE4F7246}" type="pres">
      <dgm:prSet presAssocID="{E7BD48ED-901D-4512-ACD5-5459BA588805}" presName="hierRoot2" presStyleCnt="0">
        <dgm:presLayoutVars>
          <dgm:hierBranch val="init"/>
        </dgm:presLayoutVars>
      </dgm:prSet>
      <dgm:spPr/>
    </dgm:pt>
    <dgm:pt modelId="{88F4209A-E1ED-4DF1-8DA7-CE2CB43B6DC9}" type="pres">
      <dgm:prSet presAssocID="{E7BD48ED-901D-4512-ACD5-5459BA588805}" presName="rootComposite" presStyleCnt="0"/>
      <dgm:spPr/>
    </dgm:pt>
    <dgm:pt modelId="{72C3EBEE-AF1E-4E15-B0DC-E6A8DA399EFA}" type="pres">
      <dgm:prSet presAssocID="{E7BD48ED-901D-4512-ACD5-5459BA588805}" presName="rootText" presStyleLbl="node2" presStyleIdx="5" presStyleCnt="8" custScaleX="1093183" custScaleY="1025026" custLinFactX="-1000000" custLinFactY="-300000" custLinFactNeighborX="-1011127" custLinFactNeighborY="-396010">
        <dgm:presLayoutVars>
          <dgm:chPref val="3"/>
        </dgm:presLayoutVars>
      </dgm:prSet>
      <dgm:spPr>
        <a:prstGeom prst="rect">
          <a:avLst/>
        </a:prstGeom>
      </dgm:spPr>
      <dgm:t>
        <a:bodyPr/>
        <a:lstStyle/>
        <a:p>
          <a:endParaRPr lang="tr-TR"/>
        </a:p>
      </dgm:t>
    </dgm:pt>
    <dgm:pt modelId="{55FE7948-740C-4073-906E-5BD55E840D43}" type="pres">
      <dgm:prSet presAssocID="{E7BD48ED-901D-4512-ACD5-5459BA588805}" presName="rootConnector" presStyleLbl="node2" presStyleIdx="5" presStyleCnt="8"/>
      <dgm:spPr/>
      <dgm:t>
        <a:bodyPr/>
        <a:lstStyle/>
        <a:p>
          <a:endParaRPr lang="tr-TR"/>
        </a:p>
      </dgm:t>
    </dgm:pt>
    <dgm:pt modelId="{3BAFB5CE-AB7B-4938-A039-D854110477B8}" type="pres">
      <dgm:prSet presAssocID="{E7BD48ED-901D-4512-ACD5-5459BA588805}" presName="hierChild4" presStyleCnt="0"/>
      <dgm:spPr/>
    </dgm:pt>
    <dgm:pt modelId="{6F0DCD7A-2DFC-4F7F-B078-32DFFE491206}" type="pres">
      <dgm:prSet presAssocID="{E7BD48ED-901D-4512-ACD5-5459BA588805}" presName="hierChild5" presStyleCnt="0"/>
      <dgm:spPr/>
    </dgm:pt>
    <dgm:pt modelId="{9C612225-93B2-4F18-B4AE-E460504C7EF1}" type="pres">
      <dgm:prSet presAssocID="{25E0C8B6-6ABF-4C7E-8B81-161071AE1FA5}" presName="Name37" presStyleLbl="parChTrans1D2" presStyleIdx="6" presStyleCnt="10"/>
      <dgm:spPr>
        <a:custGeom>
          <a:avLst/>
          <a:gdLst/>
          <a:ahLst/>
          <a:cxnLst/>
          <a:rect l="0" t="0" r="0" b="0"/>
          <a:pathLst>
            <a:path>
              <a:moveTo>
                <a:pt x="0" y="0"/>
              </a:moveTo>
              <a:lnTo>
                <a:pt x="0" y="1089825"/>
              </a:lnTo>
              <a:lnTo>
                <a:pt x="732768" y="1089825"/>
              </a:lnTo>
              <a:lnTo>
                <a:pt x="732768" y="1097426"/>
              </a:lnTo>
            </a:path>
          </a:pathLst>
        </a:custGeom>
      </dgm:spPr>
      <dgm:t>
        <a:bodyPr/>
        <a:lstStyle/>
        <a:p>
          <a:endParaRPr lang="tr-TR"/>
        </a:p>
      </dgm:t>
    </dgm:pt>
    <dgm:pt modelId="{DAA30159-BC88-4DBC-BB1F-5D398A0FB886}" type="pres">
      <dgm:prSet presAssocID="{16A42D98-0B2E-444D-A6DA-0C3A6E2BE911}" presName="hierRoot2" presStyleCnt="0">
        <dgm:presLayoutVars>
          <dgm:hierBranch val="init"/>
        </dgm:presLayoutVars>
      </dgm:prSet>
      <dgm:spPr/>
    </dgm:pt>
    <dgm:pt modelId="{F5EE3E9A-F1F0-4888-8E41-503AD376B07B}" type="pres">
      <dgm:prSet presAssocID="{16A42D98-0B2E-444D-A6DA-0C3A6E2BE911}" presName="rootComposite" presStyleCnt="0"/>
      <dgm:spPr/>
    </dgm:pt>
    <dgm:pt modelId="{F173EA72-FC42-4DB7-A62A-4719254D1BAB}" type="pres">
      <dgm:prSet presAssocID="{16A42D98-0B2E-444D-A6DA-0C3A6E2BE911}" presName="rootText" presStyleLbl="node2" presStyleIdx="6" presStyleCnt="8" custScaleX="921093" custScaleY="957890" custLinFactX="-500000" custLinFactY="-300000" custLinFactNeighborX="-584865" custLinFactNeighborY="-306588">
        <dgm:presLayoutVars>
          <dgm:chPref val="3"/>
        </dgm:presLayoutVars>
      </dgm:prSet>
      <dgm:spPr>
        <a:prstGeom prst="rect">
          <a:avLst/>
        </a:prstGeom>
      </dgm:spPr>
      <dgm:t>
        <a:bodyPr/>
        <a:lstStyle/>
        <a:p>
          <a:endParaRPr lang="tr-TR"/>
        </a:p>
      </dgm:t>
    </dgm:pt>
    <dgm:pt modelId="{986C4985-5671-4F41-A327-CFFCC6E1B3A0}" type="pres">
      <dgm:prSet presAssocID="{16A42D98-0B2E-444D-A6DA-0C3A6E2BE911}" presName="rootConnector" presStyleLbl="node2" presStyleIdx="6" presStyleCnt="8"/>
      <dgm:spPr/>
      <dgm:t>
        <a:bodyPr/>
        <a:lstStyle/>
        <a:p>
          <a:endParaRPr lang="tr-TR"/>
        </a:p>
      </dgm:t>
    </dgm:pt>
    <dgm:pt modelId="{1558B9A4-89D4-4A5A-A5BA-CAE54166055F}" type="pres">
      <dgm:prSet presAssocID="{16A42D98-0B2E-444D-A6DA-0C3A6E2BE911}" presName="hierChild4" presStyleCnt="0"/>
      <dgm:spPr/>
    </dgm:pt>
    <dgm:pt modelId="{258FE325-302A-4F0D-BAE3-C45E5E5650F1}" type="pres">
      <dgm:prSet presAssocID="{16A42D98-0B2E-444D-A6DA-0C3A6E2BE911}" presName="hierChild5" presStyleCnt="0"/>
      <dgm:spPr/>
    </dgm:pt>
    <dgm:pt modelId="{F9946FF1-EA50-41BA-B5F5-20C5C5DF06FF}" type="pres">
      <dgm:prSet presAssocID="{C149B07D-A2B2-4711-A911-52ED050CB0AD}" presName="Name37" presStyleLbl="parChTrans1D2" presStyleIdx="7" presStyleCnt="10"/>
      <dgm:spPr>
        <a:custGeom>
          <a:avLst/>
          <a:gdLst/>
          <a:ahLst/>
          <a:cxnLst/>
          <a:rect l="0" t="0" r="0" b="0"/>
          <a:pathLst>
            <a:path>
              <a:moveTo>
                <a:pt x="0" y="0"/>
              </a:moveTo>
              <a:lnTo>
                <a:pt x="0" y="1682295"/>
              </a:lnTo>
              <a:lnTo>
                <a:pt x="1395127" y="1682295"/>
              </a:lnTo>
              <a:lnTo>
                <a:pt x="1395127" y="1689897"/>
              </a:lnTo>
            </a:path>
          </a:pathLst>
        </a:custGeom>
      </dgm:spPr>
      <dgm:t>
        <a:bodyPr/>
        <a:lstStyle/>
        <a:p>
          <a:endParaRPr lang="tr-TR"/>
        </a:p>
      </dgm:t>
    </dgm:pt>
    <dgm:pt modelId="{5D415AAE-9583-4D00-ACF2-0A6BF3337B46}" type="pres">
      <dgm:prSet presAssocID="{561D13E9-76E0-42B0-82BF-59E0C6A2D141}" presName="hierRoot2" presStyleCnt="0">
        <dgm:presLayoutVars>
          <dgm:hierBranch val="init"/>
        </dgm:presLayoutVars>
      </dgm:prSet>
      <dgm:spPr/>
    </dgm:pt>
    <dgm:pt modelId="{36F07B9F-3820-4C20-BFEE-D679D759D6C4}" type="pres">
      <dgm:prSet presAssocID="{561D13E9-76E0-42B0-82BF-59E0C6A2D141}" presName="rootComposite" presStyleCnt="0"/>
      <dgm:spPr/>
    </dgm:pt>
    <dgm:pt modelId="{1BAF3CF2-7E9D-408E-AEDF-E1DF380FB1DB}" type="pres">
      <dgm:prSet presAssocID="{561D13E9-76E0-42B0-82BF-59E0C6A2D141}" presName="rootText" presStyleLbl="node2" presStyleIdx="7" presStyleCnt="8" custScaleX="888079" custScaleY="898879" custLinFactX="-500000" custLinFactY="500000" custLinFactNeighborX="-595524" custLinFactNeighborY="530191">
        <dgm:presLayoutVars>
          <dgm:chPref val="3"/>
        </dgm:presLayoutVars>
      </dgm:prSet>
      <dgm:spPr>
        <a:prstGeom prst="rect">
          <a:avLst/>
        </a:prstGeom>
      </dgm:spPr>
      <dgm:t>
        <a:bodyPr/>
        <a:lstStyle/>
        <a:p>
          <a:endParaRPr lang="tr-TR"/>
        </a:p>
      </dgm:t>
    </dgm:pt>
    <dgm:pt modelId="{93B80335-0C05-44FE-BD5C-65C780EE64BA}" type="pres">
      <dgm:prSet presAssocID="{561D13E9-76E0-42B0-82BF-59E0C6A2D141}" presName="rootConnector" presStyleLbl="node2" presStyleIdx="7" presStyleCnt="8"/>
      <dgm:spPr/>
      <dgm:t>
        <a:bodyPr/>
        <a:lstStyle/>
        <a:p>
          <a:endParaRPr lang="tr-TR"/>
        </a:p>
      </dgm:t>
    </dgm:pt>
    <dgm:pt modelId="{7B109070-DBDA-4DBE-BB89-934A6AC9C20E}" type="pres">
      <dgm:prSet presAssocID="{561D13E9-76E0-42B0-82BF-59E0C6A2D141}" presName="hierChild4" presStyleCnt="0"/>
      <dgm:spPr/>
    </dgm:pt>
    <dgm:pt modelId="{A686C3EE-80B4-4068-87F4-90E9647A81D9}" type="pres">
      <dgm:prSet presAssocID="{F263B03C-B1B9-4056-AADD-07E77B573686}" presName="Name37" presStyleLbl="parChTrans1D3" presStyleIdx="16" presStyleCnt="21"/>
      <dgm:spPr>
        <a:custGeom>
          <a:avLst/>
          <a:gdLst/>
          <a:ahLst/>
          <a:cxnLst/>
          <a:rect l="0" t="0" r="0" b="0"/>
          <a:pathLst>
            <a:path>
              <a:moveTo>
                <a:pt x="0" y="0"/>
              </a:moveTo>
              <a:lnTo>
                <a:pt x="0" y="307608"/>
              </a:lnTo>
              <a:lnTo>
                <a:pt x="170154" y="307608"/>
              </a:lnTo>
            </a:path>
          </a:pathLst>
        </a:custGeom>
      </dgm:spPr>
      <dgm:t>
        <a:bodyPr/>
        <a:lstStyle/>
        <a:p>
          <a:endParaRPr lang="tr-TR"/>
        </a:p>
      </dgm:t>
    </dgm:pt>
    <dgm:pt modelId="{61F7FF26-2FC0-471C-8C4A-6D64753445DD}" type="pres">
      <dgm:prSet presAssocID="{2CD70012-4981-4699-99BC-BBA8758D0F5E}" presName="hierRoot2" presStyleCnt="0">
        <dgm:presLayoutVars>
          <dgm:hierBranch val="init"/>
        </dgm:presLayoutVars>
      </dgm:prSet>
      <dgm:spPr/>
    </dgm:pt>
    <dgm:pt modelId="{A856303D-E1C5-484A-A5BA-3C36FEDCC7C7}" type="pres">
      <dgm:prSet presAssocID="{2CD70012-4981-4699-99BC-BBA8758D0F5E}" presName="rootComposite" presStyleCnt="0"/>
      <dgm:spPr/>
    </dgm:pt>
    <dgm:pt modelId="{E2140BE6-B564-46CD-A5E5-30DF2C00583B}" type="pres">
      <dgm:prSet presAssocID="{2CD70012-4981-4699-99BC-BBA8758D0F5E}" presName="rootText" presStyleLbl="node3" presStyleIdx="16" presStyleCnt="21" custScaleX="827840" custScaleY="1176118" custLinFactX="-493698" custLinFactY="600000" custLinFactNeighborX="-500000" custLinFactNeighborY="649942">
        <dgm:presLayoutVars>
          <dgm:chPref val="3"/>
        </dgm:presLayoutVars>
      </dgm:prSet>
      <dgm:spPr>
        <a:prstGeom prst="rect">
          <a:avLst/>
        </a:prstGeom>
      </dgm:spPr>
      <dgm:t>
        <a:bodyPr/>
        <a:lstStyle/>
        <a:p>
          <a:endParaRPr lang="tr-TR"/>
        </a:p>
      </dgm:t>
    </dgm:pt>
    <dgm:pt modelId="{08A059FF-F38F-4B17-8034-9425319577E7}" type="pres">
      <dgm:prSet presAssocID="{2CD70012-4981-4699-99BC-BBA8758D0F5E}" presName="rootConnector" presStyleLbl="node3" presStyleIdx="16" presStyleCnt="21"/>
      <dgm:spPr/>
      <dgm:t>
        <a:bodyPr/>
        <a:lstStyle/>
        <a:p>
          <a:endParaRPr lang="tr-TR"/>
        </a:p>
      </dgm:t>
    </dgm:pt>
    <dgm:pt modelId="{A32CE8B8-FD83-4C07-99A9-210964C6DA3D}" type="pres">
      <dgm:prSet presAssocID="{2CD70012-4981-4699-99BC-BBA8758D0F5E}" presName="hierChild4" presStyleCnt="0"/>
      <dgm:spPr/>
    </dgm:pt>
    <dgm:pt modelId="{18071DB4-1DC6-4829-BE5B-073ECBB163D9}" type="pres">
      <dgm:prSet presAssocID="{2CD70012-4981-4699-99BC-BBA8758D0F5E}" presName="hierChild5" presStyleCnt="0"/>
      <dgm:spPr/>
    </dgm:pt>
    <dgm:pt modelId="{B7D62E97-FBD8-44C0-AE64-7D992A4EA4C2}" type="pres">
      <dgm:prSet presAssocID="{2C69D80A-F603-4E6B-983C-ADA83DA7B28F}" presName="Name37" presStyleLbl="parChTrans1D3" presStyleIdx="17" presStyleCnt="21"/>
      <dgm:spPr>
        <a:custGeom>
          <a:avLst/>
          <a:gdLst/>
          <a:ahLst/>
          <a:cxnLst/>
          <a:rect l="0" t="0" r="0" b="0"/>
          <a:pathLst>
            <a:path>
              <a:moveTo>
                <a:pt x="0" y="0"/>
              </a:moveTo>
              <a:lnTo>
                <a:pt x="0" y="805957"/>
              </a:lnTo>
              <a:lnTo>
                <a:pt x="206861" y="805957"/>
              </a:lnTo>
            </a:path>
          </a:pathLst>
        </a:custGeom>
      </dgm:spPr>
      <dgm:t>
        <a:bodyPr/>
        <a:lstStyle/>
        <a:p>
          <a:endParaRPr lang="tr-TR"/>
        </a:p>
      </dgm:t>
    </dgm:pt>
    <dgm:pt modelId="{3C2E0BD7-DD0B-4306-9719-42068D555E54}" type="pres">
      <dgm:prSet presAssocID="{DB5B13B6-EF62-4B23-84E7-7D90C5420020}" presName="hierRoot2" presStyleCnt="0">
        <dgm:presLayoutVars>
          <dgm:hierBranch val="init"/>
        </dgm:presLayoutVars>
      </dgm:prSet>
      <dgm:spPr/>
    </dgm:pt>
    <dgm:pt modelId="{6BDA1473-906C-4692-889E-DCC6ED548DAD}" type="pres">
      <dgm:prSet presAssocID="{DB5B13B6-EF62-4B23-84E7-7D90C5420020}" presName="rootComposite" presStyleCnt="0"/>
      <dgm:spPr/>
    </dgm:pt>
    <dgm:pt modelId="{2A96A309-7F57-4AF0-83F2-CA364C8F57C6}" type="pres">
      <dgm:prSet presAssocID="{DB5B13B6-EF62-4B23-84E7-7D90C5420020}" presName="rootText" presStyleLbl="node3" presStyleIdx="17" presStyleCnt="21" custScaleX="680025" custScaleY="683569" custLinFactX="-442994" custLinFactY="800000" custLinFactNeighborX="-500000" custLinFactNeighborY="854852">
        <dgm:presLayoutVars>
          <dgm:chPref val="3"/>
        </dgm:presLayoutVars>
      </dgm:prSet>
      <dgm:spPr>
        <a:prstGeom prst="rect">
          <a:avLst/>
        </a:prstGeom>
      </dgm:spPr>
      <dgm:t>
        <a:bodyPr/>
        <a:lstStyle/>
        <a:p>
          <a:endParaRPr lang="tr-TR"/>
        </a:p>
      </dgm:t>
    </dgm:pt>
    <dgm:pt modelId="{C3BFB758-9812-4FEF-BC1E-80A229397AEB}" type="pres">
      <dgm:prSet presAssocID="{DB5B13B6-EF62-4B23-84E7-7D90C5420020}" presName="rootConnector" presStyleLbl="node3" presStyleIdx="17" presStyleCnt="21"/>
      <dgm:spPr/>
      <dgm:t>
        <a:bodyPr/>
        <a:lstStyle/>
        <a:p>
          <a:endParaRPr lang="tr-TR"/>
        </a:p>
      </dgm:t>
    </dgm:pt>
    <dgm:pt modelId="{FA555F1A-C4DF-4C4A-999F-DFFCF1E34837}" type="pres">
      <dgm:prSet presAssocID="{DB5B13B6-EF62-4B23-84E7-7D90C5420020}" presName="hierChild4" presStyleCnt="0"/>
      <dgm:spPr/>
    </dgm:pt>
    <dgm:pt modelId="{748BEEF0-B0C6-4045-A965-248EDCF36E49}" type="pres">
      <dgm:prSet presAssocID="{DB5B13B6-EF62-4B23-84E7-7D90C5420020}" presName="hierChild5" presStyleCnt="0"/>
      <dgm:spPr/>
    </dgm:pt>
    <dgm:pt modelId="{D5D96EBE-F8DE-469E-870E-B803C5751F0D}" type="pres">
      <dgm:prSet presAssocID="{F48F4FFE-2C75-4739-8FAE-1E4D91BF6D38}" presName="Name37" presStyleLbl="parChTrans1D3" presStyleIdx="18" presStyleCnt="21"/>
      <dgm:spPr>
        <a:custGeom>
          <a:avLst/>
          <a:gdLst/>
          <a:ahLst/>
          <a:cxnLst/>
          <a:rect l="0" t="0" r="0" b="0"/>
          <a:pathLst>
            <a:path>
              <a:moveTo>
                <a:pt x="0" y="0"/>
              </a:moveTo>
              <a:lnTo>
                <a:pt x="0" y="2239336"/>
              </a:lnTo>
              <a:lnTo>
                <a:pt x="254394" y="2239336"/>
              </a:lnTo>
            </a:path>
          </a:pathLst>
        </a:custGeom>
      </dgm:spPr>
      <dgm:t>
        <a:bodyPr/>
        <a:lstStyle/>
        <a:p>
          <a:endParaRPr lang="tr-TR"/>
        </a:p>
      </dgm:t>
    </dgm:pt>
    <dgm:pt modelId="{19854375-19D8-44CA-9BC8-BA4E37E8E4F2}" type="pres">
      <dgm:prSet presAssocID="{3A9932E6-DD44-4B90-A6DF-5F448E50169D}" presName="hierRoot2" presStyleCnt="0">
        <dgm:presLayoutVars>
          <dgm:hierBranch val="init"/>
        </dgm:presLayoutVars>
      </dgm:prSet>
      <dgm:spPr/>
    </dgm:pt>
    <dgm:pt modelId="{7F0DC711-406C-418E-8567-4A7356794A6A}" type="pres">
      <dgm:prSet presAssocID="{3A9932E6-DD44-4B90-A6DF-5F448E50169D}" presName="rootComposite" presStyleCnt="0"/>
      <dgm:spPr/>
    </dgm:pt>
    <dgm:pt modelId="{8CA6ED38-1B57-4158-9674-C22CD6018338}" type="pres">
      <dgm:prSet presAssocID="{3A9932E6-DD44-4B90-A6DF-5F448E50169D}" presName="rootText" presStyleLbl="node3" presStyleIdx="18" presStyleCnt="21" custScaleX="691398" custScaleY="951771" custLinFactX="-400000" custLinFactY="2355082" custLinFactNeighborX="-477336" custLinFactNeighborY="2400000">
        <dgm:presLayoutVars>
          <dgm:chPref val="3"/>
        </dgm:presLayoutVars>
      </dgm:prSet>
      <dgm:spPr>
        <a:prstGeom prst="rect">
          <a:avLst/>
        </a:prstGeom>
      </dgm:spPr>
      <dgm:t>
        <a:bodyPr/>
        <a:lstStyle/>
        <a:p>
          <a:endParaRPr lang="tr-TR"/>
        </a:p>
      </dgm:t>
    </dgm:pt>
    <dgm:pt modelId="{21F1A068-8E31-4904-9096-B9D9817939C1}" type="pres">
      <dgm:prSet presAssocID="{3A9932E6-DD44-4B90-A6DF-5F448E50169D}" presName="rootConnector" presStyleLbl="node3" presStyleIdx="18" presStyleCnt="21"/>
      <dgm:spPr/>
      <dgm:t>
        <a:bodyPr/>
        <a:lstStyle/>
        <a:p>
          <a:endParaRPr lang="tr-TR"/>
        </a:p>
      </dgm:t>
    </dgm:pt>
    <dgm:pt modelId="{8321D001-89AF-4348-A0F4-1CB171D1A205}" type="pres">
      <dgm:prSet presAssocID="{3A9932E6-DD44-4B90-A6DF-5F448E50169D}" presName="hierChild4" presStyleCnt="0"/>
      <dgm:spPr/>
    </dgm:pt>
    <dgm:pt modelId="{F6E8D802-85C0-4298-984C-D3744DAE077A}" type="pres">
      <dgm:prSet presAssocID="{3A9932E6-DD44-4B90-A6DF-5F448E50169D}" presName="hierChild5" presStyleCnt="0"/>
      <dgm:spPr/>
    </dgm:pt>
    <dgm:pt modelId="{62DA6858-1A08-4898-A46F-9BAC1B9FE9C5}" type="pres">
      <dgm:prSet presAssocID="{2E87A3EB-DBCE-4567-B403-19B1D31B0239}" presName="Name37" presStyleLbl="parChTrans1D3" presStyleIdx="19" presStyleCnt="21"/>
      <dgm:spPr>
        <a:custGeom>
          <a:avLst/>
          <a:gdLst/>
          <a:ahLst/>
          <a:cxnLst/>
          <a:rect l="0" t="0" r="0" b="0"/>
          <a:pathLst>
            <a:path>
              <a:moveTo>
                <a:pt x="0" y="0"/>
              </a:moveTo>
              <a:lnTo>
                <a:pt x="0" y="1311178"/>
              </a:lnTo>
              <a:lnTo>
                <a:pt x="223296" y="1311178"/>
              </a:lnTo>
            </a:path>
          </a:pathLst>
        </a:custGeom>
      </dgm:spPr>
      <dgm:t>
        <a:bodyPr/>
        <a:lstStyle/>
        <a:p>
          <a:endParaRPr lang="tr-TR"/>
        </a:p>
      </dgm:t>
    </dgm:pt>
    <dgm:pt modelId="{3FBA842F-BFEC-41C7-A7C2-1AEBE39DD3CA}" type="pres">
      <dgm:prSet presAssocID="{515FD6AB-AF2D-427F-B533-52B1C9A6343E}" presName="hierRoot2" presStyleCnt="0">
        <dgm:presLayoutVars>
          <dgm:hierBranch val="init"/>
        </dgm:presLayoutVars>
      </dgm:prSet>
      <dgm:spPr/>
    </dgm:pt>
    <dgm:pt modelId="{AF9D0F78-CA6A-459B-AB5E-11ACD8B6B2D8}" type="pres">
      <dgm:prSet presAssocID="{515FD6AB-AF2D-427F-B533-52B1C9A6343E}" presName="rootComposite" presStyleCnt="0"/>
      <dgm:spPr/>
    </dgm:pt>
    <dgm:pt modelId="{C35D4C2D-53D7-4DFE-9472-E11FBCB0A34D}" type="pres">
      <dgm:prSet presAssocID="{515FD6AB-AF2D-427F-B533-52B1C9A6343E}" presName="rootText" presStyleLbl="node3" presStyleIdx="19" presStyleCnt="21" custScaleX="664834" custScaleY="1015722" custLinFactX="-420293" custLinFactY="565176" custLinFactNeighborX="-500000" custLinFactNeighborY="600000">
        <dgm:presLayoutVars>
          <dgm:chPref val="3"/>
        </dgm:presLayoutVars>
      </dgm:prSet>
      <dgm:spPr>
        <a:prstGeom prst="rect">
          <a:avLst/>
        </a:prstGeom>
      </dgm:spPr>
      <dgm:t>
        <a:bodyPr/>
        <a:lstStyle/>
        <a:p>
          <a:endParaRPr lang="tr-TR"/>
        </a:p>
      </dgm:t>
    </dgm:pt>
    <dgm:pt modelId="{E06F3360-1CFF-45B4-AB35-D696640F2E08}" type="pres">
      <dgm:prSet presAssocID="{515FD6AB-AF2D-427F-B533-52B1C9A6343E}" presName="rootConnector" presStyleLbl="node3" presStyleIdx="19" presStyleCnt="21"/>
      <dgm:spPr/>
      <dgm:t>
        <a:bodyPr/>
        <a:lstStyle/>
        <a:p>
          <a:endParaRPr lang="tr-TR"/>
        </a:p>
      </dgm:t>
    </dgm:pt>
    <dgm:pt modelId="{1E62F06D-7B5E-490C-806E-55D27F4671B8}" type="pres">
      <dgm:prSet presAssocID="{515FD6AB-AF2D-427F-B533-52B1C9A6343E}" presName="hierChild4" presStyleCnt="0"/>
      <dgm:spPr/>
    </dgm:pt>
    <dgm:pt modelId="{76F89339-978A-49B6-921A-CB48F52377FE}" type="pres">
      <dgm:prSet presAssocID="{515FD6AB-AF2D-427F-B533-52B1C9A6343E}" presName="hierChild5" presStyleCnt="0"/>
      <dgm:spPr/>
    </dgm:pt>
    <dgm:pt modelId="{B3F883F2-E626-4A6A-8FBD-5C3CE2BAE05C}" type="pres">
      <dgm:prSet presAssocID="{7A0CC042-B16E-4F1F-921C-C645BA5EB9BC}" presName="Name37" presStyleLbl="parChTrans1D3" presStyleIdx="20" presStyleCnt="21"/>
      <dgm:spPr>
        <a:custGeom>
          <a:avLst/>
          <a:gdLst/>
          <a:ahLst/>
          <a:cxnLst/>
          <a:rect l="0" t="0" r="0" b="0"/>
          <a:pathLst>
            <a:path>
              <a:moveTo>
                <a:pt x="0" y="0"/>
              </a:moveTo>
              <a:lnTo>
                <a:pt x="0" y="1824687"/>
              </a:lnTo>
              <a:lnTo>
                <a:pt x="217785" y="1824687"/>
              </a:lnTo>
            </a:path>
          </a:pathLst>
        </a:custGeom>
      </dgm:spPr>
      <dgm:t>
        <a:bodyPr/>
        <a:lstStyle/>
        <a:p>
          <a:endParaRPr lang="tr-TR"/>
        </a:p>
      </dgm:t>
    </dgm:pt>
    <dgm:pt modelId="{F0B9F534-527A-4D75-8B5D-B41E5655899D}" type="pres">
      <dgm:prSet presAssocID="{2B00CDBC-9830-4625-8B0C-857F93BB3E94}" presName="hierRoot2" presStyleCnt="0">
        <dgm:presLayoutVars>
          <dgm:hierBranch val="init"/>
        </dgm:presLayoutVars>
      </dgm:prSet>
      <dgm:spPr/>
    </dgm:pt>
    <dgm:pt modelId="{26506DAA-76CD-4178-8D6C-7CEEA753780B}" type="pres">
      <dgm:prSet presAssocID="{2B00CDBC-9830-4625-8B0C-857F93BB3E94}" presName="rootComposite" presStyleCnt="0"/>
      <dgm:spPr/>
    </dgm:pt>
    <dgm:pt modelId="{B8A45A75-0DC3-4D29-87C8-F86A7E77F2D9}" type="pres">
      <dgm:prSet presAssocID="{2B00CDBC-9830-4625-8B0C-857F93BB3E94}" presName="rootText" presStyleLbl="node3" presStyleIdx="20" presStyleCnt="21" custScaleX="742278" custScaleY="817473" custLinFactX="-427905" custLinFactY="800000" custLinFactNeighborX="-500000" custLinFactNeighborY="825217">
        <dgm:presLayoutVars>
          <dgm:chPref val="3"/>
        </dgm:presLayoutVars>
      </dgm:prSet>
      <dgm:spPr>
        <a:prstGeom prst="rect">
          <a:avLst/>
        </a:prstGeom>
      </dgm:spPr>
      <dgm:t>
        <a:bodyPr/>
        <a:lstStyle/>
        <a:p>
          <a:endParaRPr lang="tr-TR"/>
        </a:p>
      </dgm:t>
    </dgm:pt>
    <dgm:pt modelId="{31E3889A-3422-47EE-A6B9-954CDF65DFC1}" type="pres">
      <dgm:prSet presAssocID="{2B00CDBC-9830-4625-8B0C-857F93BB3E94}" presName="rootConnector" presStyleLbl="node3" presStyleIdx="20" presStyleCnt="21"/>
      <dgm:spPr/>
      <dgm:t>
        <a:bodyPr/>
        <a:lstStyle/>
        <a:p>
          <a:endParaRPr lang="tr-TR"/>
        </a:p>
      </dgm:t>
    </dgm:pt>
    <dgm:pt modelId="{F3509E1A-0A11-4CA9-A483-1F08AAB12987}" type="pres">
      <dgm:prSet presAssocID="{2B00CDBC-9830-4625-8B0C-857F93BB3E94}" presName="hierChild4" presStyleCnt="0"/>
      <dgm:spPr/>
    </dgm:pt>
    <dgm:pt modelId="{9BFDB5B6-0F3A-48AC-BF93-8C5F8358914B}" type="pres">
      <dgm:prSet presAssocID="{2B00CDBC-9830-4625-8B0C-857F93BB3E94}" presName="hierChild5" presStyleCnt="0"/>
      <dgm:spPr/>
    </dgm:pt>
    <dgm:pt modelId="{5B6B27C6-4FE5-4C50-A497-50063825F50B}" type="pres">
      <dgm:prSet presAssocID="{561D13E9-76E0-42B0-82BF-59E0C6A2D141}" presName="hierChild5" presStyleCnt="0"/>
      <dgm:spPr/>
    </dgm:pt>
    <dgm:pt modelId="{2DBC594C-2C25-4FE7-B840-111B75051CA1}" type="pres">
      <dgm:prSet presAssocID="{DA800515-425B-409F-B252-986FDD20C8DC}" presName="hierChild3" presStyleCnt="0"/>
      <dgm:spPr/>
    </dgm:pt>
    <dgm:pt modelId="{9E709918-C351-4E11-8990-77F23037040C}" type="pres">
      <dgm:prSet presAssocID="{736707BE-0F29-4DEB-A76D-3CCEC61428EB}" presName="Name111" presStyleLbl="parChTrans1D2" presStyleIdx="8" presStyleCnt="10"/>
      <dgm:spPr>
        <a:custGeom>
          <a:avLst/>
          <a:gdLst/>
          <a:ahLst/>
          <a:cxnLst/>
          <a:rect l="0" t="0" r="0" b="0"/>
          <a:pathLst>
            <a:path>
              <a:moveTo>
                <a:pt x="459989" y="0"/>
              </a:moveTo>
              <a:lnTo>
                <a:pt x="459989" y="296291"/>
              </a:lnTo>
              <a:lnTo>
                <a:pt x="0" y="296291"/>
              </a:lnTo>
            </a:path>
          </a:pathLst>
        </a:custGeom>
      </dgm:spPr>
      <dgm:t>
        <a:bodyPr/>
        <a:lstStyle/>
        <a:p>
          <a:endParaRPr lang="tr-TR"/>
        </a:p>
      </dgm:t>
    </dgm:pt>
    <dgm:pt modelId="{9046B6B0-9D1A-4F48-8E81-D8A0F1AB2073}" type="pres">
      <dgm:prSet presAssocID="{F999D0FD-BFB4-425E-BD52-DFB5DF39F5B5}" presName="hierRoot3" presStyleCnt="0">
        <dgm:presLayoutVars>
          <dgm:hierBranch val="init"/>
        </dgm:presLayoutVars>
      </dgm:prSet>
      <dgm:spPr/>
    </dgm:pt>
    <dgm:pt modelId="{1F786D5F-D13D-4EF5-ACAF-393A20B1808E}" type="pres">
      <dgm:prSet presAssocID="{F999D0FD-BFB4-425E-BD52-DFB5DF39F5B5}" presName="rootComposite3" presStyleCnt="0"/>
      <dgm:spPr/>
    </dgm:pt>
    <dgm:pt modelId="{18E09E96-DE5D-442A-B6DA-A3DC98AF737E}" type="pres">
      <dgm:prSet presAssocID="{F999D0FD-BFB4-425E-BD52-DFB5DF39F5B5}" presName="rootText3" presStyleLbl="asst1" presStyleIdx="0" presStyleCnt="2" custScaleX="893127" custScaleY="879134" custLinFactX="-97293" custLinFactY="-1090121" custLinFactNeighborX="-100000" custLinFactNeighborY="-1100000">
        <dgm:presLayoutVars>
          <dgm:chPref val="3"/>
        </dgm:presLayoutVars>
      </dgm:prSet>
      <dgm:spPr>
        <a:prstGeom prst="rect">
          <a:avLst/>
        </a:prstGeom>
      </dgm:spPr>
      <dgm:t>
        <a:bodyPr/>
        <a:lstStyle/>
        <a:p>
          <a:endParaRPr lang="tr-TR"/>
        </a:p>
      </dgm:t>
    </dgm:pt>
    <dgm:pt modelId="{1D8E788C-FB08-4944-9E63-564D69DF3C45}" type="pres">
      <dgm:prSet presAssocID="{F999D0FD-BFB4-425E-BD52-DFB5DF39F5B5}" presName="rootConnector3" presStyleLbl="asst1" presStyleIdx="0" presStyleCnt="2"/>
      <dgm:spPr/>
      <dgm:t>
        <a:bodyPr/>
        <a:lstStyle/>
        <a:p>
          <a:endParaRPr lang="tr-TR"/>
        </a:p>
      </dgm:t>
    </dgm:pt>
    <dgm:pt modelId="{8DEEFD30-576E-4D22-830C-64AACB9AAB45}" type="pres">
      <dgm:prSet presAssocID="{F999D0FD-BFB4-425E-BD52-DFB5DF39F5B5}" presName="hierChild6" presStyleCnt="0"/>
      <dgm:spPr/>
    </dgm:pt>
    <dgm:pt modelId="{5ADB3F81-92DA-4970-8019-0651CB787F7C}" type="pres">
      <dgm:prSet presAssocID="{F999D0FD-BFB4-425E-BD52-DFB5DF39F5B5}" presName="hierChild7" presStyleCnt="0"/>
      <dgm:spPr/>
    </dgm:pt>
    <dgm:pt modelId="{E6FAFFC1-B41C-4AD7-A871-ECC8991E16B7}" type="pres">
      <dgm:prSet presAssocID="{15B65CF9-35B9-449D-92DC-F70D1FDDDC95}" presName="Name111" presStyleLbl="parChTrans1D2" presStyleIdx="9" presStyleCnt="10"/>
      <dgm:spPr>
        <a:custGeom>
          <a:avLst/>
          <a:gdLst/>
          <a:ahLst/>
          <a:cxnLst/>
          <a:rect l="0" t="0" r="0" b="0"/>
          <a:pathLst>
            <a:path>
              <a:moveTo>
                <a:pt x="0" y="0"/>
              </a:moveTo>
              <a:lnTo>
                <a:pt x="0" y="288266"/>
              </a:lnTo>
              <a:lnTo>
                <a:pt x="408531" y="288266"/>
              </a:lnTo>
            </a:path>
          </a:pathLst>
        </a:custGeom>
      </dgm:spPr>
      <dgm:t>
        <a:bodyPr/>
        <a:lstStyle/>
        <a:p>
          <a:endParaRPr lang="tr-TR"/>
        </a:p>
      </dgm:t>
    </dgm:pt>
    <dgm:pt modelId="{4204E4F5-5DA7-4152-91E2-D137570E16AB}" type="pres">
      <dgm:prSet presAssocID="{F170BA92-B5FE-4303-9053-2E0993352DD1}" presName="hierRoot3" presStyleCnt="0">
        <dgm:presLayoutVars>
          <dgm:hierBranch val="r"/>
        </dgm:presLayoutVars>
      </dgm:prSet>
      <dgm:spPr/>
    </dgm:pt>
    <dgm:pt modelId="{8611BF32-0FD9-4BB7-B4E2-92D341C880DE}" type="pres">
      <dgm:prSet presAssocID="{F170BA92-B5FE-4303-9053-2E0993352DD1}" presName="rootComposite3" presStyleCnt="0"/>
      <dgm:spPr/>
    </dgm:pt>
    <dgm:pt modelId="{D18B572A-36BC-4A55-BE3D-6E528946DE8B}" type="pres">
      <dgm:prSet presAssocID="{F170BA92-B5FE-4303-9053-2E0993352DD1}" presName="rootText3" presStyleLbl="asst1" presStyleIdx="1" presStyleCnt="2" custScaleX="820791" custScaleY="1027276" custLinFactX="481409" custLinFactY="-1100000" custLinFactNeighborX="500000" custLinFactNeighborY="-1186362">
        <dgm:presLayoutVars>
          <dgm:chPref val="3"/>
        </dgm:presLayoutVars>
      </dgm:prSet>
      <dgm:spPr>
        <a:prstGeom prst="rect">
          <a:avLst/>
        </a:prstGeom>
      </dgm:spPr>
      <dgm:t>
        <a:bodyPr/>
        <a:lstStyle/>
        <a:p>
          <a:endParaRPr lang="tr-TR"/>
        </a:p>
      </dgm:t>
    </dgm:pt>
    <dgm:pt modelId="{D9E8031D-9FBC-4C9C-A2B2-701151BB6A4E}" type="pres">
      <dgm:prSet presAssocID="{F170BA92-B5FE-4303-9053-2E0993352DD1}" presName="rootConnector3" presStyleLbl="asst1" presStyleIdx="1" presStyleCnt="2"/>
      <dgm:spPr/>
      <dgm:t>
        <a:bodyPr/>
        <a:lstStyle/>
        <a:p>
          <a:endParaRPr lang="tr-TR"/>
        </a:p>
      </dgm:t>
    </dgm:pt>
    <dgm:pt modelId="{3CA3830E-F262-4A73-B548-5FCA0827C81F}" type="pres">
      <dgm:prSet presAssocID="{F170BA92-B5FE-4303-9053-2E0993352DD1}" presName="hierChild6" presStyleCnt="0"/>
      <dgm:spPr/>
    </dgm:pt>
    <dgm:pt modelId="{7D76E59B-5C3A-4EEB-9605-487B7DCE0E53}" type="pres">
      <dgm:prSet presAssocID="{F170BA92-B5FE-4303-9053-2E0993352DD1}" presName="hierChild7" presStyleCnt="0"/>
      <dgm:spPr/>
    </dgm:pt>
  </dgm:ptLst>
  <dgm:cxnLst>
    <dgm:cxn modelId="{F4A23759-A972-4CCB-943C-034312D86854}" type="presOf" srcId="{C149B07D-A2B2-4711-A911-52ED050CB0AD}" destId="{F9946FF1-EA50-41BA-B5F5-20C5C5DF06FF}" srcOrd="0" destOrd="0" presId="urn:microsoft.com/office/officeart/2005/8/layout/orgChart1"/>
    <dgm:cxn modelId="{F359CA2C-FF31-4030-8D1B-7F8950426CEF}" type="presOf" srcId="{2FB224AC-9C7F-4071-96E3-B854EE6D0457}" destId="{A33725CA-AFD0-4499-BBCF-7B0B67956700}" srcOrd="0" destOrd="0" presId="urn:microsoft.com/office/officeart/2005/8/layout/orgChart1"/>
    <dgm:cxn modelId="{A5784684-1BB6-422C-8048-9DA111E1D3D8}" srcId="{561D13E9-76E0-42B0-82BF-59E0C6A2D141}" destId="{2CD70012-4981-4699-99BC-BBA8758D0F5E}" srcOrd="0" destOrd="0" parTransId="{F263B03C-B1B9-4056-AADD-07E77B573686}" sibTransId="{8F0AE39F-EBC2-4D2E-89EF-41CCB6BDD5F8}"/>
    <dgm:cxn modelId="{3347B18F-7EBD-4F9F-8EEC-A2B22038D7D0}" type="presOf" srcId="{AF5AB520-CAC7-48D3-BAD5-5C4C1135F2D6}" destId="{CA14436D-9D29-46F4-AE1A-379E88C697D2}" srcOrd="0" destOrd="0" presId="urn:microsoft.com/office/officeart/2005/8/layout/orgChart1"/>
    <dgm:cxn modelId="{5F7D758A-EC04-407F-A97B-798026CFB161}" type="presOf" srcId="{15B65CF9-35B9-449D-92DC-F70D1FDDDC95}" destId="{E6FAFFC1-B41C-4AD7-A871-ECC8991E16B7}" srcOrd="0" destOrd="0" presId="urn:microsoft.com/office/officeart/2005/8/layout/orgChart1"/>
    <dgm:cxn modelId="{CC468B22-D7E8-4CB0-BB3F-C3CB99C9D2BA}" srcId="{AF5AB520-CAC7-48D3-BAD5-5C4C1135F2D6}" destId="{71B69243-5135-4490-9C3B-98018C310DC4}" srcOrd="0" destOrd="0" parTransId="{BB7512CF-5359-404D-A559-05A1F6B97BF7}" sibTransId="{E4B15DBC-E2A5-492F-BCBA-2D8FE5E27753}"/>
    <dgm:cxn modelId="{914A8BCB-F9E6-403D-B19B-2812567A3788}" srcId="{DA800515-425B-409F-B252-986FDD20C8DC}" destId="{F999D0FD-BFB4-425E-BD52-DFB5DF39F5B5}" srcOrd="0" destOrd="0" parTransId="{736707BE-0F29-4DEB-A76D-3CCEC61428EB}" sibTransId="{5A966D59-4C6C-4216-B36F-C4EB7EB2CD72}"/>
    <dgm:cxn modelId="{088A91F7-F50F-4046-B2DB-B6FAA38E9BCF}" type="presOf" srcId="{C6FB6737-384F-4A80-BA78-66B5D9AD2DF9}" destId="{643CE8F5-37D8-4812-877B-63D1DF968C91}" srcOrd="1" destOrd="0" presId="urn:microsoft.com/office/officeart/2005/8/layout/orgChart1"/>
    <dgm:cxn modelId="{86C505CE-850B-4213-95CE-FFF5FD4729A3}" srcId="{DA800515-425B-409F-B252-986FDD20C8DC}" destId="{561D13E9-76E0-42B0-82BF-59E0C6A2D141}" srcOrd="9" destOrd="0" parTransId="{C149B07D-A2B2-4711-A911-52ED050CB0AD}" sibTransId="{A5FEACF7-0DA6-40C1-9FF7-42C2055939D3}"/>
    <dgm:cxn modelId="{4537A9F0-FAC5-4C11-BECD-A9F3CE8ED0E6}" type="presOf" srcId="{2B00CDBC-9830-4625-8B0C-857F93BB3E94}" destId="{31E3889A-3422-47EE-A6B9-954CDF65DFC1}" srcOrd="1" destOrd="0" presId="urn:microsoft.com/office/officeart/2005/8/layout/orgChart1"/>
    <dgm:cxn modelId="{5CC2A732-1CAE-4ED8-BEC4-42A55A0320BA}" type="presOf" srcId="{93957EEA-996A-480C-B51A-0A44010351A3}" destId="{6377EAA0-3859-45F1-AFE4-C8CAD3B2A065}" srcOrd="0" destOrd="0" presId="urn:microsoft.com/office/officeart/2005/8/layout/orgChart1"/>
    <dgm:cxn modelId="{C8A6AC8E-A65D-4D5D-A35A-48353069D751}" srcId="{979EEFC8-8740-4C74-88D2-59EC311EF857}" destId="{DA800515-425B-409F-B252-986FDD20C8DC}" srcOrd="0" destOrd="0" parTransId="{511A56CA-6737-4282-A0FD-A3011DFC8414}" sibTransId="{ADF7423D-7735-45AD-9422-0E8B5294F897}"/>
    <dgm:cxn modelId="{71090BA2-D629-45A3-A3A9-B80F96606291}" type="presOf" srcId="{C7409122-28C3-4CD0-BE01-0D147530C3DD}" destId="{10A2110B-7F21-4C8C-80E6-550A8193442C}" srcOrd="0" destOrd="0" presId="urn:microsoft.com/office/officeart/2005/8/layout/orgChart1"/>
    <dgm:cxn modelId="{7E21157B-09D6-4C7F-8E9B-E6AF1100B0E5}" type="presOf" srcId="{2C69D80A-F603-4E6B-983C-ADA83DA7B28F}" destId="{B7D62E97-FBD8-44C0-AE64-7D992A4EA4C2}" srcOrd="0" destOrd="0" presId="urn:microsoft.com/office/officeart/2005/8/layout/orgChart1"/>
    <dgm:cxn modelId="{E389F5F2-1CF0-4360-BD4E-ACAB8A89E692}" srcId="{DA800515-425B-409F-B252-986FDD20C8DC}" destId="{16A42D98-0B2E-444D-A6DA-0C3A6E2BE911}" srcOrd="8" destOrd="0" parTransId="{25E0C8B6-6ABF-4C7E-8B81-161071AE1FA5}" sibTransId="{2656B365-DA60-4A3A-9367-3E7F0C1C027B}"/>
    <dgm:cxn modelId="{5C076E29-D71A-44A2-A9C2-0FE42F8191B9}" type="presOf" srcId="{739158A5-510D-4F39-9F5B-4E281A24075C}" destId="{52FBEF6F-21FC-45D8-BC0A-A97FB85A6B47}" srcOrd="1" destOrd="0" presId="urn:microsoft.com/office/officeart/2005/8/layout/orgChart1"/>
    <dgm:cxn modelId="{5B3ACDD8-79B7-426B-9EF4-75C1BD6EEBF0}" type="presOf" srcId="{515FD6AB-AF2D-427F-B533-52B1C9A6343E}" destId="{C35D4C2D-53D7-4DFE-9472-E11FBCB0A34D}" srcOrd="0" destOrd="0" presId="urn:microsoft.com/office/officeart/2005/8/layout/orgChart1"/>
    <dgm:cxn modelId="{67E685C4-C34F-40D1-A83E-D41D79F7630A}" type="presOf" srcId="{DB5B13B6-EF62-4B23-84E7-7D90C5420020}" destId="{2A96A309-7F57-4AF0-83F2-CA364C8F57C6}" srcOrd="0" destOrd="0" presId="urn:microsoft.com/office/officeart/2005/8/layout/orgChart1"/>
    <dgm:cxn modelId="{8E8ED987-F352-4B5E-AF54-125986BC0968}" type="presOf" srcId="{BB7512CF-5359-404D-A559-05A1F6B97BF7}" destId="{8604CECA-E5F6-47ED-9DA3-F1F8F12B42A7}" srcOrd="0" destOrd="0" presId="urn:microsoft.com/office/officeart/2005/8/layout/orgChart1"/>
    <dgm:cxn modelId="{3F7B0E0F-6D50-4AC5-8A84-3DF7874E8DC7}" type="presOf" srcId="{AF774E04-5976-49B3-A1B7-F118440FF899}" destId="{1F1B04E2-AABE-4F99-8DD6-FC7FDFAB412B}" srcOrd="0" destOrd="0" presId="urn:microsoft.com/office/officeart/2005/8/layout/orgChart1"/>
    <dgm:cxn modelId="{DE103A97-0824-4BC7-9A46-858F14B61945}" type="presOf" srcId="{A4A8DCAF-84C4-470F-A403-E98300FA959E}" destId="{09374B92-AA4B-43D5-BE9B-0DCD07CA2608}" srcOrd="0" destOrd="0" presId="urn:microsoft.com/office/officeart/2005/8/layout/orgChart1"/>
    <dgm:cxn modelId="{496ECF6E-B7B6-436C-8C63-B088CAA77C64}" type="presOf" srcId="{F48F4FFE-2C75-4739-8FAE-1E4D91BF6D38}" destId="{D5D96EBE-F8DE-469E-870E-B803C5751F0D}" srcOrd="0" destOrd="0" presId="urn:microsoft.com/office/officeart/2005/8/layout/orgChart1"/>
    <dgm:cxn modelId="{BA7996A5-6559-4D1A-AC9B-A05383220ECB}" type="presOf" srcId="{739158A5-510D-4F39-9F5B-4E281A24075C}" destId="{3B034D96-4B6B-43BE-9814-1B33C2C2FE53}" srcOrd="0" destOrd="0" presId="urn:microsoft.com/office/officeart/2005/8/layout/orgChart1"/>
    <dgm:cxn modelId="{B34FB13D-0474-4C4E-8C00-5DF7BA097A24}" srcId="{561D13E9-76E0-42B0-82BF-59E0C6A2D141}" destId="{515FD6AB-AF2D-427F-B533-52B1C9A6343E}" srcOrd="3" destOrd="0" parTransId="{2E87A3EB-DBCE-4567-B403-19B1D31B0239}" sibTransId="{B3371AEF-B34D-4C1A-89D9-94BB18F915B3}"/>
    <dgm:cxn modelId="{7CEDA6EF-E8B3-4C40-879C-8045974113FA}" srcId="{DA800515-425B-409F-B252-986FDD20C8DC}" destId="{F170BA92-B5FE-4303-9053-2E0993352DD1}" srcOrd="1" destOrd="0" parTransId="{15B65CF9-35B9-449D-92DC-F70D1FDDDC95}" sibTransId="{497645D4-A55A-4465-89E3-1381194FC42B}"/>
    <dgm:cxn modelId="{1C0556FC-71AC-427E-893F-8F17596BCE67}" type="presOf" srcId="{5D6EA689-0504-4806-8828-CB20B3151666}" destId="{DF06758C-D672-4CAE-9623-D6BFDA06ECBA}" srcOrd="1" destOrd="0" presId="urn:microsoft.com/office/officeart/2005/8/layout/orgChart1"/>
    <dgm:cxn modelId="{081410A3-9D52-4BC4-9A29-03FAA6796B1D}" srcId="{4F08C8B2-817C-4241-B0E7-41C159F999B4}" destId="{72DD9BE2-E707-457D-A624-5C405030A173}" srcOrd="0" destOrd="0" parTransId="{DD407FAD-4CE8-4AFD-987C-045A7F211A27}" sibTransId="{E3D00A4A-3C68-42E8-875C-BD008A16D38A}"/>
    <dgm:cxn modelId="{45FF050D-74DD-4103-9756-7B731102A436}" type="presOf" srcId="{72DD9BE2-E707-457D-A624-5C405030A173}" destId="{90B350E7-36F7-49EA-A57C-D814E559BDE1}" srcOrd="1" destOrd="0" presId="urn:microsoft.com/office/officeart/2005/8/layout/orgChart1"/>
    <dgm:cxn modelId="{4954B61F-0A83-413F-B2EE-D67861AB43F0}" type="presOf" srcId="{AB332FD3-007C-4816-B583-7C91BEC34A29}" destId="{D06420C2-029B-40D7-93AB-EB60953EBA92}" srcOrd="0" destOrd="0" presId="urn:microsoft.com/office/officeart/2005/8/layout/orgChart1"/>
    <dgm:cxn modelId="{7DEB9F34-9770-42C3-8356-AA3CFA529B34}" type="presOf" srcId="{4F08C8B2-817C-4241-B0E7-41C159F999B4}" destId="{00DF567D-1341-4B09-8799-4FA16BBFFAB9}" srcOrd="1" destOrd="0" presId="urn:microsoft.com/office/officeart/2005/8/layout/orgChart1"/>
    <dgm:cxn modelId="{45749517-4059-46CD-871A-DB28DA11F449}" srcId="{4F08C8B2-817C-4241-B0E7-41C159F999B4}" destId="{85491483-FCED-425E-991F-5073CF580F90}" srcOrd="3" destOrd="0" parTransId="{0599DF6C-ACA7-4DE9-AECD-AE76742BC1B4}" sibTransId="{B70465A0-6B24-47C9-80F9-CD29FAD8B1A9}"/>
    <dgm:cxn modelId="{0B069E9B-9162-4C7A-A80D-4981ACCE0FD5}" srcId="{AF5AB520-CAC7-48D3-BAD5-5C4C1135F2D6}" destId="{144DD7EF-23E1-4FCE-83D5-730DC4051CF3}" srcOrd="1" destOrd="0" parTransId="{21DB7516-87C4-4DB9-8264-7A7313A8A7F3}" sibTransId="{6F301345-853A-4DB7-8C56-DF0E78A3CCD8}"/>
    <dgm:cxn modelId="{2FBB75CD-B910-4455-875E-AB430B1D18E3}" type="presOf" srcId="{6C8F4B55-BD50-4CDC-8CB5-F3619F2E08E2}" destId="{9F5F6E9D-CA9F-457D-B00A-CE3F95159A99}" srcOrd="0" destOrd="0" presId="urn:microsoft.com/office/officeart/2005/8/layout/orgChart1"/>
    <dgm:cxn modelId="{6053DE55-C0A7-4D1D-94B9-2F8E3884D3A7}" type="presOf" srcId="{DA800515-425B-409F-B252-986FDD20C8DC}" destId="{67453A18-B10A-4659-8FDC-1FE3A046ED9E}" srcOrd="1" destOrd="0" presId="urn:microsoft.com/office/officeart/2005/8/layout/orgChart1"/>
    <dgm:cxn modelId="{9C1FD58B-63E0-4B10-8256-06B8ED229083}" type="presOf" srcId="{25E0C8B6-6ABF-4C7E-8B81-161071AE1FA5}" destId="{9C612225-93B2-4F18-B4AE-E460504C7EF1}" srcOrd="0" destOrd="0" presId="urn:microsoft.com/office/officeart/2005/8/layout/orgChart1"/>
    <dgm:cxn modelId="{7EEDD165-B639-4CD1-993A-526FEFCFCEAF}" type="presOf" srcId="{144DD7EF-23E1-4FCE-83D5-730DC4051CF3}" destId="{0D0520A6-7D4D-4D0E-85B5-6FF66D9886E1}" srcOrd="1" destOrd="0" presId="urn:microsoft.com/office/officeart/2005/8/layout/orgChart1"/>
    <dgm:cxn modelId="{C7889062-4D95-4538-8348-7DD5C6F4FECD}" type="presOf" srcId="{515FD6AB-AF2D-427F-B533-52B1C9A6343E}" destId="{E06F3360-1CFF-45B4-AB35-D696640F2E08}" srcOrd="1" destOrd="0" presId="urn:microsoft.com/office/officeart/2005/8/layout/orgChart1"/>
    <dgm:cxn modelId="{F023969A-0E88-4B6C-B782-D8B6C307572F}" type="presOf" srcId="{71B69243-5135-4490-9C3B-98018C310DC4}" destId="{07033F71-01F6-4835-88E2-0CB54635E709}" srcOrd="0" destOrd="0" presId="urn:microsoft.com/office/officeart/2005/8/layout/orgChart1"/>
    <dgm:cxn modelId="{9988E73B-A44D-422B-8296-DAF34B90D58D}" type="presOf" srcId="{BAD22385-C8F4-4B36-A396-D62A99A641DF}" destId="{34789F50-1910-4F93-8CEB-C14D9AEB0D0C}" srcOrd="1" destOrd="0" presId="urn:microsoft.com/office/officeart/2005/8/layout/orgChart1"/>
    <dgm:cxn modelId="{695D6EAD-366D-4AD6-8EB8-748DDAB87985}" type="presOf" srcId="{E7BD48ED-901D-4512-ACD5-5459BA588805}" destId="{55FE7948-740C-4073-906E-5BD55E840D43}" srcOrd="1" destOrd="0" presId="urn:microsoft.com/office/officeart/2005/8/layout/orgChart1"/>
    <dgm:cxn modelId="{0853A189-0DEB-4991-9AF2-0BA1DFB4EB55}" srcId="{DA800515-425B-409F-B252-986FDD20C8DC}" destId="{C6FB6737-384F-4A80-BA78-66B5D9AD2DF9}" srcOrd="4" destOrd="0" parTransId="{4C7202FB-F5E4-4CFB-9651-A6405DA485A5}" sibTransId="{534F7B61-8BB2-4C3F-9D89-33C4B569BC28}"/>
    <dgm:cxn modelId="{091A8C15-18C1-42C4-9802-A2902ABF0D6E}" type="presOf" srcId="{88301E7F-6AE8-49A5-86DB-A630BD7D5BB6}" destId="{52D59000-4A02-4F2C-B596-F350CF49FB76}" srcOrd="1" destOrd="0" presId="urn:microsoft.com/office/officeart/2005/8/layout/orgChart1"/>
    <dgm:cxn modelId="{66635D24-665D-43C5-AD02-DE6E5500A9F6}" type="presOf" srcId="{71B69243-5135-4490-9C3B-98018C310DC4}" destId="{5ED8AC4D-E1D1-4201-AADB-D9F7C2478291}" srcOrd="1" destOrd="0" presId="urn:microsoft.com/office/officeart/2005/8/layout/orgChart1"/>
    <dgm:cxn modelId="{26ADBC87-36A9-41DB-808C-3BF5583EF81B}" srcId="{561D13E9-76E0-42B0-82BF-59E0C6A2D141}" destId="{2B00CDBC-9830-4625-8B0C-857F93BB3E94}" srcOrd="4" destOrd="0" parTransId="{7A0CC042-B16E-4F1F-921C-C645BA5EB9BC}" sibTransId="{51DF74AC-FC7C-41A1-904A-4407EA9E29D8}"/>
    <dgm:cxn modelId="{7CDFC082-D416-44E8-98A8-7C85E9E7C634}" type="presOf" srcId="{05F61653-2D6B-44DE-A394-8E392C0FFB1E}" destId="{74E0263D-3AAA-406A-98F8-7C97FAE5BB6D}" srcOrd="0" destOrd="0" presId="urn:microsoft.com/office/officeart/2005/8/layout/orgChart1"/>
    <dgm:cxn modelId="{815326B4-55C2-490C-B893-38618D24ABA5}" srcId="{4F08C8B2-817C-4241-B0E7-41C159F999B4}" destId="{1C542A73-9813-4F58-9355-D4B8AB915184}" srcOrd="1" destOrd="0" parTransId="{AF774E04-5976-49B3-A1B7-F118440FF899}" sibTransId="{0ABB3C4F-B4C4-4546-A0B5-8CF1A26CAF1F}"/>
    <dgm:cxn modelId="{B4835562-AF76-4083-A9DE-54BC3A794258}" srcId="{AF5AB520-CAC7-48D3-BAD5-5C4C1135F2D6}" destId="{2C57A0D2-6684-41DA-8761-111892611952}" srcOrd="3" destOrd="0" parTransId="{128A3477-3897-49EA-9D93-1920EE9DBDB0}" sibTransId="{DB5371D0-1A7C-47D2-BEE6-FD573752D29C}"/>
    <dgm:cxn modelId="{1B92213A-B45D-462A-B432-F01188B4A192}" type="presOf" srcId="{364A948B-530F-441F-AB30-F4FACFBDD18C}" destId="{ECA98063-8F76-4FC5-AD18-337689BA6C2F}" srcOrd="0" destOrd="0" presId="urn:microsoft.com/office/officeart/2005/8/layout/orgChart1"/>
    <dgm:cxn modelId="{9D83310A-9D43-4895-A886-23EA9360A3F1}" type="presOf" srcId="{3A9932E6-DD44-4B90-A6DF-5F448E50169D}" destId="{21F1A068-8E31-4904-9096-B9D9817939C1}" srcOrd="1" destOrd="0" presId="urn:microsoft.com/office/officeart/2005/8/layout/orgChart1"/>
    <dgm:cxn modelId="{B407795B-EDE0-4BDD-A106-1FCA5F262556}" type="presOf" srcId="{16A42D98-0B2E-444D-A6DA-0C3A6E2BE911}" destId="{986C4985-5671-4F41-A327-CFFCC6E1B3A0}" srcOrd="1" destOrd="0" presId="urn:microsoft.com/office/officeart/2005/8/layout/orgChart1"/>
    <dgm:cxn modelId="{B0B5B33E-2BF6-42DC-806C-3BACD4DA5AD6}" type="presOf" srcId="{2C57A0D2-6684-41DA-8761-111892611952}" destId="{597D1A66-583C-4F95-B57C-9884A152CCDF}" srcOrd="1" destOrd="0" presId="urn:microsoft.com/office/officeart/2005/8/layout/orgChart1"/>
    <dgm:cxn modelId="{E77EF4B0-7944-4121-8B30-922C764BADAE}" type="presOf" srcId="{F263B03C-B1B9-4056-AADD-07E77B573686}" destId="{A686C3EE-80B4-4068-87F4-90E9647A81D9}" srcOrd="0" destOrd="0" presId="urn:microsoft.com/office/officeart/2005/8/layout/orgChart1"/>
    <dgm:cxn modelId="{6BF5A57A-E12B-442F-B978-7BDCFAB216B7}" type="presOf" srcId="{5D6EA689-0504-4806-8828-CB20B3151666}" destId="{554613C3-E718-4CC4-9EA2-704B4B46F3D0}" srcOrd="0" destOrd="0" presId="urn:microsoft.com/office/officeart/2005/8/layout/orgChart1"/>
    <dgm:cxn modelId="{BAE1F695-36AA-470C-B2EA-54D4FAB672DE}" srcId="{DA800515-425B-409F-B252-986FDD20C8DC}" destId="{4F08C8B2-817C-4241-B0E7-41C159F999B4}" srcOrd="3" destOrd="0" parTransId="{364A948B-530F-441F-AB30-F4FACFBDD18C}" sibTransId="{4308720C-97F0-4347-A6B5-552242338A70}"/>
    <dgm:cxn modelId="{9BFFD002-D240-4FC3-9D4B-4C2CCF23EA9C}" type="presOf" srcId="{22E0137E-C9D2-4DD2-BF39-8DF080A91283}" destId="{53B7D368-C5DE-42AB-81A7-B4D9683ED552}" srcOrd="0" destOrd="0" presId="urn:microsoft.com/office/officeart/2005/8/layout/orgChart1"/>
    <dgm:cxn modelId="{B2918584-7D5E-4615-AFF8-F283E35C93BB}" srcId="{C6FB6737-384F-4A80-BA78-66B5D9AD2DF9}" destId="{6C8F4B55-BD50-4CDC-8CB5-F3619F2E08E2}" srcOrd="3" destOrd="0" parTransId="{7C23714D-C6A1-457A-9CD3-9517B7FA6DD1}" sibTransId="{339B70AD-5BB1-4744-8808-27E9889709F2}"/>
    <dgm:cxn modelId="{52EF8A60-803A-4728-B679-13CC3832573E}" type="presOf" srcId="{27BE9AFA-E7F0-4550-BE6D-D14253E1AB7A}" destId="{A1742FF3-0672-4354-B0E9-6C06E6CA2497}" srcOrd="0" destOrd="0" presId="urn:microsoft.com/office/officeart/2005/8/layout/orgChart1"/>
    <dgm:cxn modelId="{F42316C6-8443-4C2D-AFD7-1990A9D04730}" type="presOf" srcId="{85491483-FCED-425E-991F-5073CF580F90}" destId="{C731282D-5C7D-4144-895C-F240E013C9D6}" srcOrd="0" destOrd="0" presId="urn:microsoft.com/office/officeart/2005/8/layout/orgChart1"/>
    <dgm:cxn modelId="{2129A75B-F564-4091-A5EF-C8B509B45C8C}" type="presOf" srcId="{41A26D92-E0E2-465E-847C-7BA4B91A4DBC}" destId="{6409F4E0-B4D7-4D2B-B4C2-850DA6ADE94A}" srcOrd="0" destOrd="0" presId="urn:microsoft.com/office/officeart/2005/8/layout/orgChart1"/>
    <dgm:cxn modelId="{2E48801D-298C-4B20-B6CA-A365DDA1E02A}" type="presOf" srcId="{B0DBFBE5-8D80-407C-9B0F-9DCAC529D9F9}" destId="{90277370-1D95-48D7-9CF2-BFD655114A71}" srcOrd="0" destOrd="0" presId="urn:microsoft.com/office/officeart/2005/8/layout/orgChart1"/>
    <dgm:cxn modelId="{A616B9A4-3356-4A1E-9E2F-C0DDD8592E8F}" type="presOf" srcId="{2CD70012-4981-4699-99BC-BBA8758D0F5E}" destId="{E2140BE6-B564-46CD-A5E5-30DF2C00583B}" srcOrd="0" destOrd="0" presId="urn:microsoft.com/office/officeart/2005/8/layout/orgChart1"/>
    <dgm:cxn modelId="{1392E207-D430-4C81-BA20-42407C4053E1}" type="presOf" srcId="{672F52AB-A5BA-453B-8330-7D12D322935C}" destId="{DC62B778-A0F0-468A-A3C3-D8A4B2C0B1AA}" srcOrd="0" destOrd="0" presId="urn:microsoft.com/office/officeart/2005/8/layout/orgChart1"/>
    <dgm:cxn modelId="{DEE6A84C-C0A5-471F-B763-CAA0836B7ED6}" type="presOf" srcId="{BAD22385-C8F4-4B36-A396-D62A99A641DF}" destId="{2585A649-5898-4407-9A9B-8CE426F886D2}" srcOrd="0" destOrd="0" presId="urn:microsoft.com/office/officeart/2005/8/layout/orgChart1"/>
    <dgm:cxn modelId="{7ECA60BF-8057-422D-9F9F-8D9852A2EE0E}" type="presOf" srcId="{6C8F4B55-BD50-4CDC-8CB5-F3619F2E08E2}" destId="{77DE8BD0-F7C6-4E0C-A487-FFD4E4AB1713}" srcOrd="1" destOrd="0" presId="urn:microsoft.com/office/officeart/2005/8/layout/orgChart1"/>
    <dgm:cxn modelId="{B42FDE0B-FEAB-48B0-AC22-A8548CE88F3A}" type="presOf" srcId="{736707BE-0F29-4DEB-A76D-3CCEC61428EB}" destId="{9E709918-C351-4E11-8990-77F23037040C}" srcOrd="0" destOrd="0" presId="urn:microsoft.com/office/officeart/2005/8/layout/orgChart1"/>
    <dgm:cxn modelId="{9BE32045-939C-4790-AC83-DF0A55D6FCDD}" type="presOf" srcId="{97FAA376-2C74-4795-81CA-11B35BD02B06}" destId="{C4105D10-9161-409C-8053-A2061F9BF032}" srcOrd="0" destOrd="0" presId="urn:microsoft.com/office/officeart/2005/8/layout/orgChart1"/>
    <dgm:cxn modelId="{5196A18D-28E5-42AB-843A-2592DCDDB3C5}" type="presOf" srcId="{7A0CC042-B16E-4F1F-921C-C645BA5EB9BC}" destId="{B3F883F2-E626-4A6A-8FBD-5C3CE2BAE05C}" srcOrd="0" destOrd="0" presId="urn:microsoft.com/office/officeart/2005/8/layout/orgChart1"/>
    <dgm:cxn modelId="{CB74B3F8-5755-4EAA-B48C-7D5208F9151E}" type="presOf" srcId="{C6FB6737-384F-4A80-BA78-66B5D9AD2DF9}" destId="{9B0F030D-71A9-4C03-B2D7-471B159556D5}" srcOrd="0" destOrd="0" presId="urn:microsoft.com/office/officeart/2005/8/layout/orgChart1"/>
    <dgm:cxn modelId="{898BDD17-5AD8-43E2-895F-9B6981DE3E38}" type="presOf" srcId="{D37DA348-54E5-42EA-939F-536747726C39}" destId="{A6C3B3EE-D559-4E77-9E29-64B6375A4635}" srcOrd="0" destOrd="0" presId="urn:microsoft.com/office/officeart/2005/8/layout/orgChart1"/>
    <dgm:cxn modelId="{61BE39B7-ECEE-4BDE-B381-3E5D72F5A073}" srcId="{DA800515-425B-409F-B252-986FDD20C8DC}" destId="{AF5AB520-CAC7-48D3-BAD5-5C4C1135F2D6}" srcOrd="5" destOrd="0" parTransId="{27BE9AFA-E7F0-4550-BE6D-D14253E1AB7A}" sibTransId="{7C6F0FCD-6FD8-4ECC-8D55-9CCEBE93C95B}"/>
    <dgm:cxn modelId="{E52B027E-93C6-45C0-83C5-5C7BC4DA6175}" type="presOf" srcId="{F999D0FD-BFB4-425E-BD52-DFB5DF39F5B5}" destId="{1D8E788C-FB08-4944-9E63-564D69DF3C45}" srcOrd="1" destOrd="0" presId="urn:microsoft.com/office/officeart/2005/8/layout/orgChart1"/>
    <dgm:cxn modelId="{9589BE84-C4DC-45EB-B390-C2EAAD984748}" type="presOf" srcId="{7C23714D-C6A1-457A-9CD3-9517B7FA6DD1}" destId="{3745E6A6-6DA2-4E97-8EEB-BB326E84F0E3}" srcOrd="0" destOrd="0" presId="urn:microsoft.com/office/officeart/2005/8/layout/orgChart1"/>
    <dgm:cxn modelId="{150A414E-76FA-454C-A0BB-F509C6199B0B}" type="presOf" srcId="{856D8EC6-D09A-494A-BE99-9F2F9CE288F5}" destId="{79B7789C-DDD2-4286-8646-B19847C30387}" srcOrd="0" destOrd="0" presId="urn:microsoft.com/office/officeart/2005/8/layout/orgChart1"/>
    <dgm:cxn modelId="{CE688D20-6A38-4B7A-A348-964E901F46E8}" type="presOf" srcId="{21DB7516-87C4-4DB9-8264-7A7313A8A7F3}" destId="{7D864FA1-D4CE-4E8F-9763-2D4B11D642DA}" srcOrd="0" destOrd="0" presId="urn:microsoft.com/office/officeart/2005/8/layout/orgChart1"/>
    <dgm:cxn modelId="{ACF96F75-3379-49A0-A7F7-17A62A8B6B79}" type="presOf" srcId="{BF4ABCCF-4C4B-4B41-99FD-ED70B4CCE4D3}" destId="{D9A60CA9-94FA-43CD-A84B-3D36EEA34B41}" srcOrd="0" destOrd="0" presId="urn:microsoft.com/office/officeart/2005/8/layout/orgChart1"/>
    <dgm:cxn modelId="{DEC6AEB6-00E8-4FEC-BFEA-900521861373}" srcId="{4F08C8B2-817C-4241-B0E7-41C159F999B4}" destId="{5D6EA689-0504-4806-8828-CB20B3151666}" srcOrd="2" destOrd="0" parTransId="{AB332FD3-007C-4816-B583-7C91BEC34A29}" sibTransId="{DA5FA485-3334-4B84-A18E-FDB0939A1FBE}"/>
    <dgm:cxn modelId="{9D3C5E5E-4B9B-4B6A-99FA-C0C93E7FEEAC}" type="presOf" srcId="{F170BA92-B5FE-4303-9053-2E0993352DD1}" destId="{D9E8031D-9FBC-4C9C-A2B2-701151BB6A4E}" srcOrd="1" destOrd="0" presId="urn:microsoft.com/office/officeart/2005/8/layout/orgChart1"/>
    <dgm:cxn modelId="{E2DD4D22-87B2-49E2-B96B-482A4F1888B5}" type="presOf" srcId="{2C57A0D2-6684-41DA-8761-111892611952}" destId="{1E00DF11-97F1-42C1-B8D0-67D4799DFBF4}" srcOrd="0" destOrd="0" presId="urn:microsoft.com/office/officeart/2005/8/layout/orgChart1"/>
    <dgm:cxn modelId="{0256E6A2-E247-4A3E-BFB3-F5544C4C3C46}" type="presOf" srcId="{2B00CDBC-9830-4625-8B0C-857F93BB3E94}" destId="{B8A45A75-0DC3-4D29-87C8-F86A7E77F2D9}" srcOrd="0" destOrd="0" presId="urn:microsoft.com/office/officeart/2005/8/layout/orgChart1"/>
    <dgm:cxn modelId="{1D72AD64-171D-45D3-BF99-DD6BF3CE7B75}" type="presOf" srcId="{AF5AB520-CAC7-48D3-BAD5-5C4C1135F2D6}" destId="{BCA793CA-05A9-4335-BA0C-D63736F1E6FA}" srcOrd="1" destOrd="0" presId="urn:microsoft.com/office/officeart/2005/8/layout/orgChart1"/>
    <dgm:cxn modelId="{8FF5AD11-18CA-4585-B765-91FE6CC2793E}" type="presOf" srcId="{C7409122-28C3-4CD0-BE01-0D147530C3DD}" destId="{B8E2EBB9-203F-48FA-9657-F863C7FE67A8}" srcOrd="1" destOrd="0" presId="urn:microsoft.com/office/officeart/2005/8/layout/orgChart1"/>
    <dgm:cxn modelId="{1FC79912-EEDF-4C6B-B389-C2F909F52A4F}" type="presOf" srcId="{14FCF37A-14F4-4348-97F1-E151252E2CA4}" destId="{ABE2C08D-07E2-4E8C-B4AD-F90DA4988EB2}" srcOrd="1" destOrd="0" presId="urn:microsoft.com/office/officeart/2005/8/layout/orgChart1"/>
    <dgm:cxn modelId="{A1F0C504-9F2B-49ED-8F32-9238569F25BD}" type="presOf" srcId="{4C7202FB-F5E4-4CFB-9651-A6405DA485A5}" destId="{A0F272A9-04F2-4B4E-AFE3-419F3483910A}" srcOrd="0" destOrd="0" presId="urn:microsoft.com/office/officeart/2005/8/layout/orgChart1"/>
    <dgm:cxn modelId="{41DA0EC5-95DB-4AF0-9379-35DAA37754D8}" type="presOf" srcId="{DA800515-425B-409F-B252-986FDD20C8DC}" destId="{B674AFD6-4009-4AEB-9E5A-BC2521B065CC}" srcOrd="0" destOrd="0" presId="urn:microsoft.com/office/officeart/2005/8/layout/orgChart1"/>
    <dgm:cxn modelId="{510C7DB6-42DD-4181-8CB8-13836F5DA09B}" srcId="{AF5AB520-CAC7-48D3-BAD5-5C4C1135F2D6}" destId="{739158A5-510D-4F39-9F5B-4E281A24075C}" srcOrd="4" destOrd="0" parTransId="{A4A8DCAF-84C4-470F-A403-E98300FA959E}" sibTransId="{3595A5F9-1A9A-4660-B88D-BA8D9793EC69}"/>
    <dgm:cxn modelId="{8CBB1DDA-FD19-49BF-9153-CCDF60020A5C}" type="presOf" srcId="{561D13E9-76E0-42B0-82BF-59E0C6A2D141}" destId="{1BAF3CF2-7E9D-408E-AEDF-E1DF380FB1DB}" srcOrd="0" destOrd="0" presId="urn:microsoft.com/office/officeart/2005/8/layout/orgChart1"/>
    <dgm:cxn modelId="{CA333750-9218-4916-8EA5-718531577E62}" type="presOf" srcId="{E7BD48ED-901D-4512-ACD5-5459BA588805}" destId="{72C3EBEE-AF1E-4E15-B0DC-E6A8DA399EFA}" srcOrd="0" destOrd="0" presId="urn:microsoft.com/office/officeart/2005/8/layout/orgChart1"/>
    <dgm:cxn modelId="{A8D3A6D1-CEC2-4E55-AD11-6C84960D73BF}" type="presOf" srcId="{672F52AB-A5BA-453B-8330-7D12D322935C}" destId="{39598ADA-C433-4E06-A6FF-EFE27EA8E8F2}" srcOrd="1" destOrd="0" presId="urn:microsoft.com/office/officeart/2005/8/layout/orgChart1"/>
    <dgm:cxn modelId="{C11B52EC-26C2-4D54-A056-47F3413AB555}" srcId="{DA800515-425B-409F-B252-986FDD20C8DC}" destId="{14FCF37A-14F4-4348-97F1-E151252E2CA4}" srcOrd="2" destOrd="0" parTransId="{25DD545B-51C3-4954-8038-B502F1DE6B94}" sibTransId="{EF932B8B-0E94-4888-A2F6-1549ECFDC6CE}"/>
    <dgm:cxn modelId="{29792BBE-C527-4B1F-B952-9177749ABF43}" srcId="{DA800515-425B-409F-B252-986FDD20C8DC}" destId="{D37DA348-54E5-42EA-939F-536747726C39}" srcOrd="6" destOrd="0" parTransId="{05F61653-2D6B-44DE-A394-8E392C0FFB1E}" sibTransId="{B03D1927-A7B9-48D2-8CC0-045450F4B607}"/>
    <dgm:cxn modelId="{232ED779-7F74-4269-A373-C778B79BDAC8}" type="presOf" srcId="{63370FE5-AE6C-453B-802D-9F3511C73D14}" destId="{D8E1D63A-E6A1-4E90-AE2E-254B01B2D6F8}" srcOrd="0" destOrd="0" presId="urn:microsoft.com/office/officeart/2005/8/layout/orgChart1"/>
    <dgm:cxn modelId="{906901AC-E68F-45B7-A2FD-6A3BE121694C}" type="presOf" srcId="{979EEFC8-8740-4C74-88D2-59EC311EF857}" destId="{32CF0A32-90D4-4FDC-B6B3-65C5A2B8E8E0}" srcOrd="0" destOrd="0" presId="urn:microsoft.com/office/officeart/2005/8/layout/orgChart1"/>
    <dgm:cxn modelId="{F36ED179-37CC-43A2-8DE6-BC6FCFADE55C}" srcId="{AF5AB520-CAC7-48D3-BAD5-5C4C1135F2D6}" destId="{856D8EC6-D09A-494A-BE99-9F2F9CE288F5}" srcOrd="2" destOrd="0" parTransId="{97FAA376-2C74-4795-81CA-11B35BD02B06}" sibTransId="{2025C35A-67EE-4AEA-BA98-61BF9096FED6}"/>
    <dgm:cxn modelId="{7B6CDA39-7106-4472-9969-AA40F3718AD4}" type="presOf" srcId="{1C542A73-9813-4F58-9355-D4B8AB915184}" destId="{636407AD-7021-4375-B1EF-DF0678C03963}" srcOrd="0" destOrd="0" presId="urn:microsoft.com/office/officeart/2005/8/layout/orgChart1"/>
    <dgm:cxn modelId="{8C9CE17A-A238-4ADB-B301-7833D0795951}" srcId="{C6FB6737-384F-4A80-BA78-66B5D9AD2DF9}" destId="{88301E7F-6AE8-49A5-86DB-A630BD7D5BB6}" srcOrd="2" destOrd="0" parTransId="{BE7B872C-538A-4442-8E0F-66674C806C1D}" sibTransId="{77E4C592-7F00-44CE-B127-2782F858E21B}"/>
    <dgm:cxn modelId="{57ACD41D-C62F-482D-B7DA-D8242588385C}" type="presOf" srcId="{25DD545B-51C3-4954-8038-B502F1DE6B94}" destId="{1FBA69E6-02B3-4BD7-AB13-38F3D7AD0DDA}" srcOrd="0" destOrd="0" presId="urn:microsoft.com/office/officeart/2005/8/layout/orgChart1"/>
    <dgm:cxn modelId="{C5B82178-51D1-4EEC-BA23-B331C205DDED}" srcId="{AF5AB520-CAC7-48D3-BAD5-5C4C1135F2D6}" destId="{93957EEA-996A-480C-B51A-0A44010351A3}" srcOrd="5" destOrd="0" parTransId="{BF4ABCCF-4C4B-4B41-99FD-ED70B4CCE4D3}" sibTransId="{1B061E37-DC29-418E-9EB5-19760CCF3E5C}"/>
    <dgm:cxn modelId="{30F28BCD-6141-4A1C-A0EF-04A07804B79F}" srcId="{561D13E9-76E0-42B0-82BF-59E0C6A2D141}" destId="{DB5B13B6-EF62-4B23-84E7-7D90C5420020}" srcOrd="1" destOrd="0" parTransId="{2C69D80A-F603-4E6B-983C-ADA83DA7B28F}" sibTransId="{9C874B54-0345-4FE5-ADDC-42C4B34E318E}"/>
    <dgm:cxn modelId="{838D7B93-1BFA-4659-B3EB-CE22BA480B69}" type="presOf" srcId="{128A3477-3897-49EA-9D93-1920EE9DBDB0}" destId="{9678A441-F9EE-4963-B08F-BA1A0EF5F367}" srcOrd="0" destOrd="0" presId="urn:microsoft.com/office/officeart/2005/8/layout/orgChart1"/>
    <dgm:cxn modelId="{87BA5F3F-9E42-471B-90F4-38A0480FAC71}" type="presOf" srcId="{72DD9BE2-E707-457D-A624-5C405030A173}" destId="{DED61E2F-46AD-4DE4-BF0D-E2A95E7CB611}" srcOrd="0" destOrd="0" presId="urn:microsoft.com/office/officeart/2005/8/layout/orgChart1"/>
    <dgm:cxn modelId="{378BED3D-3B51-48CF-86E2-E9DD34871BEC}" srcId="{C6FB6737-384F-4A80-BA78-66B5D9AD2DF9}" destId="{672F52AB-A5BA-453B-8330-7D12D322935C}" srcOrd="0" destOrd="0" parTransId="{2FB224AC-9C7F-4071-96E3-B854EE6D0457}" sibTransId="{571ECE12-CCED-4DC9-9E0C-D367FA2EF8B4}"/>
    <dgm:cxn modelId="{81676515-5EEC-4C74-91BA-42553B30A3E1}" type="presOf" srcId="{14FCF37A-14F4-4348-97F1-E151252E2CA4}" destId="{9EB2DD40-F70F-49AE-9ADF-8B8AE4ED49D2}" srcOrd="0" destOrd="0" presId="urn:microsoft.com/office/officeart/2005/8/layout/orgChart1"/>
    <dgm:cxn modelId="{2FACDCBD-D01B-4071-905C-9F4808526091}" type="presOf" srcId="{D37DA348-54E5-42EA-939F-536747726C39}" destId="{239E59E5-C5BA-4342-A886-671228FB0093}" srcOrd="1" destOrd="0" presId="urn:microsoft.com/office/officeart/2005/8/layout/orgChart1"/>
    <dgm:cxn modelId="{7AD5D1E7-3380-4B31-8EA7-7A3E786B14CC}" type="presOf" srcId="{1C542A73-9813-4F58-9355-D4B8AB915184}" destId="{8A7337C5-0E15-4260-9956-1408DE4AAA6B}" srcOrd="1" destOrd="0" presId="urn:microsoft.com/office/officeart/2005/8/layout/orgChart1"/>
    <dgm:cxn modelId="{EF483BBB-95A2-43E7-A010-721932910CF6}" type="presOf" srcId="{22FDE05D-9785-4F65-BD43-D442BCA46174}" destId="{61F1A4EF-7DF0-492C-8ACC-4E8BFE77BBA5}" srcOrd="0" destOrd="0" presId="urn:microsoft.com/office/officeart/2005/8/layout/orgChart1"/>
    <dgm:cxn modelId="{3D5AF5E0-EE2B-42EC-87D6-CA4800A9A90B}" type="presOf" srcId="{856D8EC6-D09A-494A-BE99-9F2F9CE288F5}" destId="{84D2174C-5CF8-4575-92A9-7E7DFBA40F9F}" srcOrd="1" destOrd="0" presId="urn:microsoft.com/office/officeart/2005/8/layout/orgChart1"/>
    <dgm:cxn modelId="{584D8C9B-6A9E-4A55-BBB6-8407A42FF9C8}" type="presOf" srcId="{93957EEA-996A-480C-B51A-0A44010351A3}" destId="{395482E1-72EF-4716-B987-37D9F18C0902}" srcOrd="1" destOrd="0" presId="urn:microsoft.com/office/officeart/2005/8/layout/orgChart1"/>
    <dgm:cxn modelId="{FB6636C7-69D8-4E2A-B65B-C98932C6A426}" type="presOf" srcId="{561D13E9-76E0-42B0-82BF-59E0C6A2D141}" destId="{93B80335-0C05-44FE-BD5C-65C780EE64BA}" srcOrd="1" destOrd="0" presId="urn:microsoft.com/office/officeart/2005/8/layout/orgChart1"/>
    <dgm:cxn modelId="{51A123A0-32D1-4DF6-96D4-222CC0BF1D66}" type="presOf" srcId="{F999D0FD-BFB4-425E-BD52-DFB5DF39F5B5}" destId="{18E09E96-DE5D-442A-B6DA-A3DC98AF737E}" srcOrd="0" destOrd="0" presId="urn:microsoft.com/office/officeart/2005/8/layout/orgChart1"/>
    <dgm:cxn modelId="{94112852-4A06-4CCC-AF75-F004F71ED255}" type="presOf" srcId="{4F08C8B2-817C-4241-B0E7-41C159F999B4}" destId="{69F2AE36-25F7-49EA-B0B0-2CDF636E778C}" srcOrd="0" destOrd="0" presId="urn:microsoft.com/office/officeart/2005/8/layout/orgChart1"/>
    <dgm:cxn modelId="{FBBA8C4D-7A8A-4769-8129-9F7B718AC29E}" type="presOf" srcId="{3A9932E6-DD44-4B90-A6DF-5F448E50169D}" destId="{8CA6ED38-1B57-4158-9674-C22CD6018338}" srcOrd="0" destOrd="0" presId="urn:microsoft.com/office/officeart/2005/8/layout/orgChart1"/>
    <dgm:cxn modelId="{C25B3752-D6C1-4B5B-8843-538C76445BCA}" srcId="{DA800515-425B-409F-B252-986FDD20C8DC}" destId="{E7BD48ED-901D-4512-ACD5-5459BA588805}" srcOrd="7" destOrd="0" parTransId="{22E0137E-C9D2-4DD2-BF39-8DF080A91283}" sibTransId="{5CAF32E3-2768-4E91-84A1-E2314C5158A1}"/>
    <dgm:cxn modelId="{16E7AFC2-CD9B-43FE-B3D4-FE6BC80373DD}" type="presOf" srcId="{0599DF6C-ACA7-4DE9-AECD-AE76742BC1B4}" destId="{7AEE12CB-D1CC-44FF-A3EF-B9E0A8B8A6E0}" srcOrd="0" destOrd="0" presId="urn:microsoft.com/office/officeart/2005/8/layout/orgChart1"/>
    <dgm:cxn modelId="{AFD3A62D-F06B-4C29-8068-A58794404656}" srcId="{4F08C8B2-817C-4241-B0E7-41C159F999B4}" destId="{B0DBFBE5-8D80-407C-9B0F-9DCAC529D9F9}" srcOrd="4" destOrd="0" parTransId="{41A26D92-E0E2-465E-847C-7BA4B91A4DBC}" sibTransId="{64161D26-C594-413C-A50E-C965E5BB86A5}"/>
    <dgm:cxn modelId="{5800BF74-B9EA-4154-9FCC-0EA7A0783836}" type="presOf" srcId="{B0DBFBE5-8D80-407C-9B0F-9DCAC529D9F9}" destId="{F76DAAD5-2AB1-430D-AF46-B9A0D9EC6F3B}" srcOrd="1" destOrd="0" presId="urn:microsoft.com/office/officeart/2005/8/layout/orgChart1"/>
    <dgm:cxn modelId="{7014DE6D-14F1-4A6D-B174-AD0FA9EFE303}" type="presOf" srcId="{DB5B13B6-EF62-4B23-84E7-7D90C5420020}" destId="{C3BFB758-9812-4FEF-BC1E-80A229397AEB}" srcOrd="1" destOrd="0" presId="urn:microsoft.com/office/officeart/2005/8/layout/orgChart1"/>
    <dgm:cxn modelId="{C107C770-C124-4C0C-A049-6829A4AB825A}" srcId="{4F08C8B2-817C-4241-B0E7-41C159F999B4}" destId="{BAD22385-C8F4-4B36-A396-D62A99A641DF}" srcOrd="5" destOrd="0" parTransId="{22FDE05D-9785-4F65-BD43-D442BCA46174}" sibTransId="{508DD90B-5CC6-43E3-8026-E2C28A177173}"/>
    <dgm:cxn modelId="{C767E770-CAFA-4C5F-922B-2F48F86A4148}" type="presOf" srcId="{144DD7EF-23E1-4FCE-83D5-730DC4051CF3}" destId="{3494B7E0-1269-4925-A5EF-F9EC5E867E47}" srcOrd="0" destOrd="0" presId="urn:microsoft.com/office/officeart/2005/8/layout/orgChart1"/>
    <dgm:cxn modelId="{B324C6C5-9FA3-43AD-BBEB-9496079C0F79}" type="presOf" srcId="{16A42D98-0B2E-444D-A6DA-0C3A6E2BE911}" destId="{F173EA72-FC42-4DB7-A62A-4719254D1BAB}" srcOrd="0" destOrd="0" presId="urn:microsoft.com/office/officeart/2005/8/layout/orgChart1"/>
    <dgm:cxn modelId="{65444264-FFAD-4F26-9B00-C1429FBF8006}" srcId="{561D13E9-76E0-42B0-82BF-59E0C6A2D141}" destId="{3A9932E6-DD44-4B90-A6DF-5F448E50169D}" srcOrd="2" destOrd="0" parTransId="{F48F4FFE-2C75-4739-8FAE-1E4D91BF6D38}" sibTransId="{DCA36926-0A5E-4BAB-B53A-1872D5B5240F}"/>
    <dgm:cxn modelId="{10417936-08B0-42A3-BA62-D881A1FC66F3}" type="presOf" srcId="{85491483-FCED-425E-991F-5073CF580F90}" destId="{162495A0-E0BD-44B0-9D39-F06C200E2610}" srcOrd="1" destOrd="0" presId="urn:microsoft.com/office/officeart/2005/8/layout/orgChart1"/>
    <dgm:cxn modelId="{CB2162E6-04BB-4B7A-8999-5F3784BABEB5}" type="presOf" srcId="{88301E7F-6AE8-49A5-86DB-A630BD7D5BB6}" destId="{71498AA4-F3ED-455E-A25A-644A8A60D831}" srcOrd="0" destOrd="0" presId="urn:microsoft.com/office/officeart/2005/8/layout/orgChart1"/>
    <dgm:cxn modelId="{E94602DD-5929-414F-AD76-50F696FBD4E1}" type="presOf" srcId="{2CD70012-4981-4699-99BC-BBA8758D0F5E}" destId="{08A059FF-F38F-4B17-8034-9425319577E7}" srcOrd="1" destOrd="0" presId="urn:microsoft.com/office/officeart/2005/8/layout/orgChart1"/>
    <dgm:cxn modelId="{938A3A75-D36B-4F0A-A69E-303BF8110C95}" type="presOf" srcId="{F170BA92-B5FE-4303-9053-2E0993352DD1}" destId="{D18B572A-36BC-4A55-BE3D-6E528946DE8B}" srcOrd="0" destOrd="0" presId="urn:microsoft.com/office/officeart/2005/8/layout/orgChart1"/>
    <dgm:cxn modelId="{F5ECC600-EE2F-4E22-ACE8-300364911797}" srcId="{C6FB6737-384F-4A80-BA78-66B5D9AD2DF9}" destId="{C7409122-28C3-4CD0-BE01-0D147530C3DD}" srcOrd="1" destOrd="0" parTransId="{63370FE5-AE6C-453B-802D-9F3511C73D14}" sibTransId="{3728AC43-C056-4E6F-B1A8-BCE0F818C257}"/>
    <dgm:cxn modelId="{FA7D8032-1D9E-44AD-A9B2-3C926BC8D4B3}" type="presOf" srcId="{BE7B872C-538A-4442-8E0F-66674C806C1D}" destId="{74E94435-3D5C-40B7-BEC3-3A8C526FCBDF}" srcOrd="0" destOrd="0" presId="urn:microsoft.com/office/officeart/2005/8/layout/orgChart1"/>
    <dgm:cxn modelId="{1DC973F6-2BF0-4FDE-B2FD-C012E9D00F73}" type="presOf" srcId="{DD407FAD-4CE8-4AFD-987C-045A7F211A27}" destId="{E54F2EA4-901E-494A-A8F7-FE061239343F}" srcOrd="0" destOrd="0" presId="urn:microsoft.com/office/officeart/2005/8/layout/orgChart1"/>
    <dgm:cxn modelId="{CC10C118-CA2E-42DA-AF0D-3B2A82FB0F3E}" type="presOf" srcId="{2E87A3EB-DBCE-4567-B403-19B1D31B0239}" destId="{62DA6858-1A08-4898-A46F-9BAC1B9FE9C5}" srcOrd="0" destOrd="0" presId="urn:microsoft.com/office/officeart/2005/8/layout/orgChart1"/>
    <dgm:cxn modelId="{4E69D943-F6ED-4844-9CF6-EED2DED9DEAA}" type="presParOf" srcId="{32CF0A32-90D4-4FDC-B6B3-65C5A2B8E8E0}" destId="{ADE9945F-F6BA-47EF-B876-168B8AC91B35}" srcOrd="0" destOrd="0" presId="urn:microsoft.com/office/officeart/2005/8/layout/orgChart1"/>
    <dgm:cxn modelId="{8B04F162-5330-4947-BD25-99BF360CDCE3}" type="presParOf" srcId="{ADE9945F-F6BA-47EF-B876-168B8AC91B35}" destId="{378C562E-A6A9-4059-9F7C-7B8300CCB821}" srcOrd="0" destOrd="0" presId="urn:microsoft.com/office/officeart/2005/8/layout/orgChart1"/>
    <dgm:cxn modelId="{486FD9C0-C836-45BD-BDA2-3B5D7FC51102}" type="presParOf" srcId="{378C562E-A6A9-4059-9F7C-7B8300CCB821}" destId="{B674AFD6-4009-4AEB-9E5A-BC2521B065CC}" srcOrd="0" destOrd="0" presId="urn:microsoft.com/office/officeart/2005/8/layout/orgChart1"/>
    <dgm:cxn modelId="{6E1D4894-FD7C-4237-B9F3-F0EC6DB422FE}" type="presParOf" srcId="{378C562E-A6A9-4059-9F7C-7B8300CCB821}" destId="{67453A18-B10A-4659-8FDC-1FE3A046ED9E}" srcOrd="1" destOrd="0" presId="urn:microsoft.com/office/officeart/2005/8/layout/orgChart1"/>
    <dgm:cxn modelId="{541F83B9-77EE-444C-9931-8E0DA5B9B1E8}" type="presParOf" srcId="{ADE9945F-F6BA-47EF-B876-168B8AC91B35}" destId="{E381C229-5414-4546-B15D-FFFD7E22A0F0}" srcOrd="1" destOrd="0" presId="urn:microsoft.com/office/officeart/2005/8/layout/orgChart1"/>
    <dgm:cxn modelId="{9938418F-5259-4055-9550-D8A43D84C1A8}" type="presParOf" srcId="{E381C229-5414-4546-B15D-FFFD7E22A0F0}" destId="{1FBA69E6-02B3-4BD7-AB13-38F3D7AD0DDA}" srcOrd="0" destOrd="0" presId="urn:microsoft.com/office/officeart/2005/8/layout/orgChart1"/>
    <dgm:cxn modelId="{ECD5F11D-055C-48F4-A6F2-BD298632817A}" type="presParOf" srcId="{E381C229-5414-4546-B15D-FFFD7E22A0F0}" destId="{80D13FBB-0182-49A2-8CFF-8A62D95F5813}" srcOrd="1" destOrd="0" presId="urn:microsoft.com/office/officeart/2005/8/layout/orgChart1"/>
    <dgm:cxn modelId="{BC6E6FEE-CC3C-489D-A2ED-B4B33A32F1F9}" type="presParOf" srcId="{80D13FBB-0182-49A2-8CFF-8A62D95F5813}" destId="{F7557439-9332-4DF0-AEB6-556C07C4B90B}" srcOrd="0" destOrd="0" presId="urn:microsoft.com/office/officeart/2005/8/layout/orgChart1"/>
    <dgm:cxn modelId="{66EBA716-24FD-4533-8A9C-6A33E282DEE4}" type="presParOf" srcId="{F7557439-9332-4DF0-AEB6-556C07C4B90B}" destId="{9EB2DD40-F70F-49AE-9ADF-8B8AE4ED49D2}" srcOrd="0" destOrd="0" presId="urn:microsoft.com/office/officeart/2005/8/layout/orgChart1"/>
    <dgm:cxn modelId="{D1D87BF0-2961-4FDE-8570-FC9A6343F3E2}" type="presParOf" srcId="{F7557439-9332-4DF0-AEB6-556C07C4B90B}" destId="{ABE2C08D-07E2-4E8C-B4AD-F90DA4988EB2}" srcOrd="1" destOrd="0" presId="urn:microsoft.com/office/officeart/2005/8/layout/orgChart1"/>
    <dgm:cxn modelId="{3B2BDC30-2000-4738-9DDB-AECA207BC94E}" type="presParOf" srcId="{80D13FBB-0182-49A2-8CFF-8A62D95F5813}" destId="{803F68A2-019E-4C9E-8410-6B79E5545D41}" srcOrd="1" destOrd="0" presId="urn:microsoft.com/office/officeart/2005/8/layout/orgChart1"/>
    <dgm:cxn modelId="{51EAD5D8-29E3-4F4E-A0A4-C3E744984A8C}" type="presParOf" srcId="{80D13FBB-0182-49A2-8CFF-8A62D95F5813}" destId="{EB72EA2A-D31F-4E21-809E-CE5764C2D801}" srcOrd="2" destOrd="0" presId="urn:microsoft.com/office/officeart/2005/8/layout/orgChart1"/>
    <dgm:cxn modelId="{C3C3D3F7-79B9-4D06-B0D6-3755F03C5556}" type="presParOf" srcId="{E381C229-5414-4546-B15D-FFFD7E22A0F0}" destId="{ECA98063-8F76-4FC5-AD18-337689BA6C2F}" srcOrd="2" destOrd="0" presId="urn:microsoft.com/office/officeart/2005/8/layout/orgChart1"/>
    <dgm:cxn modelId="{72CFCC33-3D25-4F2A-92BD-FE026634E98B}" type="presParOf" srcId="{E381C229-5414-4546-B15D-FFFD7E22A0F0}" destId="{827049A6-5F6D-4E84-AB46-453BF0B4F77E}" srcOrd="3" destOrd="0" presId="urn:microsoft.com/office/officeart/2005/8/layout/orgChart1"/>
    <dgm:cxn modelId="{986A9AE7-9AAD-4DED-927A-732D77A03B47}" type="presParOf" srcId="{827049A6-5F6D-4E84-AB46-453BF0B4F77E}" destId="{98864B0A-7F4B-4290-B467-21F109559178}" srcOrd="0" destOrd="0" presId="urn:microsoft.com/office/officeart/2005/8/layout/orgChart1"/>
    <dgm:cxn modelId="{0004240C-4BA0-4F39-90C8-E590FBBE3C27}" type="presParOf" srcId="{98864B0A-7F4B-4290-B467-21F109559178}" destId="{69F2AE36-25F7-49EA-B0B0-2CDF636E778C}" srcOrd="0" destOrd="0" presId="urn:microsoft.com/office/officeart/2005/8/layout/orgChart1"/>
    <dgm:cxn modelId="{BF5888E3-6B57-4A1A-ACE2-E3DB2B59B6E3}" type="presParOf" srcId="{98864B0A-7F4B-4290-B467-21F109559178}" destId="{00DF567D-1341-4B09-8799-4FA16BBFFAB9}" srcOrd="1" destOrd="0" presId="urn:microsoft.com/office/officeart/2005/8/layout/orgChart1"/>
    <dgm:cxn modelId="{ADF31FAC-A970-49F6-B7E7-92E5CB944EEC}" type="presParOf" srcId="{827049A6-5F6D-4E84-AB46-453BF0B4F77E}" destId="{61A76FDB-CDDD-49EC-B9DA-00AD4D142E7D}" srcOrd="1" destOrd="0" presId="urn:microsoft.com/office/officeart/2005/8/layout/orgChart1"/>
    <dgm:cxn modelId="{562F4B9C-D38D-4F91-BD6A-D3E3338631E7}" type="presParOf" srcId="{61A76FDB-CDDD-49EC-B9DA-00AD4D142E7D}" destId="{E54F2EA4-901E-494A-A8F7-FE061239343F}" srcOrd="0" destOrd="0" presId="urn:microsoft.com/office/officeart/2005/8/layout/orgChart1"/>
    <dgm:cxn modelId="{B46DC570-CF5C-4B37-8982-6FA4ED8C5771}" type="presParOf" srcId="{61A76FDB-CDDD-49EC-B9DA-00AD4D142E7D}" destId="{FCFB2F2F-5880-4DDB-BFD6-2101F9AE8E89}" srcOrd="1" destOrd="0" presId="urn:microsoft.com/office/officeart/2005/8/layout/orgChart1"/>
    <dgm:cxn modelId="{117930CD-86D9-455D-92A8-CD4534488B88}" type="presParOf" srcId="{FCFB2F2F-5880-4DDB-BFD6-2101F9AE8E89}" destId="{942F02B6-779F-463B-AA6B-15FD0FA027F7}" srcOrd="0" destOrd="0" presId="urn:microsoft.com/office/officeart/2005/8/layout/orgChart1"/>
    <dgm:cxn modelId="{D775F716-CF56-4008-BA1F-528FDC151D32}" type="presParOf" srcId="{942F02B6-779F-463B-AA6B-15FD0FA027F7}" destId="{DED61E2F-46AD-4DE4-BF0D-E2A95E7CB611}" srcOrd="0" destOrd="0" presId="urn:microsoft.com/office/officeart/2005/8/layout/orgChart1"/>
    <dgm:cxn modelId="{0D71D0B6-339A-4004-94DD-B966089F6F8B}" type="presParOf" srcId="{942F02B6-779F-463B-AA6B-15FD0FA027F7}" destId="{90B350E7-36F7-49EA-A57C-D814E559BDE1}" srcOrd="1" destOrd="0" presId="urn:microsoft.com/office/officeart/2005/8/layout/orgChart1"/>
    <dgm:cxn modelId="{BFD05992-9CC5-400F-A0FC-E71A8BEFFFE8}" type="presParOf" srcId="{FCFB2F2F-5880-4DDB-BFD6-2101F9AE8E89}" destId="{3201D596-C268-4B89-A361-6B900EA69A38}" srcOrd="1" destOrd="0" presId="urn:microsoft.com/office/officeart/2005/8/layout/orgChart1"/>
    <dgm:cxn modelId="{234130B2-6A6E-4E22-9847-ED225D63828D}" type="presParOf" srcId="{FCFB2F2F-5880-4DDB-BFD6-2101F9AE8E89}" destId="{4A3FB81B-A160-4C42-8D06-2C7B435BE588}" srcOrd="2" destOrd="0" presId="urn:microsoft.com/office/officeart/2005/8/layout/orgChart1"/>
    <dgm:cxn modelId="{5F86C0C3-3C64-4048-88B6-AB489E65CAD7}" type="presParOf" srcId="{61A76FDB-CDDD-49EC-B9DA-00AD4D142E7D}" destId="{1F1B04E2-AABE-4F99-8DD6-FC7FDFAB412B}" srcOrd="2" destOrd="0" presId="urn:microsoft.com/office/officeart/2005/8/layout/orgChart1"/>
    <dgm:cxn modelId="{462D7EE4-5F34-44F8-BBBF-92D0BF05B592}" type="presParOf" srcId="{61A76FDB-CDDD-49EC-B9DA-00AD4D142E7D}" destId="{711615D3-98F4-4A95-BAB5-850DAB5F5C70}" srcOrd="3" destOrd="0" presId="urn:microsoft.com/office/officeart/2005/8/layout/orgChart1"/>
    <dgm:cxn modelId="{B49ADEE8-88DF-40B1-8190-AF1AFC640507}" type="presParOf" srcId="{711615D3-98F4-4A95-BAB5-850DAB5F5C70}" destId="{AC1CB51D-E0D5-4501-BAC9-C362F026D0DF}" srcOrd="0" destOrd="0" presId="urn:microsoft.com/office/officeart/2005/8/layout/orgChart1"/>
    <dgm:cxn modelId="{850FDA4A-C427-45C0-9DC6-17C7020F6158}" type="presParOf" srcId="{AC1CB51D-E0D5-4501-BAC9-C362F026D0DF}" destId="{636407AD-7021-4375-B1EF-DF0678C03963}" srcOrd="0" destOrd="0" presId="urn:microsoft.com/office/officeart/2005/8/layout/orgChart1"/>
    <dgm:cxn modelId="{171FA748-9AFA-4C00-9DA4-11CEAA0BE137}" type="presParOf" srcId="{AC1CB51D-E0D5-4501-BAC9-C362F026D0DF}" destId="{8A7337C5-0E15-4260-9956-1408DE4AAA6B}" srcOrd="1" destOrd="0" presId="urn:microsoft.com/office/officeart/2005/8/layout/orgChart1"/>
    <dgm:cxn modelId="{6DE341F8-ADC0-4D36-8AAC-113D6502827D}" type="presParOf" srcId="{711615D3-98F4-4A95-BAB5-850DAB5F5C70}" destId="{0732FEBB-2F14-4095-8B10-BCE29A575A37}" srcOrd="1" destOrd="0" presId="urn:microsoft.com/office/officeart/2005/8/layout/orgChart1"/>
    <dgm:cxn modelId="{BC91B5E8-642E-4DBF-BD1A-C35B47C84DC4}" type="presParOf" srcId="{711615D3-98F4-4A95-BAB5-850DAB5F5C70}" destId="{9E0D95AA-793A-4FEA-AD5F-4A20B358900C}" srcOrd="2" destOrd="0" presId="urn:microsoft.com/office/officeart/2005/8/layout/orgChart1"/>
    <dgm:cxn modelId="{CD227817-EC93-41EC-BA11-3EC0380CFE71}" type="presParOf" srcId="{61A76FDB-CDDD-49EC-B9DA-00AD4D142E7D}" destId="{D06420C2-029B-40D7-93AB-EB60953EBA92}" srcOrd="4" destOrd="0" presId="urn:microsoft.com/office/officeart/2005/8/layout/orgChart1"/>
    <dgm:cxn modelId="{82997091-9050-4D69-BCC3-462860660420}" type="presParOf" srcId="{61A76FDB-CDDD-49EC-B9DA-00AD4D142E7D}" destId="{9671D57A-7EE6-4F09-A771-507C98E8CC82}" srcOrd="5" destOrd="0" presId="urn:microsoft.com/office/officeart/2005/8/layout/orgChart1"/>
    <dgm:cxn modelId="{57D2C7B7-B1D8-490E-BC7D-4154DAAA5FC7}" type="presParOf" srcId="{9671D57A-7EE6-4F09-A771-507C98E8CC82}" destId="{A614FBEA-8D64-499D-BF96-6F23EDA16143}" srcOrd="0" destOrd="0" presId="urn:microsoft.com/office/officeart/2005/8/layout/orgChart1"/>
    <dgm:cxn modelId="{F46A5828-3963-4A36-A54E-23BAD5D4B44B}" type="presParOf" srcId="{A614FBEA-8D64-499D-BF96-6F23EDA16143}" destId="{554613C3-E718-4CC4-9EA2-704B4B46F3D0}" srcOrd="0" destOrd="0" presId="urn:microsoft.com/office/officeart/2005/8/layout/orgChart1"/>
    <dgm:cxn modelId="{F92A4C45-2784-4454-8BFC-A874B80A5FF9}" type="presParOf" srcId="{A614FBEA-8D64-499D-BF96-6F23EDA16143}" destId="{DF06758C-D672-4CAE-9623-D6BFDA06ECBA}" srcOrd="1" destOrd="0" presId="urn:microsoft.com/office/officeart/2005/8/layout/orgChart1"/>
    <dgm:cxn modelId="{94E96026-ADF2-48E7-85C8-78789C6DE7BD}" type="presParOf" srcId="{9671D57A-7EE6-4F09-A771-507C98E8CC82}" destId="{8750415C-A007-4AC7-BF85-739F384E2C54}" srcOrd="1" destOrd="0" presId="urn:microsoft.com/office/officeart/2005/8/layout/orgChart1"/>
    <dgm:cxn modelId="{CEEFB5E7-53E2-41DE-8953-6892A7BF984A}" type="presParOf" srcId="{9671D57A-7EE6-4F09-A771-507C98E8CC82}" destId="{11041611-1981-4819-9E4A-00C58ECCD7A1}" srcOrd="2" destOrd="0" presId="urn:microsoft.com/office/officeart/2005/8/layout/orgChart1"/>
    <dgm:cxn modelId="{79C9C113-B6DB-4FCC-B935-C465D3E2D060}" type="presParOf" srcId="{61A76FDB-CDDD-49EC-B9DA-00AD4D142E7D}" destId="{7AEE12CB-D1CC-44FF-A3EF-B9E0A8B8A6E0}" srcOrd="6" destOrd="0" presId="urn:microsoft.com/office/officeart/2005/8/layout/orgChart1"/>
    <dgm:cxn modelId="{64DEB935-B0DC-4937-A0FC-A9096CFBC0FA}" type="presParOf" srcId="{61A76FDB-CDDD-49EC-B9DA-00AD4D142E7D}" destId="{1764F276-A3C8-45D4-AC31-234DA4BF9195}" srcOrd="7" destOrd="0" presId="urn:microsoft.com/office/officeart/2005/8/layout/orgChart1"/>
    <dgm:cxn modelId="{D58BBE63-9068-4B6E-BD15-42FAA78A286F}" type="presParOf" srcId="{1764F276-A3C8-45D4-AC31-234DA4BF9195}" destId="{23BEEBFB-3437-488D-BD97-3A72A79F3488}" srcOrd="0" destOrd="0" presId="urn:microsoft.com/office/officeart/2005/8/layout/orgChart1"/>
    <dgm:cxn modelId="{B80BEFD4-BC65-48C6-954A-A7BFEF147B38}" type="presParOf" srcId="{23BEEBFB-3437-488D-BD97-3A72A79F3488}" destId="{C731282D-5C7D-4144-895C-F240E013C9D6}" srcOrd="0" destOrd="0" presId="urn:microsoft.com/office/officeart/2005/8/layout/orgChart1"/>
    <dgm:cxn modelId="{B47DA21C-B713-40E8-B6C3-DC7A465D5257}" type="presParOf" srcId="{23BEEBFB-3437-488D-BD97-3A72A79F3488}" destId="{162495A0-E0BD-44B0-9D39-F06C200E2610}" srcOrd="1" destOrd="0" presId="urn:microsoft.com/office/officeart/2005/8/layout/orgChart1"/>
    <dgm:cxn modelId="{68D9677F-B6C6-4F27-9351-B97D29C415FD}" type="presParOf" srcId="{1764F276-A3C8-45D4-AC31-234DA4BF9195}" destId="{63925843-50F6-448E-814B-A72DA27A42E0}" srcOrd="1" destOrd="0" presId="urn:microsoft.com/office/officeart/2005/8/layout/orgChart1"/>
    <dgm:cxn modelId="{C4F04575-D23D-4F92-9198-E5820B6AF6B3}" type="presParOf" srcId="{1764F276-A3C8-45D4-AC31-234DA4BF9195}" destId="{2385F54E-2091-4332-8E8D-CBE606C2D3C7}" srcOrd="2" destOrd="0" presId="urn:microsoft.com/office/officeart/2005/8/layout/orgChart1"/>
    <dgm:cxn modelId="{2EC166F9-60C7-4262-ABA3-9E1BB8461F1E}" type="presParOf" srcId="{61A76FDB-CDDD-49EC-B9DA-00AD4D142E7D}" destId="{6409F4E0-B4D7-4D2B-B4C2-850DA6ADE94A}" srcOrd="8" destOrd="0" presId="urn:microsoft.com/office/officeart/2005/8/layout/orgChart1"/>
    <dgm:cxn modelId="{4F13829E-9463-4B15-BCCD-4EA3E6A7183E}" type="presParOf" srcId="{61A76FDB-CDDD-49EC-B9DA-00AD4D142E7D}" destId="{D2EE13E4-6D2F-48AF-A736-C763C6063C21}" srcOrd="9" destOrd="0" presId="urn:microsoft.com/office/officeart/2005/8/layout/orgChart1"/>
    <dgm:cxn modelId="{A9C215C4-05C3-421C-87C0-0C6F2C117062}" type="presParOf" srcId="{D2EE13E4-6D2F-48AF-A736-C763C6063C21}" destId="{3E4F8CE4-77BF-41D7-ADAF-4C1C14AC5DCE}" srcOrd="0" destOrd="0" presId="urn:microsoft.com/office/officeart/2005/8/layout/orgChart1"/>
    <dgm:cxn modelId="{EE453E29-1455-478E-AE87-7B8E8E8D7302}" type="presParOf" srcId="{3E4F8CE4-77BF-41D7-ADAF-4C1C14AC5DCE}" destId="{90277370-1D95-48D7-9CF2-BFD655114A71}" srcOrd="0" destOrd="0" presId="urn:microsoft.com/office/officeart/2005/8/layout/orgChart1"/>
    <dgm:cxn modelId="{2DCB7EA1-3BA3-475B-A2AA-82368FB2044E}" type="presParOf" srcId="{3E4F8CE4-77BF-41D7-ADAF-4C1C14AC5DCE}" destId="{F76DAAD5-2AB1-430D-AF46-B9A0D9EC6F3B}" srcOrd="1" destOrd="0" presId="urn:microsoft.com/office/officeart/2005/8/layout/orgChart1"/>
    <dgm:cxn modelId="{1B2335AA-7F2F-4DF0-9A9F-E0B00CC51C7A}" type="presParOf" srcId="{D2EE13E4-6D2F-48AF-A736-C763C6063C21}" destId="{AF377D13-2AEE-4ED7-BF8A-7A8541EDC0FE}" srcOrd="1" destOrd="0" presId="urn:microsoft.com/office/officeart/2005/8/layout/orgChart1"/>
    <dgm:cxn modelId="{07C42546-5745-4211-BBEC-40B9707313A3}" type="presParOf" srcId="{D2EE13E4-6D2F-48AF-A736-C763C6063C21}" destId="{3ECD3CB2-001B-46EA-B422-456810A9FF4A}" srcOrd="2" destOrd="0" presId="urn:microsoft.com/office/officeart/2005/8/layout/orgChart1"/>
    <dgm:cxn modelId="{417986F0-9D8C-48D3-9387-BE19D8403F7C}" type="presParOf" srcId="{61A76FDB-CDDD-49EC-B9DA-00AD4D142E7D}" destId="{61F1A4EF-7DF0-492C-8ACC-4E8BFE77BBA5}" srcOrd="10" destOrd="0" presId="urn:microsoft.com/office/officeart/2005/8/layout/orgChart1"/>
    <dgm:cxn modelId="{C2B578CA-0184-4252-A169-CF95132B1B2F}" type="presParOf" srcId="{61A76FDB-CDDD-49EC-B9DA-00AD4D142E7D}" destId="{988CB197-D0F8-40E0-AEDE-54B4FDC83CA4}" srcOrd="11" destOrd="0" presId="urn:microsoft.com/office/officeart/2005/8/layout/orgChart1"/>
    <dgm:cxn modelId="{B563C8D3-C1EB-40CE-A13C-8BC67E9B037A}" type="presParOf" srcId="{988CB197-D0F8-40E0-AEDE-54B4FDC83CA4}" destId="{958B18E3-B59E-47F7-B8CB-19AA5E7ABA98}" srcOrd="0" destOrd="0" presId="urn:microsoft.com/office/officeart/2005/8/layout/orgChart1"/>
    <dgm:cxn modelId="{1B4BAAA3-FE61-43DD-ACF1-3C05BCC6827F}" type="presParOf" srcId="{958B18E3-B59E-47F7-B8CB-19AA5E7ABA98}" destId="{2585A649-5898-4407-9A9B-8CE426F886D2}" srcOrd="0" destOrd="0" presId="urn:microsoft.com/office/officeart/2005/8/layout/orgChart1"/>
    <dgm:cxn modelId="{FD6453CD-B4B8-4B5A-8215-2CE655957954}" type="presParOf" srcId="{958B18E3-B59E-47F7-B8CB-19AA5E7ABA98}" destId="{34789F50-1910-4F93-8CEB-C14D9AEB0D0C}" srcOrd="1" destOrd="0" presId="urn:microsoft.com/office/officeart/2005/8/layout/orgChart1"/>
    <dgm:cxn modelId="{3AB96B06-97A2-4A99-9D4C-3898CD178D68}" type="presParOf" srcId="{988CB197-D0F8-40E0-AEDE-54B4FDC83CA4}" destId="{CAF4BCAE-191F-4A37-ACDB-4CBB788194E5}" srcOrd="1" destOrd="0" presId="urn:microsoft.com/office/officeart/2005/8/layout/orgChart1"/>
    <dgm:cxn modelId="{6372763F-CCF8-45D7-B053-A99DDB253C78}" type="presParOf" srcId="{988CB197-D0F8-40E0-AEDE-54B4FDC83CA4}" destId="{6B5835AA-CD72-4FCB-9B08-DCEDF9C4768F}" srcOrd="2" destOrd="0" presId="urn:microsoft.com/office/officeart/2005/8/layout/orgChart1"/>
    <dgm:cxn modelId="{225A9719-5AF1-473E-B1B8-E755B613EA90}" type="presParOf" srcId="{827049A6-5F6D-4E84-AB46-453BF0B4F77E}" destId="{5FE1E375-AE6D-4A4B-A16C-EBAFB215BC90}" srcOrd="2" destOrd="0" presId="urn:microsoft.com/office/officeart/2005/8/layout/orgChart1"/>
    <dgm:cxn modelId="{DB99AB73-0EB6-4AD9-863C-487698800185}" type="presParOf" srcId="{E381C229-5414-4546-B15D-FFFD7E22A0F0}" destId="{A0F272A9-04F2-4B4E-AFE3-419F3483910A}" srcOrd="4" destOrd="0" presId="urn:microsoft.com/office/officeart/2005/8/layout/orgChart1"/>
    <dgm:cxn modelId="{58CDB8BE-1954-4B80-A7C5-4CEB9735CA51}" type="presParOf" srcId="{E381C229-5414-4546-B15D-FFFD7E22A0F0}" destId="{8948090D-9A8A-477B-A879-84DC72979570}" srcOrd="5" destOrd="0" presId="urn:microsoft.com/office/officeart/2005/8/layout/orgChart1"/>
    <dgm:cxn modelId="{84E9E52F-815A-411C-A1D5-322E7DF6210F}" type="presParOf" srcId="{8948090D-9A8A-477B-A879-84DC72979570}" destId="{65B986AB-974F-48B2-984E-8107B3D8D3AF}" srcOrd="0" destOrd="0" presId="urn:microsoft.com/office/officeart/2005/8/layout/orgChart1"/>
    <dgm:cxn modelId="{E7660F88-C521-4F2D-9F43-60C5B14B1804}" type="presParOf" srcId="{65B986AB-974F-48B2-984E-8107B3D8D3AF}" destId="{9B0F030D-71A9-4C03-B2D7-471B159556D5}" srcOrd="0" destOrd="0" presId="urn:microsoft.com/office/officeart/2005/8/layout/orgChart1"/>
    <dgm:cxn modelId="{65AFAC74-E5EE-42FA-9F4F-C9B4CD7240D2}" type="presParOf" srcId="{65B986AB-974F-48B2-984E-8107B3D8D3AF}" destId="{643CE8F5-37D8-4812-877B-63D1DF968C91}" srcOrd="1" destOrd="0" presId="urn:microsoft.com/office/officeart/2005/8/layout/orgChart1"/>
    <dgm:cxn modelId="{0EEB47A1-5FC9-42B1-8308-13C0053F3C82}" type="presParOf" srcId="{8948090D-9A8A-477B-A879-84DC72979570}" destId="{6A51B47B-5EAB-4D91-A861-373802ECD444}" srcOrd="1" destOrd="0" presId="urn:microsoft.com/office/officeart/2005/8/layout/orgChart1"/>
    <dgm:cxn modelId="{579800A8-03F0-495D-89AD-FCEC3F4C5EB0}" type="presParOf" srcId="{6A51B47B-5EAB-4D91-A861-373802ECD444}" destId="{A33725CA-AFD0-4499-BBCF-7B0B67956700}" srcOrd="0" destOrd="0" presId="urn:microsoft.com/office/officeart/2005/8/layout/orgChart1"/>
    <dgm:cxn modelId="{CF6D6A6D-1323-4A12-980C-E1105E822342}" type="presParOf" srcId="{6A51B47B-5EAB-4D91-A861-373802ECD444}" destId="{B6DC79F4-FCF7-4BB4-8836-22DA0F4F09D0}" srcOrd="1" destOrd="0" presId="urn:microsoft.com/office/officeart/2005/8/layout/orgChart1"/>
    <dgm:cxn modelId="{3746393C-119D-4DE9-8C52-6E1C2A4D12C3}" type="presParOf" srcId="{B6DC79F4-FCF7-4BB4-8836-22DA0F4F09D0}" destId="{07F394D4-A8C9-4A2C-8D42-BA3F5CA9638A}" srcOrd="0" destOrd="0" presId="urn:microsoft.com/office/officeart/2005/8/layout/orgChart1"/>
    <dgm:cxn modelId="{9A4E90D1-F236-4BB0-B530-74A2ECAA5B4C}" type="presParOf" srcId="{07F394D4-A8C9-4A2C-8D42-BA3F5CA9638A}" destId="{DC62B778-A0F0-468A-A3C3-D8A4B2C0B1AA}" srcOrd="0" destOrd="0" presId="urn:microsoft.com/office/officeart/2005/8/layout/orgChart1"/>
    <dgm:cxn modelId="{068A50B7-349F-4565-9B66-2E6C9CFFAEA3}" type="presParOf" srcId="{07F394D4-A8C9-4A2C-8D42-BA3F5CA9638A}" destId="{39598ADA-C433-4E06-A6FF-EFE27EA8E8F2}" srcOrd="1" destOrd="0" presId="urn:microsoft.com/office/officeart/2005/8/layout/orgChart1"/>
    <dgm:cxn modelId="{CDDB497C-3AE9-4850-9117-EE59D78DF861}" type="presParOf" srcId="{B6DC79F4-FCF7-4BB4-8836-22DA0F4F09D0}" destId="{86AEC4DF-725D-4DDE-B8EF-F5646DA48055}" srcOrd="1" destOrd="0" presId="urn:microsoft.com/office/officeart/2005/8/layout/orgChart1"/>
    <dgm:cxn modelId="{B2DA8883-3A2E-492D-91DA-B6A17E9729D7}" type="presParOf" srcId="{B6DC79F4-FCF7-4BB4-8836-22DA0F4F09D0}" destId="{ACADDCEE-9912-4E3F-8199-ACDFFAAC37C4}" srcOrd="2" destOrd="0" presId="urn:microsoft.com/office/officeart/2005/8/layout/orgChart1"/>
    <dgm:cxn modelId="{16D2194E-D9DF-4CA6-ACE3-7916E8DA3B62}" type="presParOf" srcId="{6A51B47B-5EAB-4D91-A861-373802ECD444}" destId="{D8E1D63A-E6A1-4E90-AE2E-254B01B2D6F8}" srcOrd="2" destOrd="0" presId="urn:microsoft.com/office/officeart/2005/8/layout/orgChart1"/>
    <dgm:cxn modelId="{1D0711B8-1C65-45C2-BD90-F3C32414BAEA}" type="presParOf" srcId="{6A51B47B-5EAB-4D91-A861-373802ECD444}" destId="{C05B0697-1C02-4A8C-8524-ABA9429C42BE}" srcOrd="3" destOrd="0" presId="urn:microsoft.com/office/officeart/2005/8/layout/orgChart1"/>
    <dgm:cxn modelId="{2538B838-1795-4517-8F8A-4DEEB06AE1E9}" type="presParOf" srcId="{C05B0697-1C02-4A8C-8524-ABA9429C42BE}" destId="{1E57BE28-121A-4651-B9DA-89462555B857}" srcOrd="0" destOrd="0" presId="urn:microsoft.com/office/officeart/2005/8/layout/orgChart1"/>
    <dgm:cxn modelId="{7B99D6DA-7355-4E39-A340-045543DD74A7}" type="presParOf" srcId="{1E57BE28-121A-4651-B9DA-89462555B857}" destId="{10A2110B-7F21-4C8C-80E6-550A8193442C}" srcOrd="0" destOrd="0" presId="urn:microsoft.com/office/officeart/2005/8/layout/orgChart1"/>
    <dgm:cxn modelId="{17173F4A-80CE-43F4-8816-139089127514}" type="presParOf" srcId="{1E57BE28-121A-4651-B9DA-89462555B857}" destId="{B8E2EBB9-203F-48FA-9657-F863C7FE67A8}" srcOrd="1" destOrd="0" presId="urn:microsoft.com/office/officeart/2005/8/layout/orgChart1"/>
    <dgm:cxn modelId="{30DCB2D4-C01B-4B2F-B9B2-29A59D1F422E}" type="presParOf" srcId="{C05B0697-1C02-4A8C-8524-ABA9429C42BE}" destId="{A0C73155-A1B4-4717-8AE0-6CC63A19785D}" srcOrd="1" destOrd="0" presId="urn:microsoft.com/office/officeart/2005/8/layout/orgChart1"/>
    <dgm:cxn modelId="{88303ED5-243F-4C13-A2DC-CD70D9A14233}" type="presParOf" srcId="{C05B0697-1C02-4A8C-8524-ABA9429C42BE}" destId="{07127A89-0ED3-418B-AAC7-4F950CEBBD44}" srcOrd="2" destOrd="0" presId="urn:microsoft.com/office/officeart/2005/8/layout/orgChart1"/>
    <dgm:cxn modelId="{E510E70C-8BCA-4909-B1A7-3F68BBED23DF}" type="presParOf" srcId="{6A51B47B-5EAB-4D91-A861-373802ECD444}" destId="{74E94435-3D5C-40B7-BEC3-3A8C526FCBDF}" srcOrd="4" destOrd="0" presId="urn:microsoft.com/office/officeart/2005/8/layout/orgChart1"/>
    <dgm:cxn modelId="{882200CC-4F23-4C3B-BB1E-0426F9A45549}" type="presParOf" srcId="{6A51B47B-5EAB-4D91-A861-373802ECD444}" destId="{BAEB5B01-F5A2-43A1-9590-5C3F7BEA30A0}" srcOrd="5" destOrd="0" presId="urn:microsoft.com/office/officeart/2005/8/layout/orgChart1"/>
    <dgm:cxn modelId="{837139D5-F785-4BE0-B212-C6D1CE00D544}" type="presParOf" srcId="{BAEB5B01-F5A2-43A1-9590-5C3F7BEA30A0}" destId="{84B8AC29-19ED-4A5A-BA56-6E8F38947D6F}" srcOrd="0" destOrd="0" presId="urn:microsoft.com/office/officeart/2005/8/layout/orgChart1"/>
    <dgm:cxn modelId="{4FD7B7DD-DAAC-48D8-B821-11C87F563DC0}" type="presParOf" srcId="{84B8AC29-19ED-4A5A-BA56-6E8F38947D6F}" destId="{71498AA4-F3ED-455E-A25A-644A8A60D831}" srcOrd="0" destOrd="0" presId="urn:microsoft.com/office/officeart/2005/8/layout/orgChart1"/>
    <dgm:cxn modelId="{452C7ECB-B578-4B68-9E6C-01BA4674B9F5}" type="presParOf" srcId="{84B8AC29-19ED-4A5A-BA56-6E8F38947D6F}" destId="{52D59000-4A02-4F2C-B596-F350CF49FB76}" srcOrd="1" destOrd="0" presId="urn:microsoft.com/office/officeart/2005/8/layout/orgChart1"/>
    <dgm:cxn modelId="{C232A21B-94D5-400A-B225-ABF818EFF01E}" type="presParOf" srcId="{BAEB5B01-F5A2-43A1-9590-5C3F7BEA30A0}" destId="{1BEB1632-4374-4AB7-A357-D67BED4EBE99}" srcOrd="1" destOrd="0" presId="urn:microsoft.com/office/officeart/2005/8/layout/orgChart1"/>
    <dgm:cxn modelId="{A441F708-9054-4F93-8DD6-7E480041526D}" type="presParOf" srcId="{BAEB5B01-F5A2-43A1-9590-5C3F7BEA30A0}" destId="{85F52030-F7B4-45DF-94D5-FD5186E238D2}" srcOrd="2" destOrd="0" presId="urn:microsoft.com/office/officeart/2005/8/layout/orgChart1"/>
    <dgm:cxn modelId="{3158086A-D3A1-4241-93B5-2622D32DBF60}" type="presParOf" srcId="{6A51B47B-5EAB-4D91-A861-373802ECD444}" destId="{3745E6A6-6DA2-4E97-8EEB-BB326E84F0E3}" srcOrd="6" destOrd="0" presId="urn:microsoft.com/office/officeart/2005/8/layout/orgChart1"/>
    <dgm:cxn modelId="{E16509D2-3755-4702-918F-D9A010DF2572}" type="presParOf" srcId="{6A51B47B-5EAB-4D91-A861-373802ECD444}" destId="{41645CC7-CDA0-4A93-970D-2B0936FC55AA}" srcOrd="7" destOrd="0" presId="urn:microsoft.com/office/officeart/2005/8/layout/orgChart1"/>
    <dgm:cxn modelId="{79D48F4F-C7CF-4EF4-AB39-8A1913DADD6C}" type="presParOf" srcId="{41645CC7-CDA0-4A93-970D-2B0936FC55AA}" destId="{09FE7BF5-17FC-4385-A47B-B027E5EB6D43}" srcOrd="0" destOrd="0" presId="urn:microsoft.com/office/officeart/2005/8/layout/orgChart1"/>
    <dgm:cxn modelId="{9D590E7A-24D5-4114-AEDE-26955B926485}" type="presParOf" srcId="{09FE7BF5-17FC-4385-A47B-B027E5EB6D43}" destId="{9F5F6E9D-CA9F-457D-B00A-CE3F95159A99}" srcOrd="0" destOrd="0" presId="urn:microsoft.com/office/officeart/2005/8/layout/orgChart1"/>
    <dgm:cxn modelId="{6CC2CBE2-597F-473B-83BB-EC5DBCEC974E}" type="presParOf" srcId="{09FE7BF5-17FC-4385-A47B-B027E5EB6D43}" destId="{77DE8BD0-F7C6-4E0C-A487-FFD4E4AB1713}" srcOrd="1" destOrd="0" presId="urn:microsoft.com/office/officeart/2005/8/layout/orgChart1"/>
    <dgm:cxn modelId="{DAFA73B0-8FA6-473F-8A75-D425076288FD}" type="presParOf" srcId="{41645CC7-CDA0-4A93-970D-2B0936FC55AA}" destId="{79D54919-CA22-4051-BCC8-0C18E41C4814}" srcOrd="1" destOrd="0" presId="urn:microsoft.com/office/officeart/2005/8/layout/orgChart1"/>
    <dgm:cxn modelId="{E6D99DA8-B969-4F61-8478-6A09185B353A}" type="presParOf" srcId="{41645CC7-CDA0-4A93-970D-2B0936FC55AA}" destId="{C45397A1-7EAD-4234-84A4-CB55D83168BA}" srcOrd="2" destOrd="0" presId="urn:microsoft.com/office/officeart/2005/8/layout/orgChart1"/>
    <dgm:cxn modelId="{17E1196D-3505-4E04-9F21-6B4358412EA8}" type="presParOf" srcId="{8948090D-9A8A-477B-A879-84DC72979570}" destId="{7B2EC04D-6281-4022-9456-60EB9FA0F652}" srcOrd="2" destOrd="0" presId="urn:microsoft.com/office/officeart/2005/8/layout/orgChart1"/>
    <dgm:cxn modelId="{57B2932F-E777-4732-897A-0DC4FF6DC1A6}" type="presParOf" srcId="{E381C229-5414-4546-B15D-FFFD7E22A0F0}" destId="{A1742FF3-0672-4354-B0E9-6C06E6CA2497}" srcOrd="6" destOrd="0" presId="urn:microsoft.com/office/officeart/2005/8/layout/orgChart1"/>
    <dgm:cxn modelId="{98609062-2785-4EA9-8761-2F5C02AFDA59}" type="presParOf" srcId="{E381C229-5414-4546-B15D-FFFD7E22A0F0}" destId="{3A12E59D-B173-4806-89C4-90830C8E87B1}" srcOrd="7" destOrd="0" presId="urn:microsoft.com/office/officeart/2005/8/layout/orgChart1"/>
    <dgm:cxn modelId="{E5B2B486-C1A4-448C-AFB5-F12CBEAF83C0}" type="presParOf" srcId="{3A12E59D-B173-4806-89C4-90830C8E87B1}" destId="{67DB7D71-7573-46BC-9661-76418132E82E}" srcOrd="0" destOrd="0" presId="urn:microsoft.com/office/officeart/2005/8/layout/orgChart1"/>
    <dgm:cxn modelId="{ADB00D12-00D6-44B1-9FBA-BF0B114E4A85}" type="presParOf" srcId="{67DB7D71-7573-46BC-9661-76418132E82E}" destId="{CA14436D-9D29-46F4-AE1A-379E88C697D2}" srcOrd="0" destOrd="0" presId="urn:microsoft.com/office/officeart/2005/8/layout/orgChart1"/>
    <dgm:cxn modelId="{D21BB3BE-C758-4AFD-B74C-B56DA72B35DA}" type="presParOf" srcId="{67DB7D71-7573-46BC-9661-76418132E82E}" destId="{BCA793CA-05A9-4335-BA0C-D63736F1E6FA}" srcOrd="1" destOrd="0" presId="urn:microsoft.com/office/officeart/2005/8/layout/orgChart1"/>
    <dgm:cxn modelId="{814C369F-C535-4C6D-9C35-0D89EC18AA71}" type="presParOf" srcId="{3A12E59D-B173-4806-89C4-90830C8E87B1}" destId="{A143DC6A-5DAC-43BA-93E2-2DE8C41E4881}" srcOrd="1" destOrd="0" presId="urn:microsoft.com/office/officeart/2005/8/layout/orgChart1"/>
    <dgm:cxn modelId="{06C36C25-C15F-49EF-9FEA-DFDD360ABAFF}" type="presParOf" srcId="{A143DC6A-5DAC-43BA-93E2-2DE8C41E4881}" destId="{8604CECA-E5F6-47ED-9DA3-F1F8F12B42A7}" srcOrd="0" destOrd="0" presId="urn:microsoft.com/office/officeart/2005/8/layout/orgChart1"/>
    <dgm:cxn modelId="{BAF878A0-ACE8-43F9-AF92-91BD087B920E}" type="presParOf" srcId="{A143DC6A-5DAC-43BA-93E2-2DE8C41E4881}" destId="{B8947E12-DAA5-47A3-B5E8-01A707092CE9}" srcOrd="1" destOrd="0" presId="urn:microsoft.com/office/officeart/2005/8/layout/orgChart1"/>
    <dgm:cxn modelId="{E91E18E7-BCFF-42AB-BD0A-078CFD9A333B}" type="presParOf" srcId="{B8947E12-DAA5-47A3-B5E8-01A707092CE9}" destId="{F97F4745-FDEA-437A-9087-16F451D7B1DD}" srcOrd="0" destOrd="0" presId="urn:microsoft.com/office/officeart/2005/8/layout/orgChart1"/>
    <dgm:cxn modelId="{F1955386-3B81-4474-AF52-25DE4C4B378A}" type="presParOf" srcId="{F97F4745-FDEA-437A-9087-16F451D7B1DD}" destId="{07033F71-01F6-4835-88E2-0CB54635E709}" srcOrd="0" destOrd="0" presId="urn:microsoft.com/office/officeart/2005/8/layout/orgChart1"/>
    <dgm:cxn modelId="{F0550CB8-358E-4A30-B14B-6DEDB4F847E2}" type="presParOf" srcId="{F97F4745-FDEA-437A-9087-16F451D7B1DD}" destId="{5ED8AC4D-E1D1-4201-AADB-D9F7C2478291}" srcOrd="1" destOrd="0" presId="urn:microsoft.com/office/officeart/2005/8/layout/orgChart1"/>
    <dgm:cxn modelId="{C0075FB0-DBA7-4911-BA81-E89AB1858053}" type="presParOf" srcId="{B8947E12-DAA5-47A3-B5E8-01A707092CE9}" destId="{9207ACE9-C796-4D3C-9A50-119483A1788B}" srcOrd="1" destOrd="0" presId="urn:microsoft.com/office/officeart/2005/8/layout/orgChart1"/>
    <dgm:cxn modelId="{A305263C-9763-48C0-AF2A-3FF693D5F9F6}" type="presParOf" srcId="{B8947E12-DAA5-47A3-B5E8-01A707092CE9}" destId="{87F857A3-10E6-46E6-981C-603F6FA45D45}" srcOrd="2" destOrd="0" presId="urn:microsoft.com/office/officeart/2005/8/layout/orgChart1"/>
    <dgm:cxn modelId="{E64D50F1-EF10-4C05-BFFE-958EF407C4BB}" type="presParOf" srcId="{A143DC6A-5DAC-43BA-93E2-2DE8C41E4881}" destId="{7D864FA1-D4CE-4E8F-9763-2D4B11D642DA}" srcOrd="2" destOrd="0" presId="urn:microsoft.com/office/officeart/2005/8/layout/orgChart1"/>
    <dgm:cxn modelId="{3AE9DDDB-9E79-4662-A6D1-6E1A7B14A793}" type="presParOf" srcId="{A143DC6A-5DAC-43BA-93E2-2DE8C41E4881}" destId="{D2A16E57-71E3-4C0A-9B72-A050C2D01124}" srcOrd="3" destOrd="0" presId="urn:microsoft.com/office/officeart/2005/8/layout/orgChart1"/>
    <dgm:cxn modelId="{C97FC5CB-1FE6-4AF5-B0A4-B4F44FB6C715}" type="presParOf" srcId="{D2A16E57-71E3-4C0A-9B72-A050C2D01124}" destId="{E3284CA6-DBF6-4334-B074-FF408411513E}" srcOrd="0" destOrd="0" presId="urn:microsoft.com/office/officeart/2005/8/layout/orgChart1"/>
    <dgm:cxn modelId="{C5EAFBBD-1C09-4E23-A5F7-6852771C97DE}" type="presParOf" srcId="{E3284CA6-DBF6-4334-B074-FF408411513E}" destId="{3494B7E0-1269-4925-A5EF-F9EC5E867E47}" srcOrd="0" destOrd="0" presId="urn:microsoft.com/office/officeart/2005/8/layout/orgChart1"/>
    <dgm:cxn modelId="{EC9B6B5E-C5EA-4214-A2E0-C500D8034518}" type="presParOf" srcId="{E3284CA6-DBF6-4334-B074-FF408411513E}" destId="{0D0520A6-7D4D-4D0E-85B5-6FF66D9886E1}" srcOrd="1" destOrd="0" presId="urn:microsoft.com/office/officeart/2005/8/layout/orgChart1"/>
    <dgm:cxn modelId="{D928EA7A-3983-4749-B02A-027218D7C91F}" type="presParOf" srcId="{D2A16E57-71E3-4C0A-9B72-A050C2D01124}" destId="{7ACF71AD-D3DB-474D-B784-58DB942FB16F}" srcOrd="1" destOrd="0" presId="urn:microsoft.com/office/officeart/2005/8/layout/orgChart1"/>
    <dgm:cxn modelId="{4BD091DD-E30C-4EBB-9C1F-2389D081DE31}" type="presParOf" srcId="{D2A16E57-71E3-4C0A-9B72-A050C2D01124}" destId="{E4AB4616-6E6A-47AF-9966-ABB9DC707A8C}" srcOrd="2" destOrd="0" presId="urn:microsoft.com/office/officeart/2005/8/layout/orgChart1"/>
    <dgm:cxn modelId="{7487BC4F-3A97-4FEF-A04C-CB87109AFD4B}" type="presParOf" srcId="{A143DC6A-5DAC-43BA-93E2-2DE8C41E4881}" destId="{C4105D10-9161-409C-8053-A2061F9BF032}" srcOrd="4" destOrd="0" presId="urn:microsoft.com/office/officeart/2005/8/layout/orgChart1"/>
    <dgm:cxn modelId="{C358A1A8-C501-4ECF-AF8F-BFE1CD39CAC8}" type="presParOf" srcId="{A143DC6A-5DAC-43BA-93E2-2DE8C41E4881}" destId="{34FA1E3D-ED7F-42F9-8495-49AFEC732B0C}" srcOrd="5" destOrd="0" presId="urn:microsoft.com/office/officeart/2005/8/layout/orgChart1"/>
    <dgm:cxn modelId="{1FA1E202-2524-4364-AE4A-144CA07034FF}" type="presParOf" srcId="{34FA1E3D-ED7F-42F9-8495-49AFEC732B0C}" destId="{F1511095-420E-4E11-B80F-C2DC40F98373}" srcOrd="0" destOrd="0" presId="urn:microsoft.com/office/officeart/2005/8/layout/orgChart1"/>
    <dgm:cxn modelId="{7EAEFFDA-FF56-40C3-B77A-05ECFC7824B2}" type="presParOf" srcId="{F1511095-420E-4E11-B80F-C2DC40F98373}" destId="{79B7789C-DDD2-4286-8646-B19847C30387}" srcOrd="0" destOrd="0" presId="urn:microsoft.com/office/officeart/2005/8/layout/orgChart1"/>
    <dgm:cxn modelId="{A266DB42-1BE9-4624-BE72-37D81EAE7F24}" type="presParOf" srcId="{F1511095-420E-4E11-B80F-C2DC40F98373}" destId="{84D2174C-5CF8-4575-92A9-7E7DFBA40F9F}" srcOrd="1" destOrd="0" presId="urn:microsoft.com/office/officeart/2005/8/layout/orgChart1"/>
    <dgm:cxn modelId="{4A432C0B-6C2B-4657-860B-673B67B674F6}" type="presParOf" srcId="{34FA1E3D-ED7F-42F9-8495-49AFEC732B0C}" destId="{9B91F7AD-9429-4CE9-AB03-7ECDE3133992}" srcOrd="1" destOrd="0" presId="urn:microsoft.com/office/officeart/2005/8/layout/orgChart1"/>
    <dgm:cxn modelId="{147EAE42-98AC-4DB9-BBDB-A956DED60A00}" type="presParOf" srcId="{34FA1E3D-ED7F-42F9-8495-49AFEC732B0C}" destId="{F12BB263-2902-4EF0-8C1A-B82FCC1B6629}" srcOrd="2" destOrd="0" presId="urn:microsoft.com/office/officeart/2005/8/layout/orgChart1"/>
    <dgm:cxn modelId="{AB651327-DCC6-4BA8-96DD-112A07752524}" type="presParOf" srcId="{A143DC6A-5DAC-43BA-93E2-2DE8C41E4881}" destId="{9678A441-F9EE-4963-B08F-BA1A0EF5F367}" srcOrd="6" destOrd="0" presId="urn:microsoft.com/office/officeart/2005/8/layout/orgChart1"/>
    <dgm:cxn modelId="{74FDAF86-4991-4DBE-9CF1-33AE6CEBEDBC}" type="presParOf" srcId="{A143DC6A-5DAC-43BA-93E2-2DE8C41E4881}" destId="{66EB2CD4-B5A5-4549-A598-AE3F709C49C7}" srcOrd="7" destOrd="0" presId="urn:microsoft.com/office/officeart/2005/8/layout/orgChart1"/>
    <dgm:cxn modelId="{323E66E0-795F-4778-887F-8D3EFDAD14B5}" type="presParOf" srcId="{66EB2CD4-B5A5-4549-A598-AE3F709C49C7}" destId="{946DF7E7-B257-4E45-86D1-4C680282BCAE}" srcOrd="0" destOrd="0" presId="urn:microsoft.com/office/officeart/2005/8/layout/orgChart1"/>
    <dgm:cxn modelId="{D1E74011-4FAD-4E6B-948E-C1AA54C32998}" type="presParOf" srcId="{946DF7E7-B257-4E45-86D1-4C680282BCAE}" destId="{1E00DF11-97F1-42C1-B8D0-67D4799DFBF4}" srcOrd="0" destOrd="0" presId="urn:microsoft.com/office/officeart/2005/8/layout/orgChart1"/>
    <dgm:cxn modelId="{B7578732-A112-4855-8409-E431BB1457DD}" type="presParOf" srcId="{946DF7E7-B257-4E45-86D1-4C680282BCAE}" destId="{597D1A66-583C-4F95-B57C-9884A152CCDF}" srcOrd="1" destOrd="0" presId="urn:microsoft.com/office/officeart/2005/8/layout/orgChart1"/>
    <dgm:cxn modelId="{0D3D1EEE-ABCA-4D39-80B6-B418E843A1CC}" type="presParOf" srcId="{66EB2CD4-B5A5-4549-A598-AE3F709C49C7}" destId="{38AB2451-11F4-4395-9DC8-7135DAC6A05B}" srcOrd="1" destOrd="0" presId="urn:microsoft.com/office/officeart/2005/8/layout/orgChart1"/>
    <dgm:cxn modelId="{89B1B778-D378-4BFC-AC13-FD4A6294EA8C}" type="presParOf" srcId="{66EB2CD4-B5A5-4549-A598-AE3F709C49C7}" destId="{FB98B3CF-C569-46F1-98D6-5403C14F8E6A}" srcOrd="2" destOrd="0" presId="urn:microsoft.com/office/officeart/2005/8/layout/orgChart1"/>
    <dgm:cxn modelId="{7521279D-AF51-4FCF-A089-055415BC6937}" type="presParOf" srcId="{A143DC6A-5DAC-43BA-93E2-2DE8C41E4881}" destId="{09374B92-AA4B-43D5-BE9B-0DCD07CA2608}" srcOrd="8" destOrd="0" presId="urn:microsoft.com/office/officeart/2005/8/layout/orgChart1"/>
    <dgm:cxn modelId="{9A9591FD-AC90-498E-9A58-40AE2C52354F}" type="presParOf" srcId="{A143DC6A-5DAC-43BA-93E2-2DE8C41E4881}" destId="{29210793-9D5F-423C-95C8-3EB8C3AC772B}" srcOrd="9" destOrd="0" presId="urn:microsoft.com/office/officeart/2005/8/layout/orgChart1"/>
    <dgm:cxn modelId="{04EF4894-23F9-4F98-9C00-8A3A0125F497}" type="presParOf" srcId="{29210793-9D5F-423C-95C8-3EB8C3AC772B}" destId="{6768D0DA-BA70-4F51-9CDF-220330D81E5B}" srcOrd="0" destOrd="0" presId="urn:microsoft.com/office/officeart/2005/8/layout/orgChart1"/>
    <dgm:cxn modelId="{D8200EB5-EFA3-43CB-B449-95B850DBCC86}" type="presParOf" srcId="{6768D0DA-BA70-4F51-9CDF-220330D81E5B}" destId="{3B034D96-4B6B-43BE-9814-1B33C2C2FE53}" srcOrd="0" destOrd="0" presId="urn:microsoft.com/office/officeart/2005/8/layout/orgChart1"/>
    <dgm:cxn modelId="{F61F8C22-7AAF-4864-8C44-E2CCACF0C888}" type="presParOf" srcId="{6768D0DA-BA70-4F51-9CDF-220330D81E5B}" destId="{52FBEF6F-21FC-45D8-BC0A-A97FB85A6B47}" srcOrd="1" destOrd="0" presId="urn:microsoft.com/office/officeart/2005/8/layout/orgChart1"/>
    <dgm:cxn modelId="{94027DA3-E720-4DD9-9E0B-4585BE735308}" type="presParOf" srcId="{29210793-9D5F-423C-95C8-3EB8C3AC772B}" destId="{D5C6DD1B-4E42-4772-B34D-D1F655C14019}" srcOrd="1" destOrd="0" presId="urn:microsoft.com/office/officeart/2005/8/layout/orgChart1"/>
    <dgm:cxn modelId="{FDF03E72-AC73-442D-ACBB-0DB53A54DE1C}" type="presParOf" srcId="{29210793-9D5F-423C-95C8-3EB8C3AC772B}" destId="{9B97F768-A54F-48AF-9F46-F3231B789529}" srcOrd="2" destOrd="0" presId="urn:microsoft.com/office/officeart/2005/8/layout/orgChart1"/>
    <dgm:cxn modelId="{DD6A3576-0EDD-414B-862D-C59E7090DF90}" type="presParOf" srcId="{A143DC6A-5DAC-43BA-93E2-2DE8C41E4881}" destId="{D9A60CA9-94FA-43CD-A84B-3D36EEA34B41}" srcOrd="10" destOrd="0" presId="urn:microsoft.com/office/officeart/2005/8/layout/orgChart1"/>
    <dgm:cxn modelId="{367AD84F-1E92-4FD1-A05D-4916AEB5F8DF}" type="presParOf" srcId="{A143DC6A-5DAC-43BA-93E2-2DE8C41E4881}" destId="{B1724BEE-B9BC-4A35-82CC-FC7D6A819F7B}" srcOrd="11" destOrd="0" presId="urn:microsoft.com/office/officeart/2005/8/layout/orgChart1"/>
    <dgm:cxn modelId="{E4951A99-A640-483A-B769-BAA94AA30B10}" type="presParOf" srcId="{B1724BEE-B9BC-4A35-82CC-FC7D6A819F7B}" destId="{4B14C1BF-EC8B-40F0-BB14-4F7729FB85D5}" srcOrd="0" destOrd="0" presId="urn:microsoft.com/office/officeart/2005/8/layout/orgChart1"/>
    <dgm:cxn modelId="{6BC7DF5A-60A3-4795-9CF7-CEE4735E0FC9}" type="presParOf" srcId="{4B14C1BF-EC8B-40F0-BB14-4F7729FB85D5}" destId="{6377EAA0-3859-45F1-AFE4-C8CAD3B2A065}" srcOrd="0" destOrd="0" presId="urn:microsoft.com/office/officeart/2005/8/layout/orgChart1"/>
    <dgm:cxn modelId="{E9E14C58-0EB9-4F8E-BFFE-3F9625A60F12}" type="presParOf" srcId="{4B14C1BF-EC8B-40F0-BB14-4F7729FB85D5}" destId="{395482E1-72EF-4716-B987-37D9F18C0902}" srcOrd="1" destOrd="0" presId="urn:microsoft.com/office/officeart/2005/8/layout/orgChart1"/>
    <dgm:cxn modelId="{E1B59876-2660-4953-BB56-4C376E352FE6}" type="presParOf" srcId="{B1724BEE-B9BC-4A35-82CC-FC7D6A819F7B}" destId="{F3F53A30-E644-424C-8582-47C0D57CC2F1}" srcOrd="1" destOrd="0" presId="urn:microsoft.com/office/officeart/2005/8/layout/orgChart1"/>
    <dgm:cxn modelId="{909AC61E-9FCB-476C-A236-BC25EAD99438}" type="presParOf" srcId="{B1724BEE-B9BC-4A35-82CC-FC7D6A819F7B}" destId="{EA9E175B-A972-45F1-85D0-DC2382B589E7}" srcOrd="2" destOrd="0" presId="urn:microsoft.com/office/officeart/2005/8/layout/orgChart1"/>
    <dgm:cxn modelId="{3DF58B14-2776-432A-B826-232E044145F4}" type="presParOf" srcId="{3A12E59D-B173-4806-89C4-90830C8E87B1}" destId="{D1D5FA1B-6D46-4C8F-B96E-55D9CEA68F02}" srcOrd="2" destOrd="0" presId="urn:microsoft.com/office/officeart/2005/8/layout/orgChart1"/>
    <dgm:cxn modelId="{74156262-4DFE-4DDC-9635-7D98561E921C}" type="presParOf" srcId="{E381C229-5414-4546-B15D-FFFD7E22A0F0}" destId="{74E0263D-3AAA-406A-98F8-7C97FAE5BB6D}" srcOrd="8" destOrd="0" presId="urn:microsoft.com/office/officeart/2005/8/layout/orgChart1"/>
    <dgm:cxn modelId="{6871DACD-6C83-43DA-AF16-9F1B74B84331}" type="presParOf" srcId="{E381C229-5414-4546-B15D-FFFD7E22A0F0}" destId="{4B778E7F-6265-4C28-81C2-FD0BAAE30E48}" srcOrd="9" destOrd="0" presId="urn:microsoft.com/office/officeart/2005/8/layout/orgChart1"/>
    <dgm:cxn modelId="{89DE39D3-5945-4EF4-8E4F-8419C3CA46E5}" type="presParOf" srcId="{4B778E7F-6265-4C28-81C2-FD0BAAE30E48}" destId="{DD5A8265-EB96-475B-A28D-3048457A209A}" srcOrd="0" destOrd="0" presId="urn:microsoft.com/office/officeart/2005/8/layout/orgChart1"/>
    <dgm:cxn modelId="{0D219EDE-0F6F-46AA-AE87-F3E94399F5DE}" type="presParOf" srcId="{DD5A8265-EB96-475B-A28D-3048457A209A}" destId="{A6C3B3EE-D559-4E77-9E29-64B6375A4635}" srcOrd="0" destOrd="0" presId="urn:microsoft.com/office/officeart/2005/8/layout/orgChart1"/>
    <dgm:cxn modelId="{F7D0888F-1AFF-4CB9-9855-D0F641013F4F}" type="presParOf" srcId="{DD5A8265-EB96-475B-A28D-3048457A209A}" destId="{239E59E5-C5BA-4342-A886-671228FB0093}" srcOrd="1" destOrd="0" presId="urn:microsoft.com/office/officeart/2005/8/layout/orgChart1"/>
    <dgm:cxn modelId="{8593BA50-36CB-43C0-930A-10125A471F40}" type="presParOf" srcId="{4B778E7F-6265-4C28-81C2-FD0BAAE30E48}" destId="{2988D33B-3015-47E0-A90C-2367D7F0191A}" srcOrd="1" destOrd="0" presId="urn:microsoft.com/office/officeart/2005/8/layout/orgChart1"/>
    <dgm:cxn modelId="{B8FC8EC7-F855-4186-933E-F133871E71FB}" type="presParOf" srcId="{4B778E7F-6265-4C28-81C2-FD0BAAE30E48}" destId="{20455155-68F8-4CC4-BB38-592F0CB0110A}" srcOrd="2" destOrd="0" presId="urn:microsoft.com/office/officeart/2005/8/layout/orgChart1"/>
    <dgm:cxn modelId="{F255C302-998D-4CB9-BD83-7F85F5E01235}" type="presParOf" srcId="{E381C229-5414-4546-B15D-FFFD7E22A0F0}" destId="{53B7D368-C5DE-42AB-81A7-B4D9683ED552}" srcOrd="10" destOrd="0" presId="urn:microsoft.com/office/officeart/2005/8/layout/orgChart1"/>
    <dgm:cxn modelId="{CF62956B-38DC-420B-B42D-ACF99B606867}" type="presParOf" srcId="{E381C229-5414-4546-B15D-FFFD7E22A0F0}" destId="{4E6E2CD8-591A-4DA0-B494-4698EE4F7246}" srcOrd="11" destOrd="0" presId="urn:microsoft.com/office/officeart/2005/8/layout/orgChart1"/>
    <dgm:cxn modelId="{4E850E59-09E4-4FE8-B1F3-D3A1520050A4}" type="presParOf" srcId="{4E6E2CD8-591A-4DA0-B494-4698EE4F7246}" destId="{88F4209A-E1ED-4DF1-8DA7-CE2CB43B6DC9}" srcOrd="0" destOrd="0" presId="urn:microsoft.com/office/officeart/2005/8/layout/orgChart1"/>
    <dgm:cxn modelId="{CC976DCA-245F-418B-A09A-F4EDCF347B39}" type="presParOf" srcId="{88F4209A-E1ED-4DF1-8DA7-CE2CB43B6DC9}" destId="{72C3EBEE-AF1E-4E15-B0DC-E6A8DA399EFA}" srcOrd="0" destOrd="0" presId="urn:microsoft.com/office/officeart/2005/8/layout/orgChart1"/>
    <dgm:cxn modelId="{7F3B1500-5044-48A0-8D83-6BE6AE2B2104}" type="presParOf" srcId="{88F4209A-E1ED-4DF1-8DA7-CE2CB43B6DC9}" destId="{55FE7948-740C-4073-906E-5BD55E840D43}" srcOrd="1" destOrd="0" presId="urn:microsoft.com/office/officeart/2005/8/layout/orgChart1"/>
    <dgm:cxn modelId="{81D9DFA5-3B1B-4790-9430-CD753F6F45D8}" type="presParOf" srcId="{4E6E2CD8-591A-4DA0-B494-4698EE4F7246}" destId="{3BAFB5CE-AB7B-4938-A039-D854110477B8}" srcOrd="1" destOrd="0" presId="urn:microsoft.com/office/officeart/2005/8/layout/orgChart1"/>
    <dgm:cxn modelId="{B201C21C-D006-46AF-959D-7FB2C966C0F2}" type="presParOf" srcId="{4E6E2CD8-591A-4DA0-B494-4698EE4F7246}" destId="{6F0DCD7A-2DFC-4F7F-B078-32DFFE491206}" srcOrd="2" destOrd="0" presId="urn:microsoft.com/office/officeart/2005/8/layout/orgChart1"/>
    <dgm:cxn modelId="{CE5D4C0B-14CB-444F-A091-B7BAFDBA6E19}" type="presParOf" srcId="{E381C229-5414-4546-B15D-FFFD7E22A0F0}" destId="{9C612225-93B2-4F18-B4AE-E460504C7EF1}" srcOrd="12" destOrd="0" presId="urn:microsoft.com/office/officeart/2005/8/layout/orgChart1"/>
    <dgm:cxn modelId="{F515F0A0-6E74-4DE4-8501-E1BC4BB109F7}" type="presParOf" srcId="{E381C229-5414-4546-B15D-FFFD7E22A0F0}" destId="{DAA30159-BC88-4DBC-BB1F-5D398A0FB886}" srcOrd="13" destOrd="0" presId="urn:microsoft.com/office/officeart/2005/8/layout/orgChart1"/>
    <dgm:cxn modelId="{D21B2996-A4D8-4D51-99C2-3632808D4FAA}" type="presParOf" srcId="{DAA30159-BC88-4DBC-BB1F-5D398A0FB886}" destId="{F5EE3E9A-F1F0-4888-8E41-503AD376B07B}" srcOrd="0" destOrd="0" presId="urn:microsoft.com/office/officeart/2005/8/layout/orgChart1"/>
    <dgm:cxn modelId="{3A02D5F4-381E-4CC5-B373-16AE14784333}" type="presParOf" srcId="{F5EE3E9A-F1F0-4888-8E41-503AD376B07B}" destId="{F173EA72-FC42-4DB7-A62A-4719254D1BAB}" srcOrd="0" destOrd="0" presId="urn:microsoft.com/office/officeart/2005/8/layout/orgChart1"/>
    <dgm:cxn modelId="{81897B2E-6207-4479-B1F6-129413C31314}" type="presParOf" srcId="{F5EE3E9A-F1F0-4888-8E41-503AD376B07B}" destId="{986C4985-5671-4F41-A327-CFFCC6E1B3A0}" srcOrd="1" destOrd="0" presId="urn:microsoft.com/office/officeart/2005/8/layout/orgChart1"/>
    <dgm:cxn modelId="{8F6FC450-039E-4D6E-90D2-992FC45ECA33}" type="presParOf" srcId="{DAA30159-BC88-4DBC-BB1F-5D398A0FB886}" destId="{1558B9A4-89D4-4A5A-A5BA-CAE54166055F}" srcOrd="1" destOrd="0" presId="urn:microsoft.com/office/officeart/2005/8/layout/orgChart1"/>
    <dgm:cxn modelId="{27CB02D2-04D6-4CA4-A110-DE661072027B}" type="presParOf" srcId="{DAA30159-BC88-4DBC-BB1F-5D398A0FB886}" destId="{258FE325-302A-4F0D-BAE3-C45E5E5650F1}" srcOrd="2" destOrd="0" presId="urn:microsoft.com/office/officeart/2005/8/layout/orgChart1"/>
    <dgm:cxn modelId="{EBEC03DB-C3BD-4B4F-A0D9-58AFEB6CD515}" type="presParOf" srcId="{E381C229-5414-4546-B15D-FFFD7E22A0F0}" destId="{F9946FF1-EA50-41BA-B5F5-20C5C5DF06FF}" srcOrd="14" destOrd="0" presId="urn:microsoft.com/office/officeart/2005/8/layout/orgChart1"/>
    <dgm:cxn modelId="{03BB2C97-9DA8-4972-845D-39D8B53E8B25}" type="presParOf" srcId="{E381C229-5414-4546-B15D-FFFD7E22A0F0}" destId="{5D415AAE-9583-4D00-ACF2-0A6BF3337B46}" srcOrd="15" destOrd="0" presId="urn:microsoft.com/office/officeart/2005/8/layout/orgChart1"/>
    <dgm:cxn modelId="{5B0A38C8-C82A-4FDC-BDF6-F0FF4E6B7398}" type="presParOf" srcId="{5D415AAE-9583-4D00-ACF2-0A6BF3337B46}" destId="{36F07B9F-3820-4C20-BFEE-D679D759D6C4}" srcOrd="0" destOrd="0" presId="urn:microsoft.com/office/officeart/2005/8/layout/orgChart1"/>
    <dgm:cxn modelId="{A8067D13-DB23-4465-90A5-04AC1CA04456}" type="presParOf" srcId="{36F07B9F-3820-4C20-BFEE-D679D759D6C4}" destId="{1BAF3CF2-7E9D-408E-AEDF-E1DF380FB1DB}" srcOrd="0" destOrd="0" presId="urn:microsoft.com/office/officeart/2005/8/layout/orgChart1"/>
    <dgm:cxn modelId="{DA1DC6E7-96F5-4E05-8DFC-A1C04B18636A}" type="presParOf" srcId="{36F07B9F-3820-4C20-BFEE-D679D759D6C4}" destId="{93B80335-0C05-44FE-BD5C-65C780EE64BA}" srcOrd="1" destOrd="0" presId="urn:microsoft.com/office/officeart/2005/8/layout/orgChart1"/>
    <dgm:cxn modelId="{8A952AA6-7EFE-4E8F-8ACA-713D4BB5E12F}" type="presParOf" srcId="{5D415AAE-9583-4D00-ACF2-0A6BF3337B46}" destId="{7B109070-DBDA-4DBE-BB89-934A6AC9C20E}" srcOrd="1" destOrd="0" presId="urn:microsoft.com/office/officeart/2005/8/layout/orgChart1"/>
    <dgm:cxn modelId="{DF2F9FF8-CF75-49E6-AC9F-25684C1D1E90}" type="presParOf" srcId="{7B109070-DBDA-4DBE-BB89-934A6AC9C20E}" destId="{A686C3EE-80B4-4068-87F4-90E9647A81D9}" srcOrd="0" destOrd="0" presId="urn:microsoft.com/office/officeart/2005/8/layout/orgChart1"/>
    <dgm:cxn modelId="{A101FB4E-7383-479E-BBBA-A444DE647830}" type="presParOf" srcId="{7B109070-DBDA-4DBE-BB89-934A6AC9C20E}" destId="{61F7FF26-2FC0-471C-8C4A-6D64753445DD}" srcOrd="1" destOrd="0" presId="urn:microsoft.com/office/officeart/2005/8/layout/orgChart1"/>
    <dgm:cxn modelId="{5177F62F-1BAD-4A49-85BC-A2CEEE738B1C}" type="presParOf" srcId="{61F7FF26-2FC0-471C-8C4A-6D64753445DD}" destId="{A856303D-E1C5-484A-A5BA-3C36FEDCC7C7}" srcOrd="0" destOrd="0" presId="urn:microsoft.com/office/officeart/2005/8/layout/orgChart1"/>
    <dgm:cxn modelId="{7532B1EF-30F8-47A7-8CA0-FCB90742F833}" type="presParOf" srcId="{A856303D-E1C5-484A-A5BA-3C36FEDCC7C7}" destId="{E2140BE6-B564-46CD-A5E5-30DF2C00583B}" srcOrd="0" destOrd="0" presId="urn:microsoft.com/office/officeart/2005/8/layout/orgChart1"/>
    <dgm:cxn modelId="{F9EC28F1-131D-4BD0-BF75-18B761602806}" type="presParOf" srcId="{A856303D-E1C5-484A-A5BA-3C36FEDCC7C7}" destId="{08A059FF-F38F-4B17-8034-9425319577E7}" srcOrd="1" destOrd="0" presId="urn:microsoft.com/office/officeart/2005/8/layout/orgChart1"/>
    <dgm:cxn modelId="{59F45EB7-8214-46C0-930D-E55CA76F03B8}" type="presParOf" srcId="{61F7FF26-2FC0-471C-8C4A-6D64753445DD}" destId="{A32CE8B8-FD83-4C07-99A9-210964C6DA3D}" srcOrd="1" destOrd="0" presId="urn:microsoft.com/office/officeart/2005/8/layout/orgChart1"/>
    <dgm:cxn modelId="{5FCB5F18-222B-4C3F-8EB4-4F400E09948F}" type="presParOf" srcId="{61F7FF26-2FC0-471C-8C4A-6D64753445DD}" destId="{18071DB4-1DC6-4829-BE5B-073ECBB163D9}" srcOrd="2" destOrd="0" presId="urn:microsoft.com/office/officeart/2005/8/layout/orgChart1"/>
    <dgm:cxn modelId="{8EC2F451-59B8-4AD0-8A30-49A9E8D48552}" type="presParOf" srcId="{7B109070-DBDA-4DBE-BB89-934A6AC9C20E}" destId="{B7D62E97-FBD8-44C0-AE64-7D992A4EA4C2}" srcOrd="2" destOrd="0" presId="urn:microsoft.com/office/officeart/2005/8/layout/orgChart1"/>
    <dgm:cxn modelId="{75F38EBA-FFAA-44A1-BC2A-42E546A661F0}" type="presParOf" srcId="{7B109070-DBDA-4DBE-BB89-934A6AC9C20E}" destId="{3C2E0BD7-DD0B-4306-9719-42068D555E54}" srcOrd="3" destOrd="0" presId="urn:microsoft.com/office/officeart/2005/8/layout/orgChart1"/>
    <dgm:cxn modelId="{8CF93E24-3580-415F-A300-B9DF131B1200}" type="presParOf" srcId="{3C2E0BD7-DD0B-4306-9719-42068D555E54}" destId="{6BDA1473-906C-4692-889E-DCC6ED548DAD}" srcOrd="0" destOrd="0" presId="urn:microsoft.com/office/officeart/2005/8/layout/orgChart1"/>
    <dgm:cxn modelId="{18ABCD96-9C40-4F20-AEE1-DF154A658579}" type="presParOf" srcId="{6BDA1473-906C-4692-889E-DCC6ED548DAD}" destId="{2A96A309-7F57-4AF0-83F2-CA364C8F57C6}" srcOrd="0" destOrd="0" presId="urn:microsoft.com/office/officeart/2005/8/layout/orgChart1"/>
    <dgm:cxn modelId="{016D2F0F-CBF2-44B1-8D1B-352AA220C42F}" type="presParOf" srcId="{6BDA1473-906C-4692-889E-DCC6ED548DAD}" destId="{C3BFB758-9812-4FEF-BC1E-80A229397AEB}" srcOrd="1" destOrd="0" presId="urn:microsoft.com/office/officeart/2005/8/layout/orgChart1"/>
    <dgm:cxn modelId="{771892AD-FED8-41C5-93C8-64422515BABC}" type="presParOf" srcId="{3C2E0BD7-DD0B-4306-9719-42068D555E54}" destId="{FA555F1A-C4DF-4C4A-999F-DFFCF1E34837}" srcOrd="1" destOrd="0" presId="urn:microsoft.com/office/officeart/2005/8/layout/orgChart1"/>
    <dgm:cxn modelId="{C86C6013-9563-41D4-B85E-97EBD06335A8}" type="presParOf" srcId="{3C2E0BD7-DD0B-4306-9719-42068D555E54}" destId="{748BEEF0-B0C6-4045-A965-248EDCF36E49}" srcOrd="2" destOrd="0" presId="urn:microsoft.com/office/officeart/2005/8/layout/orgChart1"/>
    <dgm:cxn modelId="{AD3FD135-051A-4233-ADFE-B24958FB7086}" type="presParOf" srcId="{7B109070-DBDA-4DBE-BB89-934A6AC9C20E}" destId="{D5D96EBE-F8DE-469E-870E-B803C5751F0D}" srcOrd="4" destOrd="0" presId="urn:microsoft.com/office/officeart/2005/8/layout/orgChart1"/>
    <dgm:cxn modelId="{5964087B-019E-478E-956B-175F9D8BA51B}" type="presParOf" srcId="{7B109070-DBDA-4DBE-BB89-934A6AC9C20E}" destId="{19854375-19D8-44CA-9BC8-BA4E37E8E4F2}" srcOrd="5" destOrd="0" presId="urn:microsoft.com/office/officeart/2005/8/layout/orgChart1"/>
    <dgm:cxn modelId="{FF69EE27-9E50-46C8-B91F-A70BA0A51501}" type="presParOf" srcId="{19854375-19D8-44CA-9BC8-BA4E37E8E4F2}" destId="{7F0DC711-406C-418E-8567-4A7356794A6A}" srcOrd="0" destOrd="0" presId="urn:microsoft.com/office/officeart/2005/8/layout/orgChart1"/>
    <dgm:cxn modelId="{27FCFA4B-D393-4B6E-8B9C-863418658953}" type="presParOf" srcId="{7F0DC711-406C-418E-8567-4A7356794A6A}" destId="{8CA6ED38-1B57-4158-9674-C22CD6018338}" srcOrd="0" destOrd="0" presId="urn:microsoft.com/office/officeart/2005/8/layout/orgChart1"/>
    <dgm:cxn modelId="{26FFB468-E0AA-486A-88A6-A54C6522DEE3}" type="presParOf" srcId="{7F0DC711-406C-418E-8567-4A7356794A6A}" destId="{21F1A068-8E31-4904-9096-B9D9817939C1}" srcOrd="1" destOrd="0" presId="urn:microsoft.com/office/officeart/2005/8/layout/orgChart1"/>
    <dgm:cxn modelId="{36B08D48-1A0A-4396-B78E-8584FF0074A0}" type="presParOf" srcId="{19854375-19D8-44CA-9BC8-BA4E37E8E4F2}" destId="{8321D001-89AF-4348-A0F4-1CB171D1A205}" srcOrd="1" destOrd="0" presId="urn:microsoft.com/office/officeart/2005/8/layout/orgChart1"/>
    <dgm:cxn modelId="{1A1EF52C-3F2B-45FD-B674-EFCAE38E7C0B}" type="presParOf" srcId="{19854375-19D8-44CA-9BC8-BA4E37E8E4F2}" destId="{F6E8D802-85C0-4298-984C-D3744DAE077A}" srcOrd="2" destOrd="0" presId="urn:microsoft.com/office/officeart/2005/8/layout/orgChart1"/>
    <dgm:cxn modelId="{090FE627-729F-4C58-885D-C0B08BA71998}" type="presParOf" srcId="{7B109070-DBDA-4DBE-BB89-934A6AC9C20E}" destId="{62DA6858-1A08-4898-A46F-9BAC1B9FE9C5}" srcOrd="6" destOrd="0" presId="urn:microsoft.com/office/officeart/2005/8/layout/orgChart1"/>
    <dgm:cxn modelId="{6748BCF9-B8E5-48C2-A516-87900F699EB5}" type="presParOf" srcId="{7B109070-DBDA-4DBE-BB89-934A6AC9C20E}" destId="{3FBA842F-BFEC-41C7-A7C2-1AEBE39DD3CA}" srcOrd="7" destOrd="0" presId="urn:microsoft.com/office/officeart/2005/8/layout/orgChart1"/>
    <dgm:cxn modelId="{67BAC108-C375-4D7E-9F7F-20E4EE3DA8EA}" type="presParOf" srcId="{3FBA842F-BFEC-41C7-A7C2-1AEBE39DD3CA}" destId="{AF9D0F78-CA6A-459B-AB5E-11ACD8B6B2D8}" srcOrd="0" destOrd="0" presId="urn:microsoft.com/office/officeart/2005/8/layout/orgChart1"/>
    <dgm:cxn modelId="{80A2F750-9FA7-41E7-9057-B49FE67D2342}" type="presParOf" srcId="{AF9D0F78-CA6A-459B-AB5E-11ACD8B6B2D8}" destId="{C35D4C2D-53D7-4DFE-9472-E11FBCB0A34D}" srcOrd="0" destOrd="0" presId="urn:microsoft.com/office/officeart/2005/8/layout/orgChart1"/>
    <dgm:cxn modelId="{55BBE00D-86C4-41EF-AE3D-73A3B13CCE67}" type="presParOf" srcId="{AF9D0F78-CA6A-459B-AB5E-11ACD8B6B2D8}" destId="{E06F3360-1CFF-45B4-AB35-D696640F2E08}" srcOrd="1" destOrd="0" presId="urn:microsoft.com/office/officeart/2005/8/layout/orgChart1"/>
    <dgm:cxn modelId="{F5E64D35-B4E6-49D2-B2A1-118235BDFEBD}" type="presParOf" srcId="{3FBA842F-BFEC-41C7-A7C2-1AEBE39DD3CA}" destId="{1E62F06D-7B5E-490C-806E-55D27F4671B8}" srcOrd="1" destOrd="0" presId="urn:microsoft.com/office/officeart/2005/8/layout/orgChart1"/>
    <dgm:cxn modelId="{1FD6485C-BE1A-469A-9100-D9C836D2EE1A}" type="presParOf" srcId="{3FBA842F-BFEC-41C7-A7C2-1AEBE39DD3CA}" destId="{76F89339-978A-49B6-921A-CB48F52377FE}" srcOrd="2" destOrd="0" presId="urn:microsoft.com/office/officeart/2005/8/layout/orgChart1"/>
    <dgm:cxn modelId="{88535D1A-49C4-422C-A49F-B8DCA5D236FD}" type="presParOf" srcId="{7B109070-DBDA-4DBE-BB89-934A6AC9C20E}" destId="{B3F883F2-E626-4A6A-8FBD-5C3CE2BAE05C}" srcOrd="8" destOrd="0" presId="urn:microsoft.com/office/officeart/2005/8/layout/orgChart1"/>
    <dgm:cxn modelId="{42FDAF86-239B-4F68-9693-A798AC759F26}" type="presParOf" srcId="{7B109070-DBDA-4DBE-BB89-934A6AC9C20E}" destId="{F0B9F534-527A-4D75-8B5D-B41E5655899D}" srcOrd="9" destOrd="0" presId="urn:microsoft.com/office/officeart/2005/8/layout/orgChart1"/>
    <dgm:cxn modelId="{1A93D141-8E5F-45C9-888E-703FFD82C20D}" type="presParOf" srcId="{F0B9F534-527A-4D75-8B5D-B41E5655899D}" destId="{26506DAA-76CD-4178-8D6C-7CEEA753780B}" srcOrd="0" destOrd="0" presId="urn:microsoft.com/office/officeart/2005/8/layout/orgChart1"/>
    <dgm:cxn modelId="{F0886E39-8038-490A-9B45-1C042B738D98}" type="presParOf" srcId="{26506DAA-76CD-4178-8D6C-7CEEA753780B}" destId="{B8A45A75-0DC3-4D29-87C8-F86A7E77F2D9}" srcOrd="0" destOrd="0" presId="urn:microsoft.com/office/officeart/2005/8/layout/orgChart1"/>
    <dgm:cxn modelId="{AEE00797-C945-4FD9-B373-2ADC34D5854D}" type="presParOf" srcId="{26506DAA-76CD-4178-8D6C-7CEEA753780B}" destId="{31E3889A-3422-47EE-A6B9-954CDF65DFC1}" srcOrd="1" destOrd="0" presId="urn:microsoft.com/office/officeart/2005/8/layout/orgChart1"/>
    <dgm:cxn modelId="{2B2A75EB-F161-4AD3-A072-B534787D8C42}" type="presParOf" srcId="{F0B9F534-527A-4D75-8B5D-B41E5655899D}" destId="{F3509E1A-0A11-4CA9-A483-1F08AAB12987}" srcOrd="1" destOrd="0" presId="urn:microsoft.com/office/officeart/2005/8/layout/orgChart1"/>
    <dgm:cxn modelId="{839C33E8-CB95-4D5A-8B44-2EB9E14224C6}" type="presParOf" srcId="{F0B9F534-527A-4D75-8B5D-B41E5655899D}" destId="{9BFDB5B6-0F3A-48AC-BF93-8C5F8358914B}" srcOrd="2" destOrd="0" presId="urn:microsoft.com/office/officeart/2005/8/layout/orgChart1"/>
    <dgm:cxn modelId="{921542EE-EAAE-442A-B1AB-6744BDA617C3}" type="presParOf" srcId="{5D415AAE-9583-4D00-ACF2-0A6BF3337B46}" destId="{5B6B27C6-4FE5-4C50-A497-50063825F50B}" srcOrd="2" destOrd="0" presId="urn:microsoft.com/office/officeart/2005/8/layout/orgChart1"/>
    <dgm:cxn modelId="{65865BD6-1E2C-4C45-8E12-C4BE2F1C3E33}" type="presParOf" srcId="{ADE9945F-F6BA-47EF-B876-168B8AC91B35}" destId="{2DBC594C-2C25-4FE7-B840-111B75051CA1}" srcOrd="2" destOrd="0" presId="urn:microsoft.com/office/officeart/2005/8/layout/orgChart1"/>
    <dgm:cxn modelId="{E8CBCACE-ED41-4B66-939D-B39C823DA4FE}" type="presParOf" srcId="{2DBC594C-2C25-4FE7-B840-111B75051CA1}" destId="{9E709918-C351-4E11-8990-77F23037040C}" srcOrd="0" destOrd="0" presId="urn:microsoft.com/office/officeart/2005/8/layout/orgChart1"/>
    <dgm:cxn modelId="{66BB989D-E264-4038-8391-BE019888D34A}" type="presParOf" srcId="{2DBC594C-2C25-4FE7-B840-111B75051CA1}" destId="{9046B6B0-9D1A-4F48-8E81-D8A0F1AB2073}" srcOrd="1" destOrd="0" presId="urn:microsoft.com/office/officeart/2005/8/layout/orgChart1"/>
    <dgm:cxn modelId="{316BA749-5AAB-4023-A806-B38DE966DDEE}" type="presParOf" srcId="{9046B6B0-9D1A-4F48-8E81-D8A0F1AB2073}" destId="{1F786D5F-D13D-4EF5-ACAF-393A20B1808E}" srcOrd="0" destOrd="0" presId="urn:microsoft.com/office/officeart/2005/8/layout/orgChart1"/>
    <dgm:cxn modelId="{B125B62B-A3C8-4E8F-BA2F-A27C07B39480}" type="presParOf" srcId="{1F786D5F-D13D-4EF5-ACAF-393A20B1808E}" destId="{18E09E96-DE5D-442A-B6DA-A3DC98AF737E}" srcOrd="0" destOrd="0" presId="urn:microsoft.com/office/officeart/2005/8/layout/orgChart1"/>
    <dgm:cxn modelId="{779319C3-3367-4AAA-BBF7-93EE004C9F00}" type="presParOf" srcId="{1F786D5F-D13D-4EF5-ACAF-393A20B1808E}" destId="{1D8E788C-FB08-4944-9E63-564D69DF3C45}" srcOrd="1" destOrd="0" presId="urn:microsoft.com/office/officeart/2005/8/layout/orgChart1"/>
    <dgm:cxn modelId="{15D41B99-50E9-479C-A271-AB59283DCCD9}" type="presParOf" srcId="{9046B6B0-9D1A-4F48-8E81-D8A0F1AB2073}" destId="{8DEEFD30-576E-4D22-830C-64AACB9AAB45}" srcOrd="1" destOrd="0" presId="urn:microsoft.com/office/officeart/2005/8/layout/orgChart1"/>
    <dgm:cxn modelId="{E2992580-CD3D-41C7-9673-14380221FF6F}" type="presParOf" srcId="{9046B6B0-9D1A-4F48-8E81-D8A0F1AB2073}" destId="{5ADB3F81-92DA-4970-8019-0651CB787F7C}" srcOrd="2" destOrd="0" presId="urn:microsoft.com/office/officeart/2005/8/layout/orgChart1"/>
    <dgm:cxn modelId="{DBF705F3-6411-41E5-A9D7-D15A58B5366A}" type="presParOf" srcId="{2DBC594C-2C25-4FE7-B840-111B75051CA1}" destId="{E6FAFFC1-B41C-4AD7-A871-ECC8991E16B7}" srcOrd="2" destOrd="0" presId="urn:microsoft.com/office/officeart/2005/8/layout/orgChart1"/>
    <dgm:cxn modelId="{1FB90554-6772-4717-84F4-A2C2B1310DBD}" type="presParOf" srcId="{2DBC594C-2C25-4FE7-B840-111B75051CA1}" destId="{4204E4F5-5DA7-4152-91E2-D137570E16AB}" srcOrd="3" destOrd="0" presId="urn:microsoft.com/office/officeart/2005/8/layout/orgChart1"/>
    <dgm:cxn modelId="{820C7602-3250-4348-8D1B-F14661A326AC}" type="presParOf" srcId="{4204E4F5-5DA7-4152-91E2-D137570E16AB}" destId="{8611BF32-0FD9-4BB7-B4E2-92D341C880DE}" srcOrd="0" destOrd="0" presId="urn:microsoft.com/office/officeart/2005/8/layout/orgChart1"/>
    <dgm:cxn modelId="{833C5AA0-3404-466A-88FB-A3DD139089E7}" type="presParOf" srcId="{8611BF32-0FD9-4BB7-B4E2-92D341C880DE}" destId="{D18B572A-36BC-4A55-BE3D-6E528946DE8B}" srcOrd="0" destOrd="0" presId="urn:microsoft.com/office/officeart/2005/8/layout/orgChart1"/>
    <dgm:cxn modelId="{2AE74E3C-5242-4B60-A865-F86D08EBDF92}" type="presParOf" srcId="{8611BF32-0FD9-4BB7-B4E2-92D341C880DE}" destId="{D9E8031D-9FBC-4C9C-A2B2-701151BB6A4E}" srcOrd="1" destOrd="0" presId="urn:microsoft.com/office/officeart/2005/8/layout/orgChart1"/>
    <dgm:cxn modelId="{CB0E1037-5198-4FE9-A75F-D2F86BA715ED}" type="presParOf" srcId="{4204E4F5-5DA7-4152-91E2-D137570E16AB}" destId="{3CA3830E-F262-4A73-B548-5FCA0827C81F}" srcOrd="1" destOrd="0" presId="urn:microsoft.com/office/officeart/2005/8/layout/orgChart1"/>
    <dgm:cxn modelId="{E0061674-590D-4413-8668-7C2FC84625D1}" type="presParOf" srcId="{4204E4F5-5DA7-4152-91E2-D137570E16AB}" destId="{7D76E59B-5C3A-4EEB-9605-487B7DCE0E53}" srcOrd="2" destOrd="0" presId="urn:microsoft.com/office/officeart/2005/8/layout/orgChart1"/>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B7C9CD-FEFB-4615-9B2D-135DC3C0AB9A}">
      <dsp:nvSpPr>
        <dsp:cNvPr id="0" name=""/>
        <dsp:cNvSpPr/>
      </dsp:nvSpPr>
      <dsp:spPr>
        <a:xfrm>
          <a:off x="2299609" y="472386"/>
          <a:ext cx="654888" cy="956914"/>
        </a:xfrm>
        <a:custGeom>
          <a:avLst/>
          <a:gdLst/>
          <a:ahLst/>
          <a:cxnLst/>
          <a:rect l="0" t="0" r="0" b="0"/>
          <a:pathLst>
            <a:path>
              <a:moveTo>
                <a:pt x="654888" y="0"/>
              </a:moveTo>
              <a:lnTo>
                <a:pt x="654888" y="956914"/>
              </a:lnTo>
              <a:lnTo>
                <a:pt x="0" y="956914"/>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C000400-14AF-470A-9EF4-29FFE7DD2533}">
      <dsp:nvSpPr>
        <dsp:cNvPr id="0" name=""/>
        <dsp:cNvSpPr/>
      </dsp:nvSpPr>
      <dsp:spPr>
        <a:xfrm>
          <a:off x="2954498" y="472386"/>
          <a:ext cx="574112" cy="600460"/>
        </a:xfrm>
        <a:custGeom>
          <a:avLst/>
          <a:gdLst/>
          <a:ahLst/>
          <a:cxnLst/>
          <a:rect l="0" t="0" r="0" b="0"/>
          <a:pathLst>
            <a:path>
              <a:moveTo>
                <a:pt x="0" y="0"/>
              </a:moveTo>
              <a:lnTo>
                <a:pt x="0" y="600460"/>
              </a:lnTo>
              <a:lnTo>
                <a:pt x="574112" y="600460"/>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2B49513-08AE-40F1-A407-69BC5BFBD353}">
      <dsp:nvSpPr>
        <dsp:cNvPr id="0" name=""/>
        <dsp:cNvSpPr/>
      </dsp:nvSpPr>
      <dsp:spPr>
        <a:xfrm>
          <a:off x="2268233" y="472386"/>
          <a:ext cx="686264" cy="556300"/>
        </a:xfrm>
        <a:custGeom>
          <a:avLst/>
          <a:gdLst/>
          <a:ahLst/>
          <a:cxnLst/>
          <a:rect l="0" t="0" r="0" b="0"/>
          <a:pathLst>
            <a:path>
              <a:moveTo>
                <a:pt x="686264" y="0"/>
              </a:moveTo>
              <a:lnTo>
                <a:pt x="686264" y="556300"/>
              </a:lnTo>
              <a:lnTo>
                <a:pt x="0" y="556300"/>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4E67557-1D16-4292-83A1-E93AEF1B9D1D}">
      <dsp:nvSpPr>
        <dsp:cNvPr id="0" name=""/>
        <dsp:cNvSpPr/>
      </dsp:nvSpPr>
      <dsp:spPr>
        <a:xfrm>
          <a:off x="2954498" y="472386"/>
          <a:ext cx="573807" cy="243705"/>
        </a:xfrm>
        <a:custGeom>
          <a:avLst/>
          <a:gdLst/>
          <a:ahLst/>
          <a:cxnLst/>
          <a:rect l="0" t="0" r="0" b="0"/>
          <a:pathLst>
            <a:path>
              <a:moveTo>
                <a:pt x="0" y="0"/>
              </a:moveTo>
              <a:lnTo>
                <a:pt x="0" y="243705"/>
              </a:lnTo>
              <a:lnTo>
                <a:pt x="573807" y="243705"/>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F4303DE-B518-4999-BCC9-C438D2EC159F}">
      <dsp:nvSpPr>
        <dsp:cNvPr id="0" name=""/>
        <dsp:cNvSpPr/>
      </dsp:nvSpPr>
      <dsp:spPr>
        <a:xfrm>
          <a:off x="2277828" y="472386"/>
          <a:ext cx="676669" cy="208004"/>
        </a:xfrm>
        <a:custGeom>
          <a:avLst/>
          <a:gdLst/>
          <a:ahLst/>
          <a:cxnLst/>
          <a:rect l="0" t="0" r="0" b="0"/>
          <a:pathLst>
            <a:path>
              <a:moveTo>
                <a:pt x="676669" y="0"/>
              </a:moveTo>
              <a:lnTo>
                <a:pt x="676669" y="208004"/>
              </a:lnTo>
              <a:lnTo>
                <a:pt x="0" y="208004"/>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6880A0E-755C-43A9-97B6-79CE73C175B3}">
      <dsp:nvSpPr>
        <dsp:cNvPr id="0" name=""/>
        <dsp:cNvSpPr/>
      </dsp:nvSpPr>
      <dsp:spPr>
        <a:xfrm>
          <a:off x="5199838" y="2533888"/>
          <a:ext cx="91440" cy="1333260"/>
        </a:xfrm>
        <a:custGeom>
          <a:avLst/>
          <a:gdLst/>
          <a:ahLst/>
          <a:cxnLst/>
          <a:rect l="0" t="0" r="0" b="0"/>
          <a:pathLst>
            <a:path>
              <a:moveTo>
                <a:pt x="91746" y="0"/>
              </a:moveTo>
              <a:lnTo>
                <a:pt x="91746" y="1333260"/>
              </a:lnTo>
              <a:lnTo>
                <a:pt x="45720" y="1333260"/>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A3FCCF5-C4A0-4ABE-B110-770CD425929D}">
      <dsp:nvSpPr>
        <dsp:cNvPr id="0" name=""/>
        <dsp:cNvSpPr/>
      </dsp:nvSpPr>
      <dsp:spPr>
        <a:xfrm>
          <a:off x="5199838" y="2533888"/>
          <a:ext cx="91440" cy="884005"/>
        </a:xfrm>
        <a:custGeom>
          <a:avLst/>
          <a:gdLst/>
          <a:ahLst/>
          <a:cxnLst/>
          <a:rect l="0" t="0" r="0" b="0"/>
          <a:pathLst>
            <a:path>
              <a:moveTo>
                <a:pt x="91746" y="0"/>
              </a:moveTo>
              <a:lnTo>
                <a:pt x="91746" y="884005"/>
              </a:lnTo>
              <a:lnTo>
                <a:pt x="45720" y="884005"/>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9760B9A-93F8-4470-A50B-58854ACAB491}">
      <dsp:nvSpPr>
        <dsp:cNvPr id="0" name=""/>
        <dsp:cNvSpPr/>
      </dsp:nvSpPr>
      <dsp:spPr>
        <a:xfrm>
          <a:off x="5199838" y="2533888"/>
          <a:ext cx="91440" cy="362468"/>
        </a:xfrm>
        <a:custGeom>
          <a:avLst/>
          <a:gdLst/>
          <a:ahLst/>
          <a:cxnLst/>
          <a:rect l="0" t="0" r="0" b="0"/>
          <a:pathLst>
            <a:path>
              <a:moveTo>
                <a:pt x="91746" y="0"/>
              </a:moveTo>
              <a:lnTo>
                <a:pt x="91746" y="362468"/>
              </a:lnTo>
              <a:lnTo>
                <a:pt x="45720" y="362468"/>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513910A-283D-45E0-B1A2-12D0CCB3A5BC}">
      <dsp:nvSpPr>
        <dsp:cNvPr id="0" name=""/>
        <dsp:cNvSpPr/>
      </dsp:nvSpPr>
      <dsp:spPr>
        <a:xfrm>
          <a:off x="4741071" y="2041965"/>
          <a:ext cx="223249" cy="322689"/>
        </a:xfrm>
        <a:custGeom>
          <a:avLst/>
          <a:gdLst/>
          <a:ahLst/>
          <a:cxnLst/>
          <a:rect l="0" t="0" r="0" b="0"/>
          <a:pathLst>
            <a:path>
              <a:moveTo>
                <a:pt x="0" y="0"/>
              </a:moveTo>
              <a:lnTo>
                <a:pt x="0" y="322689"/>
              </a:lnTo>
              <a:lnTo>
                <a:pt x="223249" y="322689"/>
              </a:lnTo>
            </a:path>
          </a:pathLst>
        </a:custGeom>
        <a:noFill/>
        <a:ln w="25400" cap="flat" cmpd="sng" algn="ctr">
          <a:solidFill>
            <a:srgbClr val="4F81B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A11246D-2DF0-441A-A33D-32DC3D1F6C12}">
      <dsp:nvSpPr>
        <dsp:cNvPr id="0" name=""/>
        <dsp:cNvSpPr/>
      </dsp:nvSpPr>
      <dsp:spPr>
        <a:xfrm>
          <a:off x="4484397" y="2041965"/>
          <a:ext cx="256673" cy="319656"/>
        </a:xfrm>
        <a:custGeom>
          <a:avLst/>
          <a:gdLst/>
          <a:ahLst/>
          <a:cxnLst/>
          <a:rect l="0" t="0" r="0" b="0"/>
          <a:pathLst>
            <a:path>
              <a:moveTo>
                <a:pt x="256673" y="0"/>
              </a:moveTo>
              <a:lnTo>
                <a:pt x="256673" y="319656"/>
              </a:lnTo>
              <a:lnTo>
                <a:pt x="0" y="319656"/>
              </a:lnTo>
            </a:path>
          </a:pathLst>
        </a:custGeom>
        <a:noFill/>
        <a:ln w="25400" cap="flat" cmpd="sng" algn="ctr">
          <a:solidFill>
            <a:srgbClr val="4F81B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763B52D-1C3F-4D85-AB7E-1F929A4C7E95}">
      <dsp:nvSpPr>
        <dsp:cNvPr id="0" name=""/>
        <dsp:cNvSpPr/>
      </dsp:nvSpPr>
      <dsp:spPr>
        <a:xfrm>
          <a:off x="2954498" y="472386"/>
          <a:ext cx="1786573" cy="1366065"/>
        </a:xfrm>
        <a:custGeom>
          <a:avLst/>
          <a:gdLst/>
          <a:ahLst/>
          <a:cxnLst/>
          <a:rect l="0" t="0" r="0" b="0"/>
          <a:pathLst>
            <a:path>
              <a:moveTo>
                <a:pt x="0" y="0"/>
              </a:moveTo>
              <a:lnTo>
                <a:pt x="0" y="1344096"/>
              </a:lnTo>
              <a:lnTo>
                <a:pt x="1786573" y="1344096"/>
              </a:lnTo>
              <a:lnTo>
                <a:pt x="1786573" y="1366065"/>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90DE6A5-83D1-4ECA-AC42-1216E6184047}">
      <dsp:nvSpPr>
        <dsp:cNvPr id="0" name=""/>
        <dsp:cNvSpPr/>
      </dsp:nvSpPr>
      <dsp:spPr>
        <a:xfrm>
          <a:off x="2989675" y="2571384"/>
          <a:ext cx="122769" cy="662616"/>
        </a:xfrm>
        <a:custGeom>
          <a:avLst/>
          <a:gdLst/>
          <a:ahLst/>
          <a:cxnLst/>
          <a:rect l="0" t="0" r="0" b="0"/>
          <a:pathLst>
            <a:path>
              <a:moveTo>
                <a:pt x="0" y="0"/>
              </a:moveTo>
              <a:lnTo>
                <a:pt x="0" y="662616"/>
              </a:lnTo>
              <a:lnTo>
                <a:pt x="122769" y="662616"/>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6DC93E3-2C30-4D8D-8037-939EB3D747B6}">
      <dsp:nvSpPr>
        <dsp:cNvPr id="0" name=""/>
        <dsp:cNvSpPr/>
      </dsp:nvSpPr>
      <dsp:spPr>
        <a:xfrm>
          <a:off x="2989675" y="2571384"/>
          <a:ext cx="122769" cy="304728"/>
        </a:xfrm>
        <a:custGeom>
          <a:avLst/>
          <a:gdLst/>
          <a:ahLst/>
          <a:cxnLst/>
          <a:rect l="0" t="0" r="0" b="0"/>
          <a:pathLst>
            <a:path>
              <a:moveTo>
                <a:pt x="0" y="0"/>
              </a:moveTo>
              <a:lnTo>
                <a:pt x="0" y="304728"/>
              </a:lnTo>
              <a:lnTo>
                <a:pt x="122769" y="304728"/>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994BAD2-0332-491D-AB84-908DFC3B1FEC}">
      <dsp:nvSpPr>
        <dsp:cNvPr id="0" name=""/>
        <dsp:cNvSpPr/>
      </dsp:nvSpPr>
      <dsp:spPr>
        <a:xfrm>
          <a:off x="1626104" y="2040488"/>
          <a:ext cx="837275" cy="337233"/>
        </a:xfrm>
        <a:custGeom>
          <a:avLst/>
          <a:gdLst/>
          <a:ahLst/>
          <a:cxnLst/>
          <a:rect l="0" t="0" r="0" b="0"/>
          <a:pathLst>
            <a:path>
              <a:moveTo>
                <a:pt x="0" y="0"/>
              </a:moveTo>
              <a:lnTo>
                <a:pt x="0" y="337233"/>
              </a:lnTo>
              <a:lnTo>
                <a:pt x="837275" y="337233"/>
              </a:lnTo>
            </a:path>
          </a:pathLst>
        </a:custGeom>
        <a:noFill/>
        <a:ln w="25400" cap="flat" cmpd="sng" algn="ctr">
          <a:solidFill>
            <a:srgbClr val="4F81B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6A35656-1C92-42FC-8319-BF13BDBB2DDD}">
      <dsp:nvSpPr>
        <dsp:cNvPr id="0" name=""/>
        <dsp:cNvSpPr/>
      </dsp:nvSpPr>
      <dsp:spPr>
        <a:xfrm>
          <a:off x="487351" y="2564121"/>
          <a:ext cx="104065" cy="3684973"/>
        </a:xfrm>
        <a:custGeom>
          <a:avLst/>
          <a:gdLst/>
          <a:ahLst/>
          <a:cxnLst/>
          <a:rect l="0" t="0" r="0" b="0"/>
          <a:pathLst>
            <a:path>
              <a:moveTo>
                <a:pt x="0" y="0"/>
              </a:moveTo>
              <a:lnTo>
                <a:pt x="0" y="3684973"/>
              </a:lnTo>
              <a:lnTo>
                <a:pt x="104065" y="3684973"/>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A10C078-F293-422C-9D11-74E35498FAB2}">
      <dsp:nvSpPr>
        <dsp:cNvPr id="0" name=""/>
        <dsp:cNvSpPr/>
      </dsp:nvSpPr>
      <dsp:spPr>
        <a:xfrm>
          <a:off x="487351" y="2564121"/>
          <a:ext cx="104065" cy="3339750"/>
        </a:xfrm>
        <a:custGeom>
          <a:avLst/>
          <a:gdLst/>
          <a:ahLst/>
          <a:cxnLst/>
          <a:rect l="0" t="0" r="0" b="0"/>
          <a:pathLst>
            <a:path>
              <a:moveTo>
                <a:pt x="0" y="0"/>
              </a:moveTo>
              <a:lnTo>
                <a:pt x="0" y="3339750"/>
              </a:lnTo>
              <a:lnTo>
                <a:pt x="104065" y="3339750"/>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492206C-2523-4E05-B895-BE9DD577F04D}">
      <dsp:nvSpPr>
        <dsp:cNvPr id="0" name=""/>
        <dsp:cNvSpPr/>
      </dsp:nvSpPr>
      <dsp:spPr>
        <a:xfrm>
          <a:off x="487351" y="2564121"/>
          <a:ext cx="104065" cy="2994528"/>
        </a:xfrm>
        <a:custGeom>
          <a:avLst/>
          <a:gdLst/>
          <a:ahLst/>
          <a:cxnLst/>
          <a:rect l="0" t="0" r="0" b="0"/>
          <a:pathLst>
            <a:path>
              <a:moveTo>
                <a:pt x="0" y="0"/>
              </a:moveTo>
              <a:lnTo>
                <a:pt x="0" y="2994528"/>
              </a:lnTo>
              <a:lnTo>
                <a:pt x="104065" y="2994528"/>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D0F8275-73EB-4E00-B2CE-D48B5F15A658}">
      <dsp:nvSpPr>
        <dsp:cNvPr id="0" name=""/>
        <dsp:cNvSpPr/>
      </dsp:nvSpPr>
      <dsp:spPr>
        <a:xfrm>
          <a:off x="487351" y="2564121"/>
          <a:ext cx="104065" cy="2649305"/>
        </a:xfrm>
        <a:custGeom>
          <a:avLst/>
          <a:gdLst/>
          <a:ahLst/>
          <a:cxnLst/>
          <a:rect l="0" t="0" r="0" b="0"/>
          <a:pathLst>
            <a:path>
              <a:moveTo>
                <a:pt x="0" y="0"/>
              </a:moveTo>
              <a:lnTo>
                <a:pt x="0" y="2649305"/>
              </a:lnTo>
              <a:lnTo>
                <a:pt x="104065" y="2649305"/>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CF0E834-4F30-4F96-B9A9-5CE3B24ECA4E}">
      <dsp:nvSpPr>
        <dsp:cNvPr id="0" name=""/>
        <dsp:cNvSpPr/>
      </dsp:nvSpPr>
      <dsp:spPr>
        <a:xfrm>
          <a:off x="487351" y="2564121"/>
          <a:ext cx="104065" cy="2304082"/>
        </a:xfrm>
        <a:custGeom>
          <a:avLst/>
          <a:gdLst/>
          <a:ahLst/>
          <a:cxnLst/>
          <a:rect l="0" t="0" r="0" b="0"/>
          <a:pathLst>
            <a:path>
              <a:moveTo>
                <a:pt x="0" y="0"/>
              </a:moveTo>
              <a:lnTo>
                <a:pt x="0" y="2304082"/>
              </a:lnTo>
              <a:lnTo>
                <a:pt x="104065" y="2304082"/>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0B3A46B-721D-4EF5-850C-F73CB222DA45}">
      <dsp:nvSpPr>
        <dsp:cNvPr id="0" name=""/>
        <dsp:cNvSpPr/>
      </dsp:nvSpPr>
      <dsp:spPr>
        <a:xfrm>
          <a:off x="487351" y="2564121"/>
          <a:ext cx="104065" cy="1958860"/>
        </a:xfrm>
        <a:custGeom>
          <a:avLst/>
          <a:gdLst/>
          <a:ahLst/>
          <a:cxnLst/>
          <a:rect l="0" t="0" r="0" b="0"/>
          <a:pathLst>
            <a:path>
              <a:moveTo>
                <a:pt x="0" y="0"/>
              </a:moveTo>
              <a:lnTo>
                <a:pt x="0" y="1958860"/>
              </a:lnTo>
              <a:lnTo>
                <a:pt x="104065" y="1958860"/>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29601BD-8C55-4E9B-9448-F9914D4483EC}">
      <dsp:nvSpPr>
        <dsp:cNvPr id="0" name=""/>
        <dsp:cNvSpPr/>
      </dsp:nvSpPr>
      <dsp:spPr>
        <a:xfrm>
          <a:off x="487351" y="2564121"/>
          <a:ext cx="104065" cy="1613637"/>
        </a:xfrm>
        <a:custGeom>
          <a:avLst/>
          <a:gdLst/>
          <a:ahLst/>
          <a:cxnLst/>
          <a:rect l="0" t="0" r="0" b="0"/>
          <a:pathLst>
            <a:path>
              <a:moveTo>
                <a:pt x="0" y="0"/>
              </a:moveTo>
              <a:lnTo>
                <a:pt x="0" y="1613637"/>
              </a:lnTo>
              <a:lnTo>
                <a:pt x="104065" y="1613637"/>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0A1B6C2-6B47-4FE3-A9CB-822743571D00}">
      <dsp:nvSpPr>
        <dsp:cNvPr id="0" name=""/>
        <dsp:cNvSpPr/>
      </dsp:nvSpPr>
      <dsp:spPr>
        <a:xfrm>
          <a:off x="487351" y="2564121"/>
          <a:ext cx="104065" cy="1268415"/>
        </a:xfrm>
        <a:custGeom>
          <a:avLst/>
          <a:gdLst/>
          <a:ahLst/>
          <a:cxnLst/>
          <a:rect l="0" t="0" r="0" b="0"/>
          <a:pathLst>
            <a:path>
              <a:moveTo>
                <a:pt x="0" y="0"/>
              </a:moveTo>
              <a:lnTo>
                <a:pt x="0" y="1268415"/>
              </a:lnTo>
              <a:lnTo>
                <a:pt x="104065" y="1268415"/>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B812AFF-4206-4AD8-A8BA-CBDF832CB68A}">
      <dsp:nvSpPr>
        <dsp:cNvPr id="0" name=""/>
        <dsp:cNvSpPr/>
      </dsp:nvSpPr>
      <dsp:spPr>
        <a:xfrm>
          <a:off x="487351" y="2564121"/>
          <a:ext cx="104065" cy="923192"/>
        </a:xfrm>
        <a:custGeom>
          <a:avLst/>
          <a:gdLst/>
          <a:ahLst/>
          <a:cxnLst/>
          <a:rect l="0" t="0" r="0" b="0"/>
          <a:pathLst>
            <a:path>
              <a:moveTo>
                <a:pt x="0" y="0"/>
              </a:moveTo>
              <a:lnTo>
                <a:pt x="0" y="923192"/>
              </a:lnTo>
              <a:lnTo>
                <a:pt x="104065" y="923192"/>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B6DF213-2B2F-4BD0-97B8-EC9EE28C4FCE}">
      <dsp:nvSpPr>
        <dsp:cNvPr id="0" name=""/>
        <dsp:cNvSpPr/>
      </dsp:nvSpPr>
      <dsp:spPr>
        <a:xfrm>
          <a:off x="487351" y="2564121"/>
          <a:ext cx="104065" cy="577969"/>
        </a:xfrm>
        <a:custGeom>
          <a:avLst/>
          <a:gdLst/>
          <a:ahLst/>
          <a:cxnLst/>
          <a:rect l="0" t="0" r="0" b="0"/>
          <a:pathLst>
            <a:path>
              <a:moveTo>
                <a:pt x="0" y="0"/>
              </a:moveTo>
              <a:lnTo>
                <a:pt x="0" y="577969"/>
              </a:lnTo>
              <a:lnTo>
                <a:pt x="104065" y="577969"/>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E05C693-EB61-45A1-9D5B-388F5C1AC60A}">
      <dsp:nvSpPr>
        <dsp:cNvPr id="0" name=""/>
        <dsp:cNvSpPr/>
      </dsp:nvSpPr>
      <dsp:spPr>
        <a:xfrm>
          <a:off x="487351" y="2564121"/>
          <a:ext cx="96748" cy="218115"/>
        </a:xfrm>
        <a:custGeom>
          <a:avLst/>
          <a:gdLst/>
          <a:ahLst/>
          <a:cxnLst/>
          <a:rect l="0" t="0" r="0" b="0"/>
          <a:pathLst>
            <a:path>
              <a:moveTo>
                <a:pt x="0" y="0"/>
              </a:moveTo>
              <a:lnTo>
                <a:pt x="0" y="218115"/>
              </a:lnTo>
              <a:lnTo>
                <a:pt x="96748" y="218115"/>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193D621-A268-4FF5-902E-4D66B0AA0E48}">
      <dsp:nvSpPr>
        <dsp:cNvPr id="0" name=""/>
        <dsp:cNvSpPr/>
      </dsp:nvSpPr>
      <dsp:spPr>
        <a:xfrm>
          <a:off x="974702" y="2040488"/>
          <a:ext cx="651402" cy="342100"/>
        </a:xfrm>
        <a:custGeom>
          <a:avLst/>
          <a:gdLst/>
          <a:ahLst/>
          <a:cxnLst/>
          <a:rect l="0" t="0" r="0" b="0"/>
          <a:pathLst>
            <a:path>
              <a:moveTo>
                <a:pt x="651402" y="0"/>
              </a:moveTo>
              <a:lnTo>
                <a:pt x="651402" y="342100"/>
              </a:lnTo>
              <a:lnTo>
                <a:pt x="0" y="342100"/>
              </a:lnTo>
            </a:path>
          </a:pathLst>
        </a:custGeom>
        <a:noFill/>
        <a:ln w="25400" cap="flat" cmpd="sng" algn="ctr">
          <a:solidFill>
            <a:srgbClr val="4F81B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C2DB945-8EDF-46F6-86A2-0BDDE4735AD2}">
      <dsp:nvSpPr>
        <dsp:cNvPr id="0" name=""/>
        <dsp:cNvSpPr/>
      </dsp:nvSpPr>
      <dsp:spPr>
        <a:xfrm>
          <a:off x="1626104" y="472386"/>
          <a:ext cx="1328393" cy="1370167"/>
        </a:xfrm>
        <a:custGeom>
          <a:avLst/>
          <a:gdLst/>
          <a:ahLst/>
          <a:cxnLst/>
          <a:rect l="0" t="0" r="0" b="0"/>
          <a:pathLst>
            <a:path>
              <a:moveTo>
                <a:pt x="1328393" y="0"/>
              </a:moveTo>
              <a:lnTo>
                <a:pt x="1328393" y="1348198"/>
              </a:lnTo>
              <a:lnTo>
                <a:pt x="0" y="1348198"/>
              </a:lnTo>
              <a:lnTo>
                <a:pt x="0" y="1370167"/>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954060D-119A-40A5-9820-51953FA16ACB}">
      <dsp:nvSpPr>
        <dsp:cNvPr id="0" name=""/>
        <dsp:cNvSpPr/>
      </dsp:nvSpPr>
      <dsp:spPr>
        <a:xfrm>
          <a:off x="2559357" y="124605"/>
          <a:ext cx="790281" cy="347781"/>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Dekan</a:t>
          </a:r>
        </a:p>
      </dsp:txBody>
      <dsp:txXfrm>
        <a:off x="2559357" y="124605"/>
        <a:ext cx="790281" cy="347781"/>
      </dsp:txXfrm>
    </dsp:sp>
    <dsp:sp modelId="{62BF684B-B90D-42BC-9C32-42AF2F668638}">
      <dsp:nvSpPr>
        <dsp:cNvPr id="0" name=""/>
        <dsp:cNvSpPr/>
      </dsp:nvSpPr>
      <dsp:spPr>
        <a:xfrm>
          <a:off x="960054" y="1842553"/>
          <a:ext cx="1332099" cy="197934"/>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Eğitim Amaçlı Kurul/Komisyonlar</a:t>
          </a:r>
        </a:p>
      </dsp:txBody>
      <dsp:txXfrm>
        <a:off x="960054" y="1842553"/>
        <a:ext cx="1332099" cy="197934"/>
      </dsp:txXfrm>
    </dsp:sp>
    <dsp:sp modelId="{96999C2B-C245-48EC-A475-349C3DAD735F}">
      <dsp:nvSpPr>
        <dsp:cNvPr id="0" name=""/>
        <dsp:cNvSpPr/>
      </dsp:nvSpPr>
      <dsp:spPr>
        <a:xfrm>
          <a:off x="0" y="2201057"/>
          <a:ext cx="974702" cy="363063"/>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Mezuniyet Öncesi Tıp Eğitimi Kurul ve Komisyonları</a:t>
          </a:r>
        </a:p>
      </dsp:txBody>
      <dsp:txXfrm>
        <a:off x="0" y="2201057"/>
        <a:ext cx="974702" cy="363063"/>
      </dsp:txXfrm>
    </dsp:sp>
    <dsp:sp modelId="{AA846146-B435-45A1-B9A4-DF127350FB18}">
      <dsp:nvSpPr>
        <dsp:cNvPr id="0" name=""/>
        <dsp:cNvSpPr/>
      </dsp:nvSpPr>
      <dsp:spPr>
        <a:xfrm>
          <a:off x="584099" y="2631594"/>
          <a:ext cx="1800781" cy="301284"/>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MÖTE ve Akreditasyon Komisyonu</a:t>
          </a:r>
        </a:p>
      </dsp:txBody>
      <dsp:txXfrm>
        <a:off x="584099" y="2631594"/>
        <a:ext cx="1800781" cy="301284"/>
      </dsp:txXfrm>
    </dsp:sp>
    <dsp:sp modelId="{E894403F-F04A-4417-8E43-CE454ADEDABB}">
      <dsp:nvSpPr>
        <dsp:cNvPr id="0" name=""/>
        <dsp:cNvSpPr/>
      </dsp:nvSpPr>
      <dsp:spPr>
        <a:xfrm>
          <a:off x="591416" y="2991448"/>
          <a:ext cx="1800781" cy="301284"/>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Program ve Müfredat Geliştirme Komisyonu </a:t>
          </a:r>
        </a:p>
      </dsp:txBody>
      <dsp:txXfrm>
        <a:off x="591416" y="2991448"/>
        <a:ext cx="1800781" cy="301284"/>
      </dsp:txXfrm>
    </dsp:sp>
    <dsp:sp modelId="{24453DF3-5D64-4293-BF5E-984E32A55785}">
      <dsp:nvSpPr>
        <dsp:cNvPr id="0" name=""/>
        <dsp:cNvSpPr/>
      </dsp:nvSpPr>
      <dsp:spPr>
        <a:xfrm>
          <a:off x="591416" y="3336671"/>
          <a:ext cx="1800781" cy="301284"/>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Lisans Eğitimi Koordinatörler Kurulu</a:t>
          </a:r>
        </a:p>
      </dsp:txBody>
      <dsp:txXfrm>
        <a:off x="591416" y="3336671"/>
        <a:ext cx="1800781" cy="301284"/>
      </dsp:txXfrm>
    </dsp:sp>
    <dsp:sp modelId="{72279158-1F22-4BC6-99A9-AE799EBACF84}">
      <dsp:nvSpPr>
        <dsp:cNvPr id="0" name=""/>
        <dsp:cNvSpPr/>
      </dsp:nvSpPr>
      <dsp:spPr>
        <a:xfrm>
          <a:off x="591416" y="3681894"/>
          <a:ext cx="1800781" cy="301284"/>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Akademik Faaliyetlere Gönüllü Öğrenci Katılımı Komisyonu</a:t>
          </a:r>
        </a:p>
      </dsp:txBody>
      <dsp:txXfrm>
        <a:off x="591416" y="3681894"/>
        <a:ext cx="1800781" cy="301284"/>
      </dsp:txXfrm>
    </dsp:sp>
    <dsp:sp modelId="{547900A6-E53A-40BC-85D0-202B06459BFC}">
      <dsp:nvSpPr>
        <dsp:cNvPr id="0" name=""/>
        <dsp:cNvSpPr/>
      </dsp:nvSpPr>
      <dsp:spPr>
        <a:xfrm>
          <a:off x="591416" y="4027116"/>
          <a:ext cx="1800781" cy="301284"/>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Geribildirim Anket Komisyonu</a:t>
          </a:r>
        </a:p>
      </dsp:txBody>
      <dsp:txXfrm>
        <a:off x="591416" y="4027116"/>
        <a:ext cx="1800781" cy="301284"/>
      </dsp:txXfrm>
    </dsp:sp>
    <dsp:sp modelId="{96CDACBC-E6D4-4A75-81FA-F1DE6EC28FC6}">
      <dsp:nvSpPr>
        <dsp:cNvPr id="0" name=""/>
        <dsp:cNvSpPr/>
      </dsp:nvSpPr>
      <dsp:spPr>
        <a:xfrm>
          <a:off x="591416" y="4372339"/>
          <a:ext cx="1800781" cy="301284"/>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Ölçme ve Değerlendirme Komisyonu</a:t>
          </a:r>
        </a:p>
      </dsp:txBody>
      <dsp:txXfrm>
        <a:off x="591416" y="4372339"/>
        <a:ext cx="1800781" cy="301284"/>
      </dsp:txXfrm>
    </dsp:sp>
    <dsp:sp modelId="{ADFC6E1E-61D5-47EC-8D1A-F32499B346CB}">
      <dsp:nvSpPr>
        <dsp:cNvPr id="0" name=""/>
        <dsp:cNvSpPr/>
      </dsp:nvSpPr>
      <dsp:spPr>
        <a:xfrm>
          <a:off x="591416" y="4717561"/>
          <a:ext cx="1800781" cy="301284"/>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Öğrenci Kalite Komisyonu</a:t>
          </a:r>
        </a:p>
      </dsp:txBody>
      <dsp:txXfrm>
        <a:off x="591416" y="4717561"/>
        <a:ext cx="1800781" cy="301284"/>
      </dsp:txXfrm>
    </dsp:sp>
    <dsp:sp modelId="{A989B526-CF9F-48E7-A759-28D5BCF609B1}">
      <dsp:nvSpPr>
        <dsp:cNvPr id="0" name=""/>
        <dsp:cNvSpPr/>
      </dsp:nvSpPr>
      <dsp:spPr>
        <a:xfrm>
          <a:off x="591416" y="5062784"/>
          <a:ext cx="1800781" cy="301284"/>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Tıp Fakültesi Erasmus Öğrenim Hareketliliği Koordinatörlüğü</a:t>
          </a:r>
        </a:p>
      </dsp:txBody>
      <dsp:txXfrm>
        <a:off x="591416" y="5062784"/>
        <a:ext cx="1800781" cy="301284"/>
      </dsp:txXfrm>
    </dsp:sp>
    <dsp:sp modelId="{ADF918B4-F5CE-4F5F-A63D-1B826112DB09}">
      <dsp:nvSpPr>
        <dsp:cNvPr id="0" name=""/>
        <dsp:cNvSpPr/>
      </dsp:nvSpPr>
      <dsp:spPr>
        <a:xfrm>
          <a:off x="591416" y="5408007"/>
          <a:ext cx="1800781" cy="301284"/>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Tıp Fakültesi Farabi  Değişim  Programı Koordinatörlüğü</a:t>
          </a:r>
        </a:p>
      </dsp:txBody>
      <dsp:txXfrm>
        <a:off x="591416" y="5408007"/>
        <a:ext cx="1800781" cy="301284"/>
      </dsp:txXfrm>
    </dsp:sp>
    <dsp:sp modelId="{448927B5-5C4C-4B3B-927A-936458FC82DD}">
      <dsp:nvSpPr>
        <dsp:cNvPr id="0" name=""/>
        <dsp:cNvSpPr/>
      </dsp:nvSpPr>
      <dsp:spPr>
        <a:xfrm>
          <a:off x="591416" y="5753229"/>
          <a:ext cx="1800781" cy="301284"/>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Tıp Fakültesi Mevlana Değişim Programı Koordinatörlüğü</a:t>
          </a:r>
        </a:p>
      </dsp:txBody>
      <dsp:txXfrm>
        <a:off x="591416" y="5753229"/>
        <a:ext cx="1800781" cy="301284"/>
      </dsp:txXfrm>
    </dsp:sp>
    <dsp:sp modelId="{95042F58-E114-485E-A5AA-DB8D79E72A72}">
      <dsp:nvSpPr>
        <dsp:cNvPr id="0" name=""/>
        <dsp:cNvSpPr/>
      </dsp:nvSpPr>
      <dsp:spPr>
        <a:xfrm>
          <a:off x="591416" y="6098452"/>
          <a:ext cx="1800781" cy="301284"/>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Stajyer ve İntörn Yönergesi Komisyonu</a:t>
          </a:r>
        </a:p>
      </dsp:txBody>
      <dsp:txXfrm>
        <a:off x="591416" y="6098452"/>
        <a:ext cx="1800781" cy="301284"/>
      </dsp:txXfrm>
    </dsp:sp>
    <dsp:sp modelId="{AD097406-EAE2-4177-8473-31095D07FB62}">
      <dsp:nvSpPr>
        <dsp:cNvPr id="0" name=""/>
        <dsp:cNvSpPr/>
      </dsp:nvSpPr>
      <dsp:spPr>
        <a:xfrm>
          <a:off x="2463379" y="2184058"/>
          <a:ext cx="1052590" cy="387326"/>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Mezuniyet Sonrası Tıp Eğitimi Kurul ve Komisyonları</a:t>
          </a:r>
        </a:p>
      </dsp:txBody>
      <dsp:txXfrm>
        <a:off x="2463379" y="2184058"/>
        <a:ext cx="1052590" cy="387326"/>
      </dsp:txXfrm>
    </dsp:sp>
    <dsp:sp modelId="{430F7880-ED17-4C6B-BC22-2F8EDEBED032}">
      <dsp:nvSpPr>
        <dsp:cNvPr id="0" name=""/>
        <dsp:cNvSpPr/>
      </dsp:nvSpPr>
      <dsp:spPr>
        <a:xfrm>
          <a:off x="3112444" y="2719138"/>
          <a:ext cx="1007785" cy="313949"/>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Mezuniyet Sonrası Eğitim Koordinasyon Kurulu</a:t>
          </a:r>
        </a:p>
      </dsp:txBody>
      <dsp:txXfrm>
        <a:off x="3112444" y="2719138"/>
        <a:ext cx="1007785" cy="313949"/>
      </dsp:txXfrm>
    </dsp:sp>
    <dsp:sp modelId="{507204E0-8109-4075-84C2-7C568F90E17A}">
      <dsp:nvSpPr>
        <dsp:cNvPr id="0" name=""/>
        <dsp:cNvSpPr/>
      </dsp:nvSpPr>
      <dsp:spPr>
        <a:xfrm>
          <a:off x="3112444" y="3077026"/>
          <a:ext cx="1007785" cy="313949"/>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Mezun Komisyonu </a:t>
          </a:r>
        </a:p>
      </dsp:txBody>
      <dsp:txXfrm>
        <a:off x="3112444" y="3077026"/>
        <a:ext cx="1007785" cy="313949"/>
      </dsp:txXfrm>
    </dsp:sp>
    <dsp:sp modelId="{528DEE2D-7C63-40ED-B1EE-61798125C1CA}">
      <dsp:nvSpPr>
        <dsp:cNvPr id="0" name=""/>
        <dsp:cNvSpPr/>
      </dsp:nvSpPr>
      <dsp:spPr>
        <a:xfrm>
          <a:off x="4153684" y="1838451"/>
          <a:ext cx="1174774" cy="203513"/>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Genel Amaçlı Kurul/Komisyonlar</a:t>
          </a:r>
        </a:p>
      </dsp:txBody>
      <dsp:txXfrm>
        <a:off x="4153684" y="1838451"/>
        <a:ext cx="1174774" cy="203513"/>
      </dsp:txXfrm>
    </dsp:sp>
    <dsp:sp modelId="{67CB1044-123D-489F-A167-7BDCAE7F4142}">
      <dsp:nvSpPr>
        <dsp:cNvPr id="0" name=""/>
        <dsp:cNvSpPr/>
      </dsp:nvSpPr>
      <dsp:spPr>
        <a:xfrm>
          <a:off x="3830080" y="2195419"/>
          <a:ext cx="654317" cy="332405"/>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Yayın ve Dökümantasyon Kurulu</a:t>
          </a:r>
        </a:p>
      </dsp:txBody>
      <dsp:txXfrm>
        <a:off x="3830080" y="2195419"/>
        <a:ext cx="654317" cy="332405"/>
      </dsp:txXfrm>
    </dsp:sp>
    <dsp:sp modelId="{A7C0B424-88F0-43A1-9002-956B853158D4}">
      <dsp:nvSpPr>
        <dsp:cNvPr id="0" name=""/>
        <dsp:cNvSpPr/>
      </dsp:nvSpPr>
      <dsp:spPr>
        <a:xfrm>
          <a:off x="4964320" y="2195421"/>
          <a:ext cx="654528" cy="338466"/>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Sosyal Komisyonlar</a:t>
          </a:r>
        </a:p>
      </dsp:txBody>
      <dsp:txXfrm>
        <a:off x="4964320" y="2195421"/>
        <a:ext cx="654528" cy="338466"/>
      </dsp:txXfrm>
    </dsp:sp>
    <dsp:sp modelId="{DF6A7AE0-CE49-49A0-9603-4C95B85C920F}">
      <dsp:nvSpPr>
        <dsp:cNvPr id="0" name=""/>
        <dsp:cNvSpPr/>
      </dsp:nvSpPr>
      <dsp:spPr>
        <a:xfrm>
          <a:off x="4295011" y="2701817"/>
          <a:ext cx="950546" cy="389078"/>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Öğrenci Danışmanlığı Koordinasyon Komisyonu</a:t>
          </a:r>
        </a:p>
      </dsp:txBody>
      <dsp:txXfrm>
        <a:off x="4295011" y="2701817"/>
        <a:ext cx="950546" cy="389078"/>
      </dsp:txXfrm>
    </dsp:sp>
    <dsp:sp modelId="{DD04DC2B-4A38-4ACA-913E-62EE69FAE3E2}">
      <dsp:nvSpPr>
        <dsp:cNvPr id="0" name=""/>
        <dsp:cNvSpPr/>
      </dsp:nvSpPr>
      <dsp:spPr>
        <a:xfrm>
          <a:off x="4295011" y="3240552"/>
          <a:ext cx="950546" cy="354681"/>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Kariyer Günleri Düzenleme Komisyonu</a:t>
          </a:r>
        </a:p>
      </dsp:txBody>
      <dsp:txXfrm>
        <a:off x="4295011" y="3240552"/>
        <a:ext cx="950546" cy="354681"/>
      </dsp:txXfrm>
    </dsp:sp>
    <dsp:sp modelId="{00275740-D7B6-4E18-B4D0-1139BF182D65}">
      <dsp:nvSpPr>
        <dsp:cNvPr id="0" name=""/>
        <dsp:cNvSpPr/>
      </dsp:nvSpPr>
      <dsp:spPr>
        <a:xfrm>
          <a:off x="4295011" y="3727274"/>
          <a:ext cx="950546" cy="279749"/>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buNone/>
          </a:pPr>
          <a:r>
            <a:rPr lang="tr-TR" sz="800" kern="1200">
              <a:solidFill>
                <a:sysClr val="window" lastClr="FFFFFF"/>
              </a:solidFill>
              <a:latin typeface="Calibri"/>
              <a:ea typeface="+mn-ea"/>
              <a:cs typeface="+mn-cs"/>
            </a:rPr>
            <a:t>Sosyal Kültürel Aktiviteler Komisyonu</a:t>
          </a:r>
        </a:p>
      </dsp:txBody>
      <dsp:txXfrm>
        <a:off x="4295011" y="3727274"/>
        <a:ext cx="950546" cy="279749"/>
      </dsp:txXfrm>
    </dsp:sp>
    <dsp:sp modelId="{115673DE-A280-4D55-8B45-38803DC33F5E}">
      <dsp:nvSpPr>
        <dsp:cNvPr id="0" name=""/>
        <dsp:cNvSpPr/>
      </dsp:nvSpPr>
      <dsp:spPr>
        <a:xfrm>
          <a:off x="1435661" y="557051"/>
          <a:ext cx="842166" cy="24667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Dekan Yardımcısı</a:t>
          </a:r>
        </a:p>
      </dsp:txBody>
      <dsp:txXfrm>
        <a:off x="1435661" y="557051"/>
        <a:ext cx="842166" cy="246677"/>
      </dsp:txXfrm>
    </dsp:sp>
    <dsp:sp modelId="{8BB6B2A2-4B9E-4A10-84A9-51FEB7D9BA76}">
      <dsp:nvSpPr>
        <dsp:cNvPr id="0" name=""/>
        <dsp:cNvSpPr/>
      </dsp:nvSpPr>
      <dsp:spPr>
        <a:xfrm>
          <a:off x="3528305" y="592752"/>
          <a:ext cx="900291" cy="24667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Dekan Yardımcısı</a:t>
          </a:r>
        </a:p>
      </dsp:txBody>
      <dsp:txXfrm>
        <a:off x="3528305" y="592752"/>
        <a:ext cx="900291" cy="246677"/>
      </dsp:txXfrm>
    </dsp:sp>
    <dsp:sp modelId="{0F23ED45-F5B2-4174-BA7E-069990A692A9}">
      <dsp:nvSpPr>
        <dsp:cNvPr id="0" name=""/>
        <dsp:cNvSpPr/>
      </dsp:nvSpPr>
      <dsp:spPr>
        <a:xfrm>
          <a:off x="1423829" y="905347"/>
          <a:ext cx="844403" cy="24667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Fakülte Yönetim Kurulu</a:t>
          </a:r>
        </a:p>
      </dsp:txBody>
      <dsp:txXfrm>
        <a:off x="1423829" y="905347"/>
        <a:ext cx="844403" cy="246677"/>
      </dsp:txXfrm>
    </dsp:sp>
    <dsp:sp modelId="{D381E585-12CD-4E70-9970-2712BE6285E3}">
      <dsp:nvSpPr>
        <dsp:cNvPr id="0" name=""/>
        <dsp:cNvSpPr/>
      </dsp:nvSpPr>
      <dsp:spPr>
        <a:xfrm>
          <a:off x="3528610" y="949508"/>
          <a:ext cx="872768" cy="24667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Fakülte Kurulu</a:t>
          </a:r>
        </a:p>
      </dsp:txBody>
      <dsp:txXfrm>
        <a:off x="3528610" y="949508"/>
        <a:ext cx="872768" cy="246677"/>
      </dsp:txXfrm>
    </dsp:sp>
    <dsp:sp modelId="{B6987C28-7FC4-4A20-8FEF-684FA1F2E968}">
      <dsp:nvSpPr>
        <dsp:cNvPr id="0" name=""/>
        <dsp:cNvSpPr/>
      </dsp:nvSpPr>
      <dsp:spPr>
        <a:xfrm>
          <a:off x="1426840" y="1305962"/>
          <a:ext cx="872768" cy="24667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buNone/>
          </a:pPr>
          <a:r>
            <a:rPr lang="tr-TR" sz="800" kern="1200">
              <a:solidFill>
                <a:sysClr val="window" lastClr="FFFFFF"/>
              </a:solidFill>
              <a:latin typeface="Calibri"/>
              <a:ea typeface="+mn-ea"/>
              <a:cs typeface="+mn-cs"/>
            </a:rPr>
            <a:t>Stratejik Plan Komisyonu</a:t>
          </a:r>
        </a:p>
      </dsp:txBody>
      <dsp:txXfrm>
        <a:off x="1426840" y="1305962"/>
        <a:ext cx="872768" cy="24667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FAFFC1-B41C-4AD7-A871-ECC8991E16B7}">
      <dsp:nvSpPr>
        <dsp:cNvPr id="0" name=""/>
        <dsp:cNvSpPr/>
      </dsp:nvSpPr>
      <dsp:spPr>
        <a:xfrm>
          <a:off x="2786987" y="878607"/>
          <a:ext cx="91440" cy="288003"/>
        </a:xfrm>
        <a:custGeom>
          <a:avLst/>
          <a:gdLst/>
          <a:ahLst/>
          <a:cxnLst/>
          <a:rect l="0" t="0" r="0" b="0"/>
          <a:pathLst>
            <a:path>
              <a:moveTo>
                <a:pt x="45720" y="0"/>
              </a:moveTo>
              <a:lnTo>
                <a:pt x="45720" y="288003"/>
              </a:lnTo>
              <a:lnTo>
                <a:pt x="111460" y="288003"/>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E709918-C351-4E11-8990-77F23037040C}">
      <dsp:nvSpPr>
        <dsp:cNvPr id="0" name=""/>
        <dsp:cNvSpPr/>
      </dsp:nvSpPr>
      <dsp:spPr>
        <a:xfrm>
          <a:off x="2721247" y="878607"/>
          <a:ext cx="91440" cy="288003"/>
        </a:xfrm>
        <a:custGeom>
          <a:avLst/>
          <a:gdLst/>
          <a:ahLst/>
          <a:cxnLst/>
          <a:rect l="0" t="0" r="0" b="0"/>
          <a:pathLst>
            <a:path>
              <a:moveTo>
                <a:pt x="111460" y="0"/>
              </a:moveTo>
              <a:lnTo>
                <a:pt x="111460" y="288003"/>
              </a:lnTo>
              <a:lnTo>
                <a:pt x="45720" y="288003"/>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75E64CA-775C-4191-87C7-3A3CBF137BA4}">
      <dsp:nvSpPr>
        <dsp:cNvPr id="0" name=""/>
        <dsp:cNvSpPr/>
      </dsp:nvSpPr>
      <dsp:spPr>
        <a:xfrm>
          <a:off x="4620627" y="2199139"/>
          <a:ext cx="91440" cy="2076369"/>
        </a:xfrm>
        <a:custGeom>
          <a:avLst/>
          <a:gdLst/>
          <a:ahLst/>
          <a:cxnLst/>
          <a:rect l="0" t="0" r="0" b="0"/>
          <a:pathLst>
            <a:path>
              <a:moveTo>
                <a:pt x="47996" y="0"/>
              </a:moveTo>
              <a:lnTo>
                <a:pt x="45720" y="2076369"/>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D5C9562-A674-4FCB-8D7F-D5D28F7D0235}">
      <dsp:nvSpPr>
        <dsp:cNvPr id="0" name=""/>
        <dsp:cNvSpPr/>
      </dsp:nvSpPr>
      <dsp:spPr>
        <a:xfrm>
          <a:off x="4622903" y="2199139"/>
          <a:ext cx="91440" cy="1729218"/>
        </a:xfrm>
        <a:custGeom>
          <a:avLst/>
          <a:gdLst/>
          <a:ahLst/>
          <a:cxnLst/>
          <a:rect l="0" t="0" r="0" b="0"/>
          <a:pathLst>
            <a:path>
              <a:moveTo>
                <a:pt x="45720" y="0"/>
              </a:moveTo>
              <a:lnTo>
                <a:pt x="45720" y="1729218"/>
              </a:lnTo>
              <a:lnTo>
                <a:pt x="50249" y="1729218"/>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DC48036-8070-4B06-BA84-4A6841BE74B9}">
      <dsp:nvSpPr>
        <dsp:cNvPr id="0" name=""/>
        <dsp:cNvSpPr/>
      </dsp:nvSpPr>
      <dsp:spPr>
        <a:xfrm>
          <a:off x="4622903" y="2199139"/>
          <a:ext cx="91440" cy="1416722"/>
        </a:xfrm>
        <a:custGeom>
          <a:avLst/>
          <a:gdLst/>
          <a:ahLst/>
          <a:cxnLst/>
          <a:rect l="0" t="0" r="0" b="0"/>
          <a:pathLst>
            <a:path>
              <a:moveTo>
                <a:pt x="45720" y="0"/>
              </a:moveTo>
              <a:lnTo>
                <a:pt x="45720" y="1416722"/>
              </a:lnTo>
              <a:lnTo>
                <a:pt x="59803" y="1416722"/>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1914F3F-60B3-4335-86E4-C0BB6FC18041}">
      <dsp:nvSpPr>
        <dsp:cNvPr id="0" name=""/>
        <dsp:cNvSpPr/>
      </dsp:nvSpPr>
      <dsp:spPr>
        <a:xfrm>
          <a:off x="4622903" y="2199139"/>
          <a:ext cx="91440" cy="1117191"/>
        </a:xfrm>
        <a:custGeom>
          <a:avLst/>
          <a:gdLst/>
          <a:ahLst/>
          <a:cxnLst/>
          <a:rect l="0" t="0" r="0" b="0"/>
          <a:pathLst>
            <a:path>
              <a:moveTo>
                <a:pt x="45720" y="0"/>
              </a:moveTo>
              <a:lnTo>
                <a:pt x="45720" y="1117191"/>
              </a:lnTo>
              <a:lnTo>
                <a:pt x="53987" y="1117191"/>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EF3A50F-44D4-435A-A90A-904D352036B1}">
      <dsp:nvSpPr>
        <dsp:cNvPr id="0" name=""/>
        <dsp:cNvSpPr/>
      </dsp:nvSpPr>
      <dsp:spPr>
        <a:xfrm>
          <a:off x="4622903" y="2199139"/>
          <a:ext cx="91440" cy="804015"/>
        </a:xfrm>
        <a:custGeom>
          <a:avLst/>
          <a:gdLst/>
          <a:ahLst/>
          <a:cxnLst/>
          <a:rect l="0" t="0" r="0" b="0"/>
          <a:pathLst>
            <a:path>
              <a:moveTo>
                <a:pt x="45720" y="0"/>
              </a:moveTo>
              <a:lnTo>
                <a:pt x="45720" y="804015"/>
              </a:lnTo>
              <a:lnTo>
                <a:pt x="57174" y="804015"/>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6C1F278-3ABB-4C3B-BFC3-62AA56BCE799}">
      <dsp:nvSpPr>
        <dsp:cNvPr id="0" name=""/>
        <dsp:cNvSpPr/>
      </dsp:nvSpPr>
      <dsp:spPr>
        <a:xfrm>
          <a:off x="4622903" y="2199139"/>
          <a:ext cx="91440" cy="504598"/>
        </a:xfrm>
        <a:custGeom>
          <a:avLst/>
          <a:gdLst/>
          <a:ahLst/>
          <a:cxnLst/>
          <a:rect l="0" t="0" r="0" b="0"/>
          <a:pathLst>
            <a:path>
              <a:moveTo>
                <a:pt x="45720" y="0"/>
              </a:moveTo>
              <a:lnTo>
                <a:pt x="45720" y="504598"/>
              </a:lnTo>
              <a:lnTo>
                <a:pt x="65313" y="504598"/>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DB15301-A1B6-4196-9F63-9CA176996E15}">
      <dsp:nvSpPr>
        <dsp:cNvPr id="0" name=""/>
        <dsp:cNvSpPr/>
      </dsp:nvSpPr>
      <dsp:spPr>
        <a:xfrm>
          <a:off x="4622903" y="2199139"/>
          <a:ext cx="91440" cy="181752"/>
        </a:xfrm>
        <a:custGeom>
          <a:avLst/>
          <a:gdLst/>
          <a:ahLst/>
          <a:cxnLst/>
          <a:rect l="0" t="0" r="0" b="0"/>
          <a:pathLst>
            <a:path>
              <a:moveTo>
                <a:pt x="45720" y="0"/>
              </a:moveTo>
              <a:lnTo>
                <a:pt x="45720" y="181752"/>
              </a:lnTo>
              <a:lnTo>
                <a:pt x="70716" y="181752"/>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E47F5A0-DB74-4284-8493-97DC0C17EA76}">
      <dsp:nvSpPr>
        <dsp:cNvPr id="0" name=""/>
        <dsp:cNvSpPr/>
      </dsp:nvSpPr>
      <dsp:spPr>
        <a:xfrm>
          <a:off x="5005730" y="1835112"/>
          <a:ext cx="91440" cy="91440"/>
        </a:xfrm>
        <a:custGeom>
          <a:avLst/>
          <a:gdLst/>
          <a:ahLst/>
          <a:cxnLst/>
          <a:rect l="0" t="0" r="0" b="0"/>
          <a:pathLst>
            <a:path>
              <a:moveTo>
                <a:pt x="51486" y="45720"/>
              </a:moveTo>
              <a:lnTo>
                <a:pt x="45720" y="45720"/>
              </a:lnTo>
              <a:lnTo>
                <a:pt x="45720" y="50979"/>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4E0263D-3AAA-406A-98F8-7C97FAE5BB6D}">
      <dsp:nvSpPr>
        <dsp:cNvPr id="0" name=""/>
        <dsp:cNvSpPr/>
      </dsp:nvSpPr>
      <dsp:spPr>
        <a:xfrm>
          <a:off x="2832707" y="878607"/>
          <a:ext cx="2224509" cy="689177"/>
        </a:xfrm>
        <a:custGeom>
          <a:avLst/>
          <a:gdLst/>
          <a:ahLst/>
          <a:cxnLst/>
          <a:rect l="0" t="0" r="0" b="0"/>
          <a:pathLst>
            <a:path>
              <a:moveTo>
                <a:pt x="0" y="0"/>
              </a:moveTo>
              <a:lnTo>
                <a:pt x="0" y="623437"/>
              </a:lnTo>
              <a:lnTo>
                <a:pt x="2224509" y="623437"/>
              </a:lnTo>
              <a:lnTo>
                <a:pt x="2224509" y="689177"/>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C25E389-543C-46CE-93DC-6BA14536D7B4}">
      <dsp:nvSpPr>
        <dsp:cNvPr id="0" name=""/>
        <dsp:cNvSpPr/>
      </dsp:nvSpPr>
      <dsp:spPr>
        <a:xfrm>
          <a:off x="3426339" y="3243678"/>
          <a:ext cx="91440" cy="156855"/>
        </a:xfrm>
        <a:custGeom>
          <a:avLst/>
          <a:gdLst/>
          <a:ahLst/>
          <a:cxnLst/>
          <a:rect l="0" t="0" r="0" b="0"/>
          <a:pathLst>
            <a:path>
              <a:moveTo>
                <a:pt x="107071" y="0"/>
              </a:moveTo>
              <a:lnTo>
                <a:pt x="45720" y="156855"/>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284C356-DC79-4357-B495-E229E6513A00}">
      <dsp:nvSpPr>
        <dsp:cNvPr id="0" name=""/>
        <dsp:cNvSpPr/>
      </dsp:nvSpPr>
      <dsp:spPr>
        <a:xfrm>
          <a:off x="3735198" y="2881552"/>
          <a:ext cx="91440" cy="91440"/>
        </a:xfrm>
        <a:custGeom>
          <a:avLst/>
          <a:gdLst/>
          <a:ahLst/>
          <a:cxnLst/>
          <a:rect l="0" t="0" r="0" b="0"/>
          <a:pathLst>
            <a:path>
              <a:moveTo>
                <a:pt x="45720" y="45720"/>
              </a:moveTo>
              <a:lnTo>
                <a:pt x="48650" y="45720"/>
              </a:lnTo>
              <a:lnTo>
                <a:pt x="48650" y="49079"/>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0F272A9-04F2-4B4E-AFE3-419F3483910A}">
      <dsp:nvSpPr>
        <dsp:cNvPr id="0" name=""/>
        <dsp:cNvSpPr/>
      </dsp:nvSpPr>
      <dsp:spPr>
        <a:xfrm>
          <a:off x="2832707" y="878607"/>
          <a:ext cx="948211" cy="1735617"/>
        </a:xfrm>
        <a:custGeom>
          <a:avLst/>
          <a:gdLst/>
          <a:ahLst/>
          <a:cxnLst/>
          <a:rect l="0" t="0" r="0" b="0"/>
          <a:pathLst>
            <a:path>
              <a:moveTo>
                <a:pt x="0" y="0"/>
              </a:moveTo>
              <a:lnTo>
                <a:pt x="0" y="1669877"/>
              </a:lnTo>
              <a:lnTo>
                <a:pt x="948211" y="1669877"/>
              </a:lnTo>
              <a:lnTo>
                <a:pt x="948211" y="1735617"/>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BECBAEB-18B7-42D7-8FAB-43D25C7E9FCB}">
      <dsp:nvSpPr>
        <dsp:cNvPr id="0" name=""/>
        <dsp:cNvSpPr/>
      </dsp:nvSpPr>
      <dsp:spPr>
        <a:xfrm>
          <a:off x="2837270" y="3240385"/>
          <a:ext cx="305102" cy="174054"/>
        </a:xfrm>
        <a:custGeom>
          <a:avLst/>
          <a:gdLst/>
          <a:ahLst/>
          <a:cxnLst/>
          <a:rect l="0" t="0" r="0" b="0"/>
          <a:pathLst>
            <a:path>
              <a:moveTo>
                <a:pt x="0" y="0"/>
              </a:moveTo>
              <a:lnTo>
                <a:pt x="305102" y="174054"/>
              </a:lnTo>
            </a:path>
          </a:pathLst>
        </a:custGeom>
        <a:noFill/>
        <a:ln w="25400" cap="flat" cmpd="sng" algn="ctr">
          <a:solidFill>
            <a:srgbClr val="F7964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A9E6697-145B-492C-BCF6-CD5ECBB422A7}">
      <dsp:nvSpPr>
        <dsp:cNvPr id="0" name=""/>
        <dsp:cNvSpPr/>
      </dsp:nvSpPr>
      <dsp:spPr>
        <a:xfrm>
          <a:off x="2842216" y="2926029"/>
          <a:ext cx="308101" cy="157832"/>
        </a:xfrm>
        <a:custGeom>
          <a:avLst/>
          <a:gdLst/>
          <a:ahLst/>
          <a:cxnLst/>
          <a:rect l="0" t="0" r="0" b="0"/>
          <a:pathLst>
            <a:path>
              <a:moveTo>
                <a:pt x="0" y="0"/>
              </a:moveTo>
              <a:lnTo>
                <a:pt x="308101" y="157832"/>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88D4FAD-8606-4B3A-9F88-31E02430FDB6}">
      <dsp:nvSpPr>
        <dsp:cNvPr id="0" name=""/>
        <dsp:cNvSpPr/>
      </dsp:nvSpPr>
      <dsp:spPr>
        <a:xfrm>
          <a:off x="2786987" y="878607"/>
          <a:ext cx="91440" cy="1734374"/>
        </a:xfrm>
        <a:custGeom>
          <a:avLst/>
          <a:gdLst/>
          <a:ahLst/>
          <a:cxnLst/>
          <a:rect l="0" t="0" r="0" b="0"/>
          <a:pathLst>
            <a:path>
              <a:moveTo>
                <a:pt x="45720" y="0"/>
              </a:moveTo>
              <a:lnTo>
                <a:pt x="45720" y="1668634"/>
              </a:lnTo>
              <a:lnTo>
                <a:pt x="55229" y="1668634"/>
              </a:lnTo>
              <a:lnTo>
                <a:pt x="55229" y="1734374"/>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EE54871-1B7F-4227-8B07-CEA9890985E1}">
      <dsp:nvSpPr>
        <dsp:cNvPr id="0" name=""/>
        <dsp:cNvSpPr/>
      </dsp:nvSpPr>
      <dsp:spPr>
        <a:xfrm>
          <a:off x="1811520" y="2927281"/>
          <a:ext cx="303962" cy="154952"/>
        </a:xfrm>
        <a:custGeom>
          <a:avLst/>
          <a:gdLst/>
          <a:ahLst/>
          <a:cxnLst/>
          <a:rect l="0" t="0" r="0" b="0"/>
          <a:pathLst>
            <a:path>
              <a:moveTo>
                <a:pt x="0" y="0"/>
              </a:moveTo>
              <a:lnTo>
                <a:pt x="303962" y="154952"/>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CA98063-8F76-4FC5-AD18-337689BA6C2F}">
      <dsp:nvSpPr>
        <dsp:cNvPr id="0" name=""/>
        <dsp:cNvSpPr/>
      </dsp:nvSpPr>
      <dsp:spPr>
        <a:xfrm>
          <a:off x="1811520" y="878607"/>
          <a:ext cx="1021187" cy="1735626"/>
        </a:xfrm>
        <a:custGeom>
          <a:avLst/>
          <a:gdLst/>
          <a:ahLst/>
          <a:cxnLst/>
          <a:rect l="0" t="0" r="0" b="0"/>
          <a:pathLst>
            <a:path>
              <a:moveTo>
                <a:pt x="1021187" y="0"/>
              </a:moveTo>
              <a:lnTo>
                <a:pt x="1021187" y="1669886"/>
              </a:lnTo>
              <a:lnTo>
                <a:pt x="0" y="1669886"/>
              </a:lnTo>
              <a:lnTo>
                <a:pt x="0" y="1735626"/>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FAFC856-1262-4A89-BBEF-97C7AF811F1E}">
      <dsp:nvSpPr>
        <dsp:cNvPr id="0" name=""/>
        <dsp:cNvSpPr/>
      </dsp:nvSpPr>
      <dsp:spPr>
        <a:xfrm>
          <a:off x="224879" y="1950441"/>
          <a:ext cx="91440" cy="239725"/>
        </a:xfrm>
        <a:custGeom>
          <a:avLst/>
          <a:gdLst/>
          <a:ahLst/>
          <a:cxnLst/>
          <a:rect l="0" t="0" r="0" b="0"/>
          <a:pathLst>
            <a:path>
              <a:moveTo>
                <a:pt x="53177" y="0"/>
              </a:moveTo>
              <a:lnTo>
                <a:pt x="45720" y="239725"/>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FBA69E6-02B3-4BD7-AB13-38F3D7AD0DDA}">
      <dsp:nvSpPr>
        <dsp:cNvPr id="0" name=""/>
        <dsp:cNvSpPr/>
      </dsp:nvSpPr>
      <dsp:spPr>
        <a:xfrm>
          <a:off x="691728" y="878607"/>
          <a:ext cx="2140978" cy="647695"/>
        </a:xfrm>
        <a:custGeom>
          <a:avLst/>
          <a:gdLst/>
          <a:ahLst/>
          <a:cxnLst/>
          <a:rect l="0" t="0" r="0" b="0"/>
          <a:pathLst>
            <a:path>
              <a:moveTo>
                <a:pt x="2140978" y="0"/>
              </a:moveTo>
              <a:lnTo>
                <a:pt x="2140978" y="581955"/>
              </a:lnTo>
              <a:lnTo>
                <a:pt x="0" y="581955"/>
              </a:lnTo>
              <a:lnTo>
                <a:pt x="0" y="647695"/>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674AFD6-4009-4AEB-9E5A-BC2521B065CC}">
      <dsp:nvSpPr>
        <dsp:cNvPr id="0" name=""/>
        <dsp:cNvSpPr/>
      </dsp:nvSpPr>
      <dsp:spPr>
        <a:xfrm>
          <a:off x="2323356" y="480977"/>
          <a:ext cx="1018700" cy="397629"/>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Dekan</a:t>
          </a:r>
        </a:p>
      </dsp:txBody>
      <dsp:txXfrm>
        <a:off x="2323356" y="480977"/>
        <a:ext cx="1018700" cy="397629"/>
      </dsp:txXfrm>
    </dsp:sp>
    <dsp:sp modelId="{9EB2DD40-F70F-49AE-9ADF-8B8AE4ED49D2}">
      <dsp:nvSpPr>
        <dsp:cNvPr id="0" name=""/>
        <dsp:cNvSpPr/>
      </dsp:nvSpPr>
      <dsp:spPr>
        <a:xfrm>
          <a:off x="174639" y="1526302"/>
          <a:ext cx="1034177" cy="424138"/>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Dekan Yardımcısı </a:t>
          </a:r>
        </a:p>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(Eğitimden Sorumlu)</a:t>
          </a:r>
        </a:p>
      </dsp:txBody>
      <dsp:txXfrm>
        <a:off x="174639" y="1526302"/>
        <a:ext cx="1034177" cy="424138"/>
      </dsp:txXfrm>
    </dsp:sp>
    <dsp:sp modelId="{5951FAF4-988A-4BFB-A2BC-A0745C23A432}">
      <dsp:nvSpPr>
        <dsp:cNvPr id="0" name=""/>
        <dsp:cNvSpPr/>
      </dsp:nvSpPr>
      <dsp:spPr>
        <a:xfrm>
          <a:off x="270599" y="1954188"/>
          <a:ext cx="855333" cy="471956"/>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Kurullar ve Komisyonlar</a:t>
          </a:r>
        </a:p>
      </dsp:txBody>
      <dsp:txXfrm>
        <a:off x="270599" y="1954188"/>
        <a:ext cx="855333" cy="471956"/>
      </dsp:txXfrm>
    </dsp:sp>
    <dsp:sp modelId="{69F2AE36-25F7-49EA-B0B0-2CDF636E778C}">
      <dsp:nvSpPr>
        <dsp:cNvPr id="0" name=""/>
        <dsp:cNvSpPr/>
      </dsp:nvSpPr>
      <dsp:spPr>
        <a:xfrm>
          <a:off x="1290633" y="2614234"/>
          <a:ext cx="1041772"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Temel Tıp Bilimleri Bölümü</a:t>
          </a:r>
        </a:p>
      </dsp:txBody>
      <dsp:txXfrm>
        <a:off x="1290633" y="2614234"/>
        <a:ext cx="1041772" cy="313047"/>
      </dsp:txXfrm>
    </dsp:sp>
    <dsp:sp modelId="{283D62C1-0F1E-47BC-83C1-13FD47E09B28}">
      <dsp:nvSpPr>
        <dsp:cNvPr id="0" name=""/>
        <dsp:cNvSpPr/>
      </dsp:nvSpPr>
      <dsp:spPr>
        <a:xfrm>
          <a:off x="1489387" y="2925710"/>
          <a:ext cx="626095" cy="313047"/>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Anabilim Dalları</a:t>
          </a:r>
        </a:p>
      </dsp:txBody>
      <dsp:txXfrm>
        <a:off x="1489387" y="2925710"/>
        <a:ext cx="626095" cy="313047"/>
      </dsp:txXfrm>
    </dsp:sp>
    <dsp:sp modelId="{75582A75-F120-4323-9948-F93A75C75462}">
      <dsp:nvSpPr>
        <dsp:cNvPr id="0" name=""/>
        <dsp:cNvSpPr/>
      </dsp:nvSpPr>
      <dsp:spPr>
        <a:xfrm>
          <a:off x="2426414" y="2612981"/>
          <a:ext cx="831604"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Dahili Tıp Bilimleri Bölümü</a:t>
          </a:r>
        </a:p>
      </dsp:txBody>
      <dsp:txXfrm>
        <a:off x="2426414" y="2612981"/>
        <a:ext cx="831604" cy="313047"/>
      </dsp:txXfrm>
    </dsp:sp>
    <dsp:sp modelId="{9E9494BE-399D-42CD-B4E6-87A0F2A70279}">
      <dsp:nvSpPr>
        <dsp:cNvPr id="0" name=""/>
        <dsp:cNvSpPr/>
      </dsp:nvSpPr>
      <dsp:spPr>
        <a:xfrm>
          <a:off x="2524223" y="2927337"/>
          <a:ext cx="626095" cy="313047"/>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Anabilim Dalları</a:t>
          </a:r>
        </a:p>
      </dsp:txBody>
      <dsp:txXfrm>
        <a:off x="2524223" y="2927337"/>
        <a:ext cx="626095" cy="313047"/>
      </dsp:txXfrm>
    </dsp:sp>
    <dsp:sp modelId="{06D03F34-CE06-4D6D-B19A-61EEAEF52727}">
      <dsp:nvSpPr>
        <dsp:cNvPr id="0" name=""/>
        <dsp:cNvSpPr/>
      </dsp:nvSpPr>
      <dsp:spPr>
        <a:xfrm>
          <a:off x="2516277" y="3257916"/>
          <a:ext cx="626095"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Bilim Dalları</a:t>
          </a:r>
        </a:p>
      </dsp:txBody>
      <dsp:txXfrm>
        <a:off x="2516277" y="3257916"/>
        <a:ext cx="626095" cy="313047"/>
      </dsp:txXfrm>
    </dsp:sp>
    <dsp:sp modelId="{9B0F030D-71A9-4C03-B2D7-471B159556D5}">
      <dsp:nvSpPr>
        <dsp:cNvPr id="0" name=""/>
        <dsp:cNvSpPr/>
      </dsp:nvSpPr>
      <dsp:spPr>
        <a:xfrm>
          <a:off x="3401276" y="2614224"/>
          <a:ext cx="759284"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Cerrahi Tıp Bilimleri Bölümü</a:t>
          </a:r>
        </a:p>
      </dsp:txBody>
      <dsp:txXfrm>
        <a:off x="3401276" y="2614224"/>
        <a:ext cx="759284" cy="313047"/>
      </dsp:txXfrm>
    </dsp:sp>
    <dsp:sp modelId="{0F983E44-95C6-4CFE-A4B7-D5C3AB6791B0}">
      <dsp:nvSpPr>
        <dsp:cNvPr id="0" name=""/>
        <dsp:cNvSpPr/>
      </dsp:nvSpPr>
      <dsp:spPr>
        <a:xfrm>
          <a:off x="3470800" y="2930631"/>
          <a:ext cx="626095" cy="313047"/>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Anabilim Dalları </a:t>
          </a:r>
        </a:p>
      </dsp:txBody>
      <dsp:txXfrm>
        <a:off x="3470800" y="2930631"/>
        <a:ext cx="626095" cy="313047"/>
      </dsp:txXfrm>
    </dsp:sp>
    <dsp:sp modelId="{49A4BD85-2961-4F17-A3C4-98DD3082B9D8}">
      <dsp:nvSpPr>
        <dsp:cNvPr id="0" name=""/>
        <dsp:cNvSpPr/>
      </dsp:nvSpPr>
      <dsp:spPr>
        <a:xfrm>
          <a:off x="3472059" y="3244010"/>
          <a:ext cx="626095"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Bilim Dalları</a:t>
          </a:r>
        </a:p>
      </dsp:txBody>
      <dsp:txXfrm>
        <a:off x="3472059" y="3244010"/>
        <a:ext cx="626095" cy="313047"/>
      </dsp:txXfrm>
    </dsp:sp>
    <dsp:sp modelId="{A6C3B3EE-D559-4E77-9E29-64B6375A4635}">
      <dsp:nvSpPr>
        <dsp:cNvPr id="0" name=""/>
        <dsp:cNvSpPr/>
      </dsp:nvSpPr>
      <dsp:spPr>
        <a:xfrm>
          <a:off x="4497362" y="1567784"/>
          <a:ext cx="1119708"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Dekan Yardımcısı</a:t>
          </a:r>
        </a:p>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(İdari İşlerden Sorumlu)</a:t>
          </a:r>
        </a:p>
      </dsp:txBody>
      <dsp:txXfrm>
        <a:off x="4497362" y="1567784"/>
        <a:ext cx="1119708" cy="313047"/>
      </dsp:txXfrm>
    </dsp:sp>
    <dsp:sp modelId="{D4BD94BD-E983-49C3-BB45-1C3156D2D7A2}">
      <dsp:nvSpPr>
        <dsp:cNvPr id="0" name=""/>
        <dsp:cNvSpPr/>
      </dsp:nvSpPr>
      <dsp:spPr>
        <a:xfrm>
          <a:off x="4572916" y="1886091"/>
          <a:ext cx="957068" cy="313047"/>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Fakülte Sekreteri</a:t>
          </a:r>
        </a:p>
      </dsp:txBody>
      <dsp:txXfrm>
        <a:off x="4572916" y="1886091"/>
        <a:ext cx="957068" cy="313047"/>
      </dsp:txXfrm>
    </dsp:sp>
    <dsp:sp modelId="{F70CA724-1B8E-4C06-9DFE-68EF012D3825}">
      <dsp:nvSpPr>
        <dsp:cNvPr id="0" name=""/>
        <dsp:cNvSpPr/>
      </dsp:nvSpPr>
      <dsp:spPr>
        <a:xfrm>
          <a:off x="4693619" y="2224367"/>
          <a:ext cx="785298"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Personel İşleri</a:t>
          </a:r>
        </a:p>
      </dsp:txBody>
      <dsp:txXfrm>
        <a:off x="4693619" y="2224367"/>
        <a:ext cx="785298" cy="313047"/>
      </dsp:txXfrm>
    </dsp:sp>
    <dsp:sp modelId="{5976C60D-E203-4BE2-B00E-10C079DDC26D}">
      <dsp:nvSpPr>
        <dsp:cNvPr id="0" name=""/>
        <dsp:cNvSpPr/>
      </dsp:nvSpPr>
      <dsp:spPr>
        <a:xfrm>
          <a:off x="4688216" y="2547213"/>
          <a:ext cx="790701"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Öğrenci İşleri</a:t>
          </a:r>
        </a:p>
      </dsp:txBody>
      <dsp:txXfrm>
        <a:off x="4688216" y="2547213"/>
        <a:ext cx="790701" cy="313047"/>
      </dsp:txXfrm>
    </dsp:sp>
    <dsp:sp modelId="{5A926E96-6F59-4DB6-8E4C-15B61AEDA3E1}">
      <dsp:nvSpPr>
        <dsp:cNvPr id="0" name=""/>
        <dsp:cNvSpPr/>
      </dsp:nvSpPr>
      <dsp:spPr>
        <a:xfrm>
          <a:off x="4680077" y="2846631"/>
          <a:ext cx="784253"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Yazı İşleri</a:t>
          </a:r>
        </a:p>
      </dsp:txBody>
      <dsp:txXfrm>
        <a:off x="4680077" y="2846631"/>
        <a:ext cx="784253" cy="313047"/>
      </dsp:txXfrm>
    </dsp:sp>
    <dsp:sp modelId="{84FA71F6-085C-488C-ABD9-BEB93DC07D1F}">
      <dsp:nvSpPr>
        <dsp:cNvPr id="0" name=""/>
        <dsp:cNvSpPr/>
      </dsp:nvSpPr>
      <dsp:spPr>
        <a:xfrm>
          <a:off x="4676890" y="3159807"/>
          <a:ext cx="802028"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Satın Alma İşleri</a:t>
          </a:r>
        </a:p>
      </dsp:txBody>
      <dsp:txXfrm>
        <a:off x="4676890" y="3159807"/>
        <a:ext cx="802028" cy="313047"/>
      </dsp:txXfrm>
    </dsp:sp>
    <dsp:sp modelId="{38E7FA40-AC6B-4078-8191-68D29E2B8F27}">
      <dsp:nvSpPr>
        <dsp:cNvPr id="0" name=""/>
        <dsp:cNvSpPr/>
      </dsp:nvSpPr>
      <dsp:spPr>
        <a:xfrm>
          <a:off x="4682706" y="3459337"/>
          <a:ext cx="803511"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Tahakkuk İşleri</a:t>
          </a:r>
        </a:p>
      </dsp:txBody>
      <dsp:txXfrm>
        <a:off x="4682706" y="3459337"/>
        <a:ext cx="803511" cy="313047"/>
      </dsp:txXfrm>
    </dsp:sp>
    <dsp:sp modelId="{03202F2A-2AC7-4523-AD59-3FCE23D03D5F}">
      <dsp:nvSpPr>
        <dsp:cNvPr id="0" name=""/>
        <dsp:cNvSpPr/>
      </dsp:nvSpPr>
      <dsp:spPr>
        <a:xfrm>
          <a:off x="4673152" y="3771834"/>
          <a:ext cx="816778" cy="313047"/>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Ayniyat İşleri</a:t>
          </a:r>
        </a:p>
      </dsp:txBody>
      <dsp:txXfrm>
        <a:off x="4673152" y="3771834"/>
        <a:ext cx="816778" cy="313047"/>
      </dsp:txXfrm>
    </dsp:sp>
    <dsp:sp modelId="{838C20A0-44C9-4A33-8F77-2A046885C331}">
      <dsp:nvSpPr>
        <dsp:cNvPr id="0" name=""/>
        <dsp:cNvSpPr/>
      </dsp:nvSpPr>
      <dsp:spPr>
        <a:xfrm>
          <a:off x="4666347" y="4091677"/>
          <a:ext cx="814067" cy="367661"/>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l" defTabSz="311150">
            <a:lnSpc>
              <a:spcPct val="90000"/>
            </a:lnSpc>
            <a:spcBef>
              <a:spcPct val="0"/>
            </a:spcBef>
            <a:spcAft>
              <a:spcPct val="35000"/>
            </a:spcAft>
            <a:buNone/>
          </a:pPr>
          <a:r>
            <a:rPr lang="tr-TR" sz="700" b="1" kern="1200">
              <a:solidFill>
                <a:sysClr val="window" lastClr="FFFFFF"/>
              </a:solidFill>
              <a:latin typeface="Calibri"/>
              <a:ea typeface="+mn-ea"/>
              <a:cs typeface="+mn-cs"/>
            </a:rPr>
            <a:t>Ders Araç ve Gereçlari Birimi</a:t>
          </a:r>
        </a:p>
      </dsp:txBody>
      <dsp:txXfrm>
        <a:off x="4666347" y="4091677"/>
        <a:ext cx="814067" cy="367661"/>
      </dsp:txXfrm>
    </dsp:sp>
    <dsp:sp modelId="{18E09E96-DE5D-442A-B6DA-A3DC98AF737E}">
      <dsp:nvSpPr>
        <dsp:cNvPr id="0" name=""/>
        <dsp:cNvSpPr/>
      </dsp:nvSpPr>
      <dsp:spPr>
        <a:xfrm>
          <a:off x="1896932" y="1010087"/>
          <a:ext cx="870034"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Fakülte Kurulu</a:t>
          </a:r>
        </a:p>
      </dsp:txBody>
      <dsp:txXfrm>
        <a:off x="1896932" y="1010087"/>
        <a:ext cx="870034" cy="313047"/>
      </dsp:txXfrm>
    </dsp:sp>
    <dsp:sp modelId="{D18B572A-36BC-4A55-BE3D-6E528946DE8B}">
      <dsp:nvSpPr>
        <dsp:cNvPr id="0" name=""/>
        <dsp:cNvSpPr/>
      </dsp:nvSpPr>
      <dsp:spPr>
        <a:xfrm>
          <a:off x="2898447" y="1010087"/>
          <a:ext cx="1217949" cy="313047"/>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Fakülte Yönetim Kurulu</a:t>
          </a:r>
        </a:p>
      </dsp:txBody>
      <dsp:txXfrm>
        <a:off x="2898447" y="1010087"/>
        <a:ext cx="1217949" cy="31304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FAFFC1-B41C-4AD7-A871-ECC8991E16B7}">
      <dsp:nvSpPr>
        <dsp:cNvPr id="0" name=""/>
        <dsp:cNvSpPr/>
      </dsp:nvSpPr>
      <dsp:spPr>
        <a:xfrm>
          <a:off x="3135167" y="598774"/>
          <a:ext cx="408531" cy="288266"/>
        </a:xfrm>
        <a:custGeom>
          <a:avLst/>
          <a:gdLst/>
          <a:ahLst/>
          <a:cxnLst/>
          <a:rect l="0" t="0" r="0" b="0"/>
          <a:pathLst>
            <a:path>
              <a:moveTo>
                <a:pt x="0" y="0"/>
              </a:moveTo>
              <a:lnTo>
                <a:pt x="0" y="288266"/>
              </a:lnTo>
              <a:lnTo>
                <a:pt x="408531" y="288266"/>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E709918-C351-4E11-8990-77F23037040C}">
      <dsp:nvSpPr>
        <dsp:cNvPr id="0" name=""/>
        <dsp:cNvSpPr/>
      </dsp:nvSpPr>
      <dsp:spPr>
        <a:xfrm>
          <a:off x="2675178" y="598774"/>
          <a:ext cx="459989" cy="296291"/>
        </a:xfrm>
        <a:custGeom>
          <a:avLst/>
          <a:gdLst/>
          <a:ahLst/>
          <a:cxnLst/>
          <a:rect l="0" t="0" r="0" b="0"/>
          <a:pathLst>
            <a:path>
              <a:moveTo>
                <a:pt x="459989" y="0"/>
              </a:moveTo>
              <a:lnTo>
                <a:pt x="459989" y="296291"/>
              </a:lnTo>
              <a:lnTo>
                <a:pt x="0" y="296291"/>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3F883F2-E626-4A6A-8FBD-5C3CE2BAE05C}">
      <dsp:nvSpPr>
        <dsp:cNvPr id="0" name=""/>
        <dsp:cNvSpPr/>
      </dsp:nvSpPr>
      <dsp:spPr>
        <a:xfrm>
          <a:off x="4273126" y="2614042"/>
          <a:ext cx="217785" cy="1824687"/>
        </a:xfrm>
        <a:custGeom>
          <a:avLst/>
          <a:gdLst/>
          <a:ahLst/>
          <a:cxnLst/>
          <a:rect l="0" t="0" r="0" b="0"/>
          <a:pathLst>
            <a:path>
              <a:moveTo>
                <a:pt x="0" y="0"/>
              </a:moveTo>
              <a:lnTo>
                <a:pt x="0" y="1824687"/>
              </a:lnTo>
              <a:lnTo>
                <a:pt x="217785" y="1824687"/>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2DA6858-1A08-4898-A46F-9BAC1B9FE9C5}">
      <dsp:nvSpPr>
        <dsp:cNvPr id="0" name=""/>
        <dsp:cNvSpPr/>
      </dsp:nvSpPr>
      <dsp:spPr>
        <a:xfrm>
          <a:off x="4273126" y="2614042"/>
          <a:ext cx="223296" cy="1311178"/>
        </a:xfrm>
        <a:custGeom>
          <a:avLst/>
          <a:gdLst/>
          <a:ahLst/>
          <a:cxnLst/>
          <a:rect l="0" t="0" r="0" b="0"/>
          <a:pathLst>
            <a:path>
              <a:moveTo>
                <a:pt x="0" y="0"/>
              </a:moveTo>
              <a:lnTo>
                <a:pt x="0" y="1311178"/>
              </a:lnTo>
              <a:lnTo>
                <a:pt x="223296" y="1311178"/>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5D96EBE-F8DE-469E-870E-B803C5751F0D}">
      <dsp:nvSpPr>
        <dsp:cNvPr id="0" name=""/>
        <dsp:cNvSpPr/>
      </dsp:nvSpPr>
      <dsp:spPr>
        <a:xfrm>
          <a:off x="4273126" y="2614042"/>
          <a:ext cx="254394" cy="2239336"/>
        </a:xfrm>
        <a:custGeom>
          <a:avLst/>
          <a:gdLst/>
          <a:ahLst/>
          <a:cxnLst/>
          <a:rect l="0" t="0" r="0" b="0"/>
          <a:pathLst>
            <a:path>
              <a:moveTo>
                <a:pt x="0" y="0"/>
              </a:moveTo>
              <a:lnTo>
                <a:pt x="0" y="2239336"/>
              </a:lnTo>
              <a:lnTo>
                <a:pt x="254394" y="2239336"/>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7D62E97-FBD8-44C0-AE64-7D992A4EA4C2}">
      <dsp:nvSpPr>
        <dsp:cNvPr id="0" name=""/>
        <dsp:cNvSpPr/>
      </dsp:nvSpPr>
      <dsp:spPr>
        <a:xfrm>
          <a:off x="4273126" y="2614042"/>
          <a:ext cx="206861" cy="805957"/>
        </a:xfrm>
        <a:custGeom>
          <a:avLst/>
          <a:gdLst/>
          <a:ahLst/>
          <a:cxnLst/>
          <a:rect l="0" t="0" r="0" b="0"/>
          <a:pathLst>
            <a:path>
              <a:moveTo>
                <a:pt x="0" y="0"/>
              </a:moveTo>
              <a:lnTo>
                <a:pt x="0" y="805957"/>
              </a:lnTo>
              <a:lnTo>
                <a:pt x="206861" y="805957"/>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686C3EE-80B4-4068-87F4-90E9647A81D9}">
      <dsp:nvSpPr>
        <dsp:cNvPr id="0" name=""/>
        <dsp:cNvSpPr/>
      </dsp:nvSpPr>
      <dsp:spPr>
        <a:xfrm>
          <a:off x="4273126" y="2614042"/>
          <a:ext cx="170154" cy="307608"/>
        </a:xfrm>
        <a:custGeom>
          <a:avLst/>
          <a:gdLst/>
          <a:ahLst/>
          <a:cxnLst/>
          <a:rect l="0" t="0" r="0" b="0"/>
          <a:pathLst>
            <a:path>
              <a:moveTo>
                <a:pt x="0" y="0"/>
              </a:moveTo>
              <a:lnTo>
                <a:pt x="0" y="307608"/>
              </a:lnTo>
              <a:lnTo>
                <a:pt x="170154" y="307608"/>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9946FF1-EA50-41BA-B5F5-20C5C5DF06FF}">
      <dsp:nvSpPr>
        <dsp:cNvPr id="0" name=""/>
        <dsp:cNvSpPr/>
      </dsp:nvSpPr>
      <dsp:spPr>
        <a:xfrm>
          <a:off x="3135167" y="598774"/>
          <a:ext cx="1395127" cy="1689897"/>
        </a:xfrm>
        <a:custGeom>
          <a:avLst/>
          <a:gdLst/>
          <a:ahLst/>
          <a:cxnLst/>
          <a:rect l="0" t="0" r="0" b="0"/>
          <a:pathLst>
            <a:path>
              <a:moveTo>
                <a:pt x="0" y="0"/>
              </a:moveTo>
              <a:lnTo>
                <a:pt x="0" y="1682295"/>
              </a:lnTo>
              <a:lnTo>
                <a:pt x="1395127" y="1682295"/>
              </a:lnTo>
              <a:lnTo>
                <a:pt x="1395127" y="1689897"/>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C612225-93B2-4F18-B4AE-E460504C7EF1}">
      <dsp:nvSpPr>
        <dsp:cNvPr id="0" name=""/>
        <dsp:cNvSpPr/>
      </dsp:nvSpPr>
      <dsp:spPr>
        <a:xfrm>
          <a:off x="3135167" y="598774"/>
          <a:ext cx="732768" cy="1097426"/>
        </a:xfrm>
        <a:custGeom>
          <a:avLst/>
          <a:gdLst/>
          <a:ahLst/>
          <a:cxnLst/>
          <a:rect l="0" t="0" r="0" b="0"/>
          <a:pathLst>
            <a:path>
              <a:moveTo>
                <a:pt x="0" y="0"/>
              </a:moveTo>
              <a:lnTo>
                <a:pt x="0" y="1089825"/>
              </a:lnTo>
              <a:lnTo>
                <a:pt x="732768" y="1089825"/>
              </a:lnTo>
              <a:lnTo>
                <a:pt x="732768" y="1097426"/>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3B7D368-C5DE-42AB-81A7-B4D9683ED552}">
      <dsp:nvSpPr>
        <dsp:cNvPr id="0" name=""/>
        <dsp:cNvSpPr/>
      </dsp:nvSpPr>
      <dsp:spPr>
        <a:xfrm>
          <a:off x="2453054" y="598774"/>
          <a:ext cx="682113" cy="1065058"/>
        </a:xfrm>
        <a:custGeom>
          <a:avLst/>
          <a:gdLst/>
          <a:ahLst/>
          <a:cxnLst/>
          <a:rect l="0" t="0" r="0" b="0"/>
          <a:pathLst>
            <a:path>
              <a:moveTo>
                <a:pt x="682113" y="0"/>
              </a:moveTo>
              <a:lnTo>
                <a:pt x="682113" y="1057456"/>
              </a:lnTo>
              <a:lnTo>
                <a:pt x="0" y="1057456"/>
              </a:lnTo>
              <a:lnTo>
                <a:pt x="0" y="1065058"/>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4E0263D-3AAA-406A-98F8-7C97FAE5BB6D}">
      <dsp:nvSpPr>
        <dsp:cNvPr id="0" name=""/>
        <dsp:cNvSpPr/>
      </dsp:nvSpPr>
      <dsp:spPr>
        <a:xfrm>
          <a:off x="3135167" y="598774"/>
          <a:ext cx="766614" cy="599763"/>
        </a:xfrm>
        <a:custGeom>
          <a:avLst/>
          <a:gdLst/>
          <a:ahLst/>
          <a:cxnLst/>
          <a:rect l="0" t="0" r="0" b="0"/>
          <a:pathLst>
            <a:path>
              <a:moveTo>
                <a:pt x="0" y="0"/>
              </a:moveTo>
              <a:lnTo>
                <a:pt x="0" y="592161"/>
              </a:lnTo>
              <a:lnTo>
                <a:pt x="766614" y="592161"/>
              </a:lnTo>
              <a:lnTo>
                <a:pt x="766614" y="599763"/>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9A60CA9-94FA-43CD-A84B-3D36EEA34B41}">
      <dsp:nvSpPr>
        <dsp:cNvPr id="0" name=""/>
        <dsp:cNvSpPr/>
      </dsp:nvSpPr>
      <dsp:spPr>
        <a:xfrm>
          <a:off x="2084671" y="2576926"/>
          <a:ext cx="91440" cy="2601083"/>
        </a:xfrm>
        <a:custGeom>
          <a:avLst/>
          <a:gdLst/>
          <a:ahLst/>
          <a:cxnLst/>
          <a:rect l="0" t="0" r="0" b="0"/>
          <a:pathLst>
            <a:path>
              <a:moveTo>
                <a:pt x="45720" y="0"/>
              </a:moveTo>
              <a:lnTo>
                <a:pt x="45720" y="2601083"/>
              </a:lnTo>
              <a:lnTo>
                <a:pt x="98155" y="2601083"/>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9374B92-AA4B-43D5-BE9B-0DCD07CA2608}">
      <dsp:nvSpPr>
        <dsp:cNvPr id="0" name=""/>
        <dsp:cNvSpPr/>
      </dsp:nvSpPr>
      <dsp:spPr>
        <a:xfrm>
          <a:off x="2084671" y="2576926"/>
          <a:ext cx="91440" cy="2170050"/>
        </a:xfrm>
        <a:custGeom>
          <a:avLst/>
          <a:gdLst/>
          <a:ahLst/>
          <a:cxnLst/>
          <a:rect l="0" t="0" r="0" b="0"/>
          <a:pathLst>
            <a:path>
              <a:moveTo>
                <a:pt x="45720" y="0"/>
              </a:moveTo>
              <a:lnTo>
                <a:pt x="45720" y="2170050"/>
              </a:lnTo>
              <a:lnTo>
                <a:pt x="113572" y="2170050"/>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678A441-F9EE-4963-B08F-BA1A0EF5F367}">
      <dsp:nvSpPr>
        <dsp:cNvPr id="0" name=""/>
        <dsp:cNvSpPr/>
      </dsp:nvSpPr>
      <dsp:spPr>
        <a:xfrm>
          <a:off x="2084671" y="2576926"/>
          <a:ext cx="91440" cy="1710467"/>
        </a:xfrm>
        <a:custGeom>
          <a:avLst/>
          <a:gdLst/>
          <a:ahLst/>
          <a:cxnLst/>
          <a:rect l="0" t="0" r="0" b="0"/>
          <a:pathLst>
            <a:path>
              <a:moveTo>
                <a:pt x="45720" y="0"/>
              </a:moveTo>
              <a:lnTo>
                <a:pt x="45720" y="1710467"/>
              </a:lnTo>
              <a:lnTo>
                <a:pt x="116371" y="1710467"/>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4105D10-9161-409C-8053-A2061F9BF032}">
      <dsp:nvSpPr>
        <dsp:cNvPr id="0" name=""/>
        <dsp:cNvSpPr/>
      </dsp:nvSpPr>
      <dsp:spPr>
        <a:xfrm>
          <a:off x="2084671" y="2576926"/>
          <a:ext cx="91440" cy="1252906"/>
        </a:xfrm>
        <a:custGeom>
          <a:avLst/>
          <a:gdLst/>
          <a:ahLst/>
          <a:cxnLst/>
          <a:rect l="0" t="0" r="0" b="0"/>
          <a:pathLst>
            <a:path>
              <a:moveTo>
                <a:pt x="45720" y="0"/>
              </a:moveTo>
              <a:lnTo>
                <a:pt x="45720" y="1252906"/>
              </a:lnTo>
              <a:lnTo>
                <a:pt x="118681" y="1252906"/>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D864FA1-D4CE-4E8F-9763-2D4B11D642DA}">
      <dsp:nvSpPr>
        <dsp:cNvPr id="0" name=""/>
        <dsp:cNvSpPr/>
      </dsp:nvSpPr>
      <dsp:spPr>
        <a:xfrm>
          <a:off x="2084671" y="2576926"/>
          <a:ext cx="91440" cy="789841"/>
        </a:xfrm>
        <a:custGeom>
          <a:avLst/>
          <a:gdLst/>
          <a:ahLst/>
          <a:cxnLst/>
          <a:rect l="0" t="0" r="0" b="0"/>
          <a:pathLst>
            <a:path>
              <a:moveTo>
                <a:pt x="45720" y="0"/>
              </a:moveTo>
              <a:lnTo>
                <a:pt x="45720" y="789841"/>
              </a:lnTo>
              <a:lnTo>
                <a:pt x="111799" y="789841"/>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604CECA-E5F6-47ED-9DA3-F1F8F12B42A7}">
      <dsp:nvSpPr>
        <dsp:cNvPr id="0" name=""/>
        <dsp:cNvSpPr/>
      </dsp:nvSpPr>
      <dsp:spPr>
        <a:xfrm>
          <a:off x="2084671" y="2576926"/>
          <a:ext cx="91440" cy="304591"/>
        </a:xfrm>
        <a:custGeom>
          <a:avLst/>
          <a:gdLst/>
          <a:ahLst/>
          <a:cxnLst/>
          <a:rect l="0" t="0" r="0" b="0"/>
          <a:pathLst>
            <a:path>
              <a:moveTo>
                <a:pt x="45720" y="0"/>
              </a:moveTo>
              <a:lnTo>
                <a:pt x="45720" y="304591"/>
              </a:lnTo>
              <a:lnTo>
                <a:pt x="105562" y="304591"/>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1742FF3-0672-4354-B0E9-6C06E6CA2497}">
      <dsp:nvSpPr>
        <dsp:cNvPr id="0" name=""/>
        <dsp:cNvSpPr/>
      </dsp:nvSpPr>
      <dsp:spPr>
        <a:xfrm>
          <a:off x="2392559" y="598774"/>
          <a:ext cx="742608" cy="1647271"/>
        </a:xfrm>
        <a:custGeom>
          <a:avLst/>
          <a:gdLst/>
          <a:ahLst/>
          <a:cxnLst/>
          <a:rect l="0" t="0" r="0" b="0"/>
          <a:pathLst>
            <a:path>
              <a:moveTo>
                <a:pt x="742608" y="0"/>
              </a:moveTo>
              <a:lnTo>
                <a:pt x="742608" y="1639670"/>
              </a:lnTo>
              <a:lnTo>
                <a:pt x="0" y="1639670"/>
              </a:lnTo>
              <a:lnTo>
                <a:pt x="0" y="1647271"/>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745E6A6-6DA2-4E97-8EEB-BB326E84F0E3}">
      <dsp:nvSpPr>
        <dsp:cNvPr id="0" name=""/>
        <dsp:cNvSpPr/>
      </dsp:nvSpPr>
      <dsp:spPr>
        <a:xfrm>
          <a:off x="3222271" y="2584286"/>
          <a:ext cx="108865" cy="1968548"/>
        </a:xfrm>
        <a:custGeom>
          <a:avLst/>
          <a:gdLst/>
          <a:ahLst/>
          <a:cxnLst/>
          <a:rect l="0" t="0" r="0" b="0"/>
          <a:pathLst>
            <a:path>
              <a:moveTo>
                <a:pt x="0" y="0"/>
              </a:moveTo>
              <a:lnTo>
                <a:pt x="0" y="1968548"/>
              </a:lnTo>
              <a:lnTo>
                <a:pt x="108865" y="1968548"/>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4E94435-3D5C-40B7-BEC3-3A8C526FCBDF}">
      <dsp:nvSpPr>
        <dsp:cNvPr id="0" name=""/>
        <dsp:cNvSpPr/>
      </dsp:nvSpPr>
      <dsp:spPr>
        <a:xfrm>
          <a:off x="3222271" y="2584286"/>
          <a:ext cx="129998" cy="782258"/>
        </a:xfrm>
        <a:custGeom>
          <a:avLst/>
          <a:gdLst/>
          <a:ahLst/>
          <a:cxnLst/>
          <a:rect l="0" t="0" r="0" b="0"/>
          <a:pathLst>
            <a:path>
              <a:moveTo>
                <a:pt x="0" y="0"/>
              </a:moveTo>
              <a:lnTo>
                <a:pt x="0" y="782258"/>
              </a:lnTo>
              <a:lnTo>
                <a:pt x="129998" y="782258"/>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8E1D63A-E6A1-4E90-AE2E-254B01B2D6F8}">
      <dsp:nvSpPr>
        <dsp:cNvPr id="0" name=""/>
        <dsp:cNvSpPr/>
      </dsp:nvSpPr>
      <dsp:spPr>
        <a:xfrm>
          <a:off x="3222271" y="2584286"/>
          <a:ext cx="98231" cy="288347"/>
        </a:xfrm>
        <a:custGeom>
          <a:avLst/>
          <a:gdLst/>
          <a:ahLst/>
          <a:cxnLst/>
          <a:rect l="0" t="0" r="0" b="0"/>
          <a:pathLst>
            <a:path>
              <a:moveTo>
                <a:pt x="0" y="0"/>
              </a:moveTo>
              <a:lnTo>
                <a:pt x="0" y="288347"/>
              </a:lnTo>
              <a:lnTo>
                <a:pt x="98231" y="288347"/>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33725CA-AFD0-4499-BBCF-7B0B67956700}">
      <dsp:nvSpPr>
        <dsp:cNvPr id="0" name=""/>
        <dsp:cNvSpPr/>
      </dsp:nvSpPr>
      <dsp:spPr>
        <a:xfrm>
          <a:off x="3222271" y="2584286"/>
          <a:ext cx="111571" cy="1409239"/>
        </a:xfrm>
        <a:custGeom>
          <a:avLst/>
          <a:gdLst/>
          <a:ahLst/>
          <a:cxnLst/>
          <a:rect l="0" t="0" r="0" b="0"/>
          <a:pathLst>
            <a:path>
              <a:moveTo>
                <a:pt x="0" y="0"/>
              </a:moveTo>
              <a:lnTo>
                <a:pt x="0" y="1409239"/>
              </a:lnTo>
              <a:lnTo>
                <a:pt x="111571" y="1409239"/>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0F272A9-04F2-4B4E-AFE3-419F3483910A}">
      <dsp:nvSpPr>
        <dsp:cNvPr id="0" name=""/>
        <dsp:cNvSpPr/>
      </dsp:nvSpPr>
      <dsp:spPr>
        <a:xfrm>
          <a:off x="3135167" y="598774"/>
          <a:ext cx="377126" cy="1645394"/>
        </a:xfrm>
        <a:custGeom>
          <a:avLst/>
          <a:gdLst/>
          <a:ahLst/>
          <a:cxnLst/>
          <a:rect l="0" t="0" r="0" b="0"/>
          <a:pathLst>
            <a:path>
              <a:moveTo>
                <a:pt x="0" y="0"/>
              </a:moveTo>
              <a:lnTo>
                <a:pt x="0" y="1637793"/>
              </a:lnTo>
              <a:lnTo>
                <a:pt x="377126" y="1637793"/>
              </a:lnTo>
              <a:lnTo>
                <a:pt x="377126" y="1645394"/>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1F1A4EF-7DF0-492C-8ACC-4E8BFE77BBA5}">
      <dsp:nvSpPr>
        <dsp:cNvPr id="0" name=""/>
        <dsp:cNvSpPr/>
      </dsp:nvSpPr>
      <dsp:spPr>
        <a:xfrm>
          <a:off x="904585" y="2568859"/>
          <a:ext cx="91440" cy="2938215"/>
        </a:xfrm>
        <a:custGeom>
          <a:avLst/>
          <a:gdLst/>
          <a:ahLst/>
          <a:cxnLst/>
          <a:rect l="0" t="0" r="0" b="0"/>
          <a:pathLst>
            <a:path>
              <a:moveTo>
                <a:pt x="45720" y="0"/>
              </a:moveTo>
              <a:lnTo>
                <a:pt x="45720" y="2938215"/>
              </a:lnTo>
              <a:lnTo>
                <a:pt x="101297" y="2938215"/>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409F4E0-B4D7-4D2B-B4C2-850DA6ADE94A}">
      <dsp:nvSpPr>
        <dsp:cNvPr id="0" name=""/>
        <dsp:cNvSpPr/>
      </dsp:nvSpPr>
      <dsp:spPr>
        <a:xfrm>
          <a:off x="904585" y="2568859"/>
          <a:ext cx="91440" cy="2531871"/>
        </a:xfrm>
        <a:custGeom>
          <a:avLst/>
          <a:gdLst/>
          <a:ahLst/>
          <a:cxnLst/>
          <a:rect l="0" t="0" r="0" b="0"/>
          <a:pathLst>
            <a:path>
              <a:moveTo>
                <a:pt x="45720" y="0"/>
              </a:moveTo>
              <a:lnTo>
                <a:pt x="45720" y="2531871"/>
              </a:lnTo>
              <a:lnTo>
                <a:pt x="90259" y="2531871"/>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AEE12CB-D1CC-44FF-A3EF-B9E0A8B8A6E0}">
      <dsp:nvSpPr>
        <dsp:cNvPr id="0" name=""/>
        <dsp:cNvSpPr/>
      </dsp:nvSpPr>
      <dsp:spPr>
        <a:xfrm>
          <a:off x="904585" y="2568859"/>
          <a:ext cx="91440" cy="2067998"/>
        </a:xfrm>
        <a:custGeom>
          <a:avLst/>
          <a:gdLst/>
          <a:ahLst/>
          <a:cxnLst/>
          <a:rect l="0" t="0" r="0" b="0"/>
          <a:pathLst>
            <a:path>
              <a:moveTo>
                <a:pt x="45720" y="0"/>
              </a:moveTo>
              <a:lnTo>
                <a:pt x="45720" y="2067998"/>
              </a:lnTo>
              <a:lnTo>
                <a:pt x="99616" y="2067998"/>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06420C2-029B-40D7-93AB-EB60953EBA92}">
      <dsp:nvSpPr>
        <dsp:cNvPr id="0" name=""/>
        <dsp:cNvSpPr/>
      </dsp:nvSpPr>
      <dsp:spPr>
        <a:xfrm>
          <a:off x="904585" y="2568859"/>
          <a:ext cx="91440" cy="1426899"/>
        </a:xfrm>
        <a:custGeom>
          <a:avLst/>
          <a:gdLst/>
          <a:ahLst/>
          <a:cxnLst/>
          <a:rect l="0" t="0" r="0" b="0"/>
          <a:pathLst>
            <a:path>
              <a:moveTo>
                <a:pt x="45720" y="0"/>
              </a:moveTo>
              <a:lnTo>
                <a:pt x="45720" y="1426899"/>
              </a:lnTo>
              <a:lnTo>
                <a:pt x="100981" y="1426899"/>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F1B04E2-AABE-4F99-8DD6-FC7FDFAB412B}">
      <dsp:nvSpPr>
        <dsp:cNvPr id="0" name=""/>
        <dsp:cNvSpPr/>
      </dsp:nvSpPr>
      <dsp:spPr>
        <a:xfrm>
          <a:off x="904585" y="2568859"/>
          <a:ext cx="91440" cy="849021"/>
        </a:xfrm>
        <a:custGeom>
          <a:avLst/>
          <a:gdLst/>
          <a:ahLst/>
          <a:cxnLst/>
          <a:rect l="0" t="0" r="0" b="0"/>
          <a:pathLst>
            <a:path>
              <a:moveTo>
                <a:pt x="45720" y="0"/>
              </a:moveTo>
              <a:lnTo>
                <a:pt x="45720" y="849021"/>
              </a:lnTo>
              <a:lnTo>
                <a:pt x="82579" y="849021"/>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54F2EA4-901E-494A-A8F7-FE061239343F}">
      <dsp:nvSpPr>
        <dsp:cNvPr id="0" name=""/>
        <dsp:cNvSpPr/>
      </dsp:nvSpPr>
      <dsp:spPr>
        <a:xfrm>
          <a:off x="904585" y="2568859"/>
          <a:ext cx="91440" cy="370151"/>
        </a:xfrm>
        <a:custGeom>
          <a:avLst/>
          <a:gdLst/>
          <a:ahLst/>
          <a:cxnLst/>
          <a:rect l="0" t="0" r="0" b="0"/>
          <a:pathLst>
            <a:path>
              <a:moveTo>
                <a:pt x="45720" y="0"/>
              </a:moveTo>
              <a:lnTo>
                <a:pt x="45720" y="370151"/>
              </a:lnTo>
              <a:lnTo>
                <a:pt x="86709" y="370151"/>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CA98063-8F76-4FC5-AD18-337689BA6C2F}">
      <dsp:nvSpPr>
        <dsp:cNvPr id="0" name=""/>
        <dsp:cNvSpPr/>
      </dsp:nvSpPr>
      <dsp:spPr>
        <a:xfrm>
          <a:off x="1186712" y="598774"/>
          <a:ext cx="1948455" cy="1621115"/>
        </a:xfrm>
        <a:custGeom>
          <a:avLst/>
          <a:gdLst/>
          <a:ahLst/>
          <a:cxnLst/>
          <a:rect l="0" t="0" r="0" b="0"/>
          <a:pathLst>
            <a:path>
              <a:moveTo>
                <a:pt x="1948455" y="0"/>
              </a:moveTo>
              <a:lnTo>
                <a:pt x="1948455" y="1613514"/>
              </a:lnTo>
              <a:lnTo>
                <a:pt x="0" y="1613514"/>
              </a:lnTo>
              <a:lnTo>
                <a:pt x="0" y="1621115"/>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FBA69E6-02B3-4BD7-AB13-38F3D7AD0DDA}">
      <dsp:nvSpPr>
        <dsp:cNvPr id="0" name=""/>
        <dsp:cNvSpPr/>
      </dsp:nvSpPr>
      <dsp:spPr>
        <a:xfrm>
          <a:off x="2423812" y="598774"/>
          <a:ext cx="711355" cy="574719"/>
        </a:xfrm>
        <a:custGeom>
          <a:avLst/>
          <a:gdLst/>
          <a:ahLst/>
          <a:cxnLst/>
          <a:rect l="0" t="0" r="0" b="0"/>
          <a:pathLst>
            <a:path>
              <a:moveTo>
                <a:pt x="711355" y="0"/>
              </a:moveTo>
              <a:lnTo>
                <a:pt x="711355" y="567117"/>
              </a:lnTo>
              <a:lnTo>
                <a:pt x="0" y="567117"/>
              </a:lnTo>
              <a:lnTo>
                <a:pt x="0" y="574719"/>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674AFD6-4009-4AEB-9E5A-BC2521B065CC}">
      <dsp:nvSpPr>
        <dsp:cNvPr id="0" name=""/>
        <dsp:cNvSpPr/>
      </dsp:nvSpPr>
      <dsp:spPr>
        <a:xfrm>
          <a:off x="2712187" y="231350"/>
          <a:ext cx="845960" cy="367423"/>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Dekan</a:t>
          </a:r>
        </a:p>
      </dsp:txBody>
      <dsp:txXfrm>
        <a:off x="2712187" y="231350"/>
        <a:ext cx="845960" cy="367423"/>
      </dsp:txXfrm>
    </dsp:sp>
    <dsp:sp modelId="{9EB2DD40-F70F-49AE-9ADF-8B8AE4ED49D2}">
      <dsp:nvSpPr>
        <dsp:cNvPr id="0" name=""/>
        <dsp:cNvSpPr/>
      </dsp:nvSpPr>
      <dsp:spPr>
        <a:xfrm>
          <a:off x="2060727" y="1173493"/>
          <a:ext cx="726171" cy="357996"/>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Dekan Yardımcısı </a:t>
          </a:r>
        </a:p>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(Eğitimden Sorumlu)</a:t>
          </a:r>
        </a:p>
      </dsp:txBody>
      <dsp:txXfrm>
        <a:off x="2060727" y="1173493"/>
        <a:ext cx="726171" cy="357996"/>
      </dsp:txXfrm>
    </dsp:sp>
    <dsp:sp modelId="{69F2AE36-25F7-49EA-B0B0-2CDF636E778C}">
      <dsp:nvSpPr>
        <dsp:cNvPr id="0" name=""/>
        <dsp:cNvSpPr/>
      </dsp:nvSpPr>
      <dsp:spPr>
        <a:xfrm>
          <a:off x="891203" y="2219890"/>
          <a:ext cx="591019" cy="348969"/>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Bağlam Değerlendirme</a:t>
          </a:r>
        </a:p>
      </dsp:txBody>
      <dsp:txXfrm>
        <a:off x="891203" y="2219890"/>
        <a:ext cx="591019" cy="348969"/>
      </dsp:txXfrm>
    </dsp:sp>
    <dsp:sp modelId="{DED61E2F-46AD-4DE4-BF0D-E2A95E7CB611}">
      <dsp:nvSpPr>
        <dsp:cNvPr id="0" name=""/>
        <dsp:cNvSpPr/>
      </dsp:nvSpPr>
      <dsp:spPr>
        <a:xfrm>
          <a:off x="991294" y="2758284"/>
          <a:ext cx="421520" cy="361454"/>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UÇEP Uyum Çalışması</a:t>
          </a:r>
        </a:p>
      </dsp:txBody>
      <dsp:txXfrm>
        <a:off x="991294" y="2758284"/>
        <a:ext cx="421520" cy="361454"/>
      </dsp:txXfrm>
    </dsp:sp>
    <dsp:sp modelId="{636407AD-7021-4375-B1EF-DF0678C03963}">
      <dsp:nvSpPr>
        <dsp:cNvPr id="0" name=""/>
        <dsp:cNvSpPr/>
      </dsp:nvSpPr>
      <dsp:spPr>
        <a:xfrm>
          <a:off x="987164" y="3236491"/>
          <a:ext cx="443392" cy="362780"/>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Ulusal Hastalık Yükü</a:t>
          </a:r>
        </a:p>
      </dsp:txBody>
      <dsp:txXfrm>
        <a:off x="987164" y="3236491"/>
        <a:ext cx="443392" cy="362780"/>
      </dsp:txXfrm>
    </dsp:sp>
    <dsp:sp modelId="{554613C3-E718-4CC4-9EA2-704B4B46F3D0}">
      <dsp:nvSpPr>
        <dsp:cNvPr id="0" name=""/>
        <dsp:cNvSpPr/>
      </dsp:nvSpPr>
      <dsp:spPr>
        <a:xfrm>
          <a:off x="1005566" y="3695180"/>
          <a:ext cx="418532" cy="601158"/>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Bologna Süreci ve Avrupa Kredi Transfer Sistemi</a:t>
          </a:r>
        </a:p>
      </dsp:txBody>
      <dsp:txXfrm>
        <a:off x="1005566" y="3695180"/>
        <a:ext cx="418532" cy="601158"/>
      </dsp:txXfrm>
    </dsp:sp>
    <dsp:sp modelId="{C731282D-5C7D-4144-895C-F240E013C9D6}">
      <dsp:nvSpPr>
        <dsp:cNvPr id="0" name=""/>
        <dsp:cNvSpPr/>
      </dsp:nvSpPr>
      <dsp:spPr>
        <a:xfrm>
          <a:off x="1004202" y="4426378"/>
          <a:ext cx="419725" cy="420961"/>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Dış Paydaşlarla Yapılan Toplantılar</a:t>
          </a:r>
        </a:p>
      </dsp:txBody>
      <dsp:txXfrm>
        <a:off x="1004202" y="4426378"/>
        <a:ext cx="419725" cy="420961"/>
      </dsp:txXfrm>
    </dsp:sp>
    <dsp:sp modelId="{90277370-1D95-48D7-9CF2-BFD655114A71}">
      <dsp:nvSpPr>
        <dsp:cNvPr id="0" name=""/>
        <dsp:cNvSpPr/>
      </dsp:nvSpPr>
      <dsp:spPr>
        <a:xfrm>
          <a:off x="994845" y="4951871"/>
          <a:ext cx="414870" cy="297720"/>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Dış Paydaş Görüşleri</a:t>
          </a:r>
        </a:p>
      </dsp:txBody>
      <dsp:txXfrm>
        <a:off x="994845" y="4951871"/>
        <a:ext cx="414870" cy="297720"/>
      </dsp:txXfrm>
    </dsp:sp>
    <dsp:sp modelId="{2585A649-5898-4407-9A9B-8CE426F886D2}">
      <dsp:nvSpPr>
        <dsp:cNvPr id="0" name=""/>
        <dsp:cNvSpPr/>
      </dsp:nvSpPr>
      <dsp:spPr>
        <a:xfrm>
          <a:off x="1005882" y="5338856"/>
          <a:ext cx="419321" cy="336438"/>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Öğrenci Kalite Komisyonu </a:t>
          </a:r>
        </a:p>
      </dsp:txBody>
      <dsp:txXfrm>
        <a:off x="1005882" y="5338856"/>
        <a:ext cx="419321" cy="336438"/>
      </dsp:txXfrm>
    </dsp:sp>
    <dsp:sp modelId="{9B0F030D-71A9-4C03-B2D7-471B159556D5}">
      <dsp:nvSpPr>
        <dsp:cNvPr id="0" name=""/>
        <dsp:cNvSpPr/>
      </dsp:nvSpPr>
      <dsp:spPr>
        <a:xfrm>
          <a:off x="3149766" y="2244169"/>
          <a:ext cx="725056" cy="340116"/>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Süreç Değerlendirme</a:t>
          </a:r>
        </a:p>
      </dsp:txBody>
      <dsp:txXfrm>
        <a:off x="3149766" y="2244169"/>
        <a:ext cx="725056" cy="340116"/>
      </dsp:txXfrm>
    </dsp:sp>
    <dsp:sp modelId="{DC62B778-A0F0-468A-A3C3-D8A4B2C0B1AA}">
      <dsp:nvSpPr>
        <dsp:cNvPr id="0" name=""/>
        <dsp:cNvSpPr/>
      </dsp:nvSpPr>
      <dsp:spPr>
        <a:xfrm>
          <a:off x="3333843" y="3745286"/>
          <a:ext cx="612297" cy="496479"/>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Eğitim Değerlendirme/Memnuniyet Anketleri</a:t>
          </a:r>
        </a:p>
      </dsp:txBody>
      <dsp:txXfrm>
        <a:off x="3333843" y="3745286"/>
        <a:ext cx="612297" cy="496479"/>
      </dsp:txXfrm>
    </dsp:sp>
    <dsp:sp modelId="{10A2110B-7F21-4C8C-80E6-550A8193442C}">
      <dsp:nvSpPr>
        <dsp:cNvPr id="0" name=""/>
        <dsp:cNvSpPr/>
      </dsp:nvSpPr>
      <dsp:spPr>
        <a:xfrm>
          <a:off x="3320503" y="2729974"/>
          <a:ext cx="642290" cy="285318"/>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Formatif Değerlendirme</a:t>
          </a:r>
        </a:p>
      </dsp:txBody>
      <dsp:txXfrm>
        <a:off x="3320503" y="2729974"/>
        <a:ext cx="642290" cy="285318"/>
      </dsp:txXfrm>
    </dsp:sp>
    <dsp:sp modelId="{71498AA4-F3ED-455E-A25A-644A8A60D831}">
      <dsp:nvSpPr>
        <dsp:cNvPr id="0" name=""/>
        <dsp:cNvSpPr/>
      </dsp:nvSpPr>
      <dsp:spPr>
        <a:xfrm>
          <a:off x="3352269" y="3185803"/>
          <a:ext cx="593389" cy="361483"/>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Eğiticilerin Eğitimi</a:t>
          </a:r>
        </a:p>
      </dsp:txBody>
      <dsp:txXfrm>
        <a:off x="3352269" y="3185803"/>
        <a:ext cx="593389" cy="361483"/>
      </dsp:txXfrm>
    </dsp:sp>
    <dsp:sp modelId="{9F5F6E9D-CA9F-457D-B00A-CE3F95159A99}">
      <dsp:nvSpPr>
        <dsp:cNvPr id="0" name=""/>
        <dsp:cNvSpPr/>
      </dsp:nvSpPr>
      <dsp:spPr>
        <a:xfrm>
          <a:off x="3331137" y="4366512"/>
          <a:ext cx="562766" cy="372644"/>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Öğrenci Kalite Komisyonu </a:t>
          </a:r>
        </a:p>
      </dsp:txBody>
      <dsp:txXfrm>
        <a:off x="3331137" y="4366512"/>
        <a:ext cx="562766" cy="372644"/>
      </dsp:txXfrm>
    </dsp:sp>
    <dsp:sp modelId="{CA14436D-9D29-46F4-AE1A-379E88C697D2}">
      <dsp:nvSpPr>
        <dsp:cNvPr id="0" name=""/>
        <dsp:cNvSpPr/>
      </dsp:nvSpPr>
      <dsp:spPr>
        <a:xfrm>
          <a:off x="2064849" y="2246046"/>
          <a:ext cx="655420" cy="330880"/>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Girdi Değerlendirme</a:t>
          </a:r>
        </a:p>
      </dsp:txBody>
      <dsp:txXfrm>
        <a:off x="2064849" y="2246046"/>
        <a:ext cx="655420" cy="330880"/>
      </dsp:txXfrm>
    </dsp:sp>
    <dsp:sp modelId="{07033F71-01F6-4835-88E2-0CB54635E709}">
      <dsp:nvSpPr>
        <dsp:cNvPr id="0" name=""/>
        <dsp:cNvSpPr/>
      </dsp:nvSpPr>
      <dsp:spPr>
        <a:xfrm>
          <a:off x="2190234" y="2704063"/>
          <a:ext cx="468090" cy="354908"/>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Dilek Öneri Kutusu Verileri</a:t>
          </a:r>
        </a:p>
      </dsp:txBody>
      <dsp:txXfrm>
        <a:off x="2190234" y="2704063"/>
        <a:ext cx="468090" cy="354908"/>
      </dsp:txXfrm>
    </dsp:sp>
    <dsp:sp modelId="{3494B7E0-1269-4925-A5EF-F9EC5E867E47}">
      <dsp:nvSpPr>
        <dsp:cNvPr id="0" name=""/>
        <dsp:cNvSpPr/>
      </dsp:nvSpPr>
      <dsp:spPr>
        <a:xfrm>
          <a:off x="2196470" y="3198526"/>
          <a:ext cx="478321" cy="336482"/>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Faaliyet Bilgi Sistemi</a:t>
          </a:r>
        </a:p>
      </dsp:txBody>
      <dsp:txXfrm>
        <a:off x="2196470" y="3198526"/>
        <a:ext cx="478321" cy="336482"/>
      </dsp:txXfrm>
    </dsp:sp>
    <dsp:sp modelId="{79B7789C-DDD2-4286-8646-B19847C30387}">
      <dsp:nvSpPr>
        <dsp:cNvPr id="0" name=""/>
        <dsp:cNvSpPr/>
      </dsp:nvSpPr>
      <dsp:spPr>
        <a:xfrm>
          <a:off x="2203352" y="3681106"/>
          <a:ext cx="482386" cy="297452"/>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Stratejik Plan Komisyonu</a:t>
          </a:r>
        </a:p>
      </dsp:txBody>
      <dsp:txXfrm>
        <a:off x="2203352" y="3681106"/>
        <a:ext cx="482386" cy="297452"/>
      </dsp:txXfrm>
    </dsp:sp>
    <dsp:sp modelId="{1E00DF11-97F1-42C1-B8D0-67D4799DFBF4}">
      <dsp:nvSpPr>
        <dsp:cNvPr id="0" name=""/>
        <dsp:cNvSpPr/>
      </dsp:nvSpPr>
      <dsp:spPr>
        <a:xfrm>
          <a:off x="2201042" y="4089264"/>
          <a:ext cx="517210" cy="396260"/>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Memnuniyet Anketi Verileri</a:t>
          </a:r>
        </a:p>
      </dsp:txBody>
      <dsp:txXfrm>
        <a:off x="2201042" y="4089264"/>
        <a:ext cx="517210" cy="396260"/>
      </dsp:txXfrm>
    </dsp:sp>
    <dsp:sp modelId="{3B034D96-4B6B-43BE-9814-1B33C2C2FE53}">
      <dsp:nvSpPr>
        <dsp:cNvPr id="0" name=""/>
        <dsp:cNvSpPr/>
      </dsp:nvSpPr>
      <dsp:spPr>
        <a:xfrm>
          <a:off x="2198243" y="4589102"/>
          <a:ext cx="488070" cy="315748"/>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Genişletilmiş Fakülte Kurulu</a:t>
          </a:r>
        </a:p>
      </dsp:txBody>
      <dsp:txXfrm>
        <a:off x="2198243" y="4589102"/>
        <a:ext cx="488070" cy="315748"/>
      </dsp:txXfrm>
    </dsp:sp>
    <dsp:sp modelId="{6377EAA0-3859-45F1-AFE4-C8CAD3B2A065}">
      <dsp:nvSpPr>
        <dsp:cNvPr id="0" name=""/>
        <dsp:cNvSpPr/>
      </dsp:nvSpPr>
      <dsp:spPr>
        <a:xfrm>
          <a:off x="2182826" y="5004899"/>
          <a:ext cx="508472" cy="346220"/>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Öğrenci Kalite Komisyonu </a:t>
          </a:r>
        </a:p>
      </dsp:txBody>
      <dsp:txXfrm>
        <a:off x="2182826" y="5004899"/>
        <a:ext cx="508472" cy="346220"/>
      </dsp:txXfrm>
    </dsp:sp>
    <dsp:sp modelId="{A6C3B3EE-D559-4E77-9E29-64B6375A4635}">
      <dsp:nvSpPr>
        <dsp:cNvPr id="0" name=""/>
        <dsp:cNvSpPr/>
      </dsp:nvSpPr>
      <dsp:spPr>
        <a:xfrm>
          <a:off x="3535154" y="1198537"/>
          <a:ext cx="733257" cy="383814"/>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Program ve Müfredat Geliştirme Komisyonu</a:t>
          </a:r>
          <a:endParaRPr lang="tr-TR" sz="700" b="1" kern="1200">
            <a:solidFill>
              <a:sysClr val="window" lastClr="FFFFFF"/>
            </a:solidFill>
            <a:latin typeface="Calibri"/>
            <a:ea typeface="+mn-ea"/>
            <a:cs typeface="+mn-cs"/>
          </a:endParaRPr>
        </a:p>
      </dsp:txBody>
      <dsp:txXfrm>
        <a:off x="3535154" y="1198537"/>
        <a:ext cx="733257" cy="383814"/>
      </dsp:txXfrm>
    </dsp:sp>
    <dsp:sp modelId="{72C3EBEE-AF1E-4E15-B0DC-E6A8DA399EFA}">
      <dsp:nvSpPr>
        <dsp:cNvPr id="0" name=""/>
        <dsp:cNvSpPr/>
      </dsp:nvSpPr>
      <dsp:spPr>
        <a:xfrm>
          <a:off x="2057350" y="1663832"/>
          <a:ext cx="791406" cy="3710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Stufflebeam CIPP Program değerlendirme Modeli </a:t>
          </a:r>
        </a:p>
      </dsp:txBody>
      <dsp:txXfrm>
        <a:off x="2057350" y="1663832"/>
        <a:ext cx="791406" cy="371032"/>
      </dsp:txXfrm>
    </dsp:sp>
    <dsp:sp modelId="{F173EA72-FC42-4DB7-A62A-4719254D1BAB}">
      <dsp:nvSpPr>
        <dsp:cNvPr id="0" name=""/>
        <dsp:cNvSpPr/>
      </dsp:nvSpPr>
      <dsp:spPr>
        <a:xfrm>
          <a:off x="3534525" y="1696201"/>
          <a:ext cx="666822" cy="346730"/>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Ölçme ve Değerlendirme Komisyonu</a:t>
          </a:r>
        </a:p>
      </dsp:txBody>
      <dsp:txXfrm>
        <a:off x="3534525" y="1696201"/>
        <a:ext cx="666822" cy="346730"/>
      </dsp:txXfrm>
    </dsp:sp>
    <dsp:sp modelId="{1BAF3CF2-7E9D-408E-AEDF-E1DF380FB1DB}">
      <dsp:nvSpPr>
        <dsp:cNvPr id="0" name=""/>
        <dsp:cNvSpPr/>
      </dsp:nvSpPr>
      <dsp:spPr>
        <a:xfrm>
          <a:off x="4208833" y="2288671"/>
          <a:ext cx="642922" cy="325370"/>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Ürün Değerlendirme</a:t>
          </a:r>
        </a:p>
      </dsp:txBody>
      <dsp:txXfrm>
        <a:off x="4208833" y="2288671"/>
        <a:ext cx="642922" cy="325370"/>
      </dsp:txXfrm>
    </dsp:sp>
    <dsp:sp modelId="{E2140BE6-B564-46CD-A5E5-30DF2C00583B}">
      <dsp:nvSpPr>
        <dsp:cNvPr id="0" name=""/>
        <dsp:cNvSpPr/>
      </dsp:nvSpPr>
      <dsp:spPr>
        <a:xfrm>
          <a:off x="4443281" y="2708789"/>
          <a:ext cx="599312" cy="425723"/>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Kurul Değerlendirme Toplantıları</a:t>
          </a:r>
        </a:p>
      </dsp:txBody>
      <dsp:txXfrm>
        <a:off x="4443281" y="2708789"/>
        <a:ext cx="599312" cy="425723"/>
      </dsp:txXfrm>
    </dsp:sp>
    <dsp:sp modelId="{2A96A309-7F57-4AF0-83F2-CA364C8F57C6}">
      <dsp:nvSpPr>
        <dsp:cNvPr id="0" name=""/>
        <dsp:cNvSpPr/>
      </dsp:nvSpPr>
      <dsp:spPr>
        <a:xfrm>
          <a:off x="4479988" y="3296282"/>
          <a:ext cx="492302" cy="247433"/>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Öğrenci Başarıları</a:t>
          </a:r>
        </a:p>
      </dsp:txBody>
      <dsp:txXfrm>
        <a:off x="4479988" y="3296282"/>
        <a:ext cx="492302" cy="247433"/>
      </dsp:txXfrm>
    </dsp:sp>
    <dsp:sp modelId="{8CA6ED38-1B57-4158-9674-C22CD6018338}">
      <dsp:nvSpPr>
        <dsp:cNvPr id="0" name=""/>
        <dsp:cNvSpPr/>
      </dsp:nvSpPr>
      <dsp:spPr>
        <a:xfrm>
          <a:off x="4527521" y="4681120"/>
          <a:ext cx="500535" cy="344515"/>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Mezun Komisyonu</a:t>
          </a:r>
        </a:p>
      </dsp:txBody>
      <dsp:txXfrm>
        <a:off x="4527521" y="4681120"/>
        <a:ext cx="500535" cy="344515"/>
      </dsp:txXfrm>
    </dsp:sp>
    <dsp:sp modelId="{C35D4C2D-53D7-4DFE-9472-E11FBCB0A34D}">
      <dsp:nvSpPr>
        <dsp:cNvPr id="0" name=""/>
        <dsp:cNvSpPr/>
      </dsp:nvSpPr>
      <dsp:spPr>
        <a:xfrm>
          <a:off x="4496422" y="3741388"/>
          <a:ext cx="481304" cy="367664"/>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Mezun İzleme Komisyonu</a:t>
          </a:r>
        </a:p>
      </dsp:txBody>
      <dsp:txXfrm>
        <a:off x="4496422" y="3741388"/>
        <a:ext cx="481304" cy="367664"/>
      </dsp:txXfrm>
    </dsp:sp>
    <dsp:sp modelId="{B8A45A75-0DC3-4D29-87C8-F86A7E77F2D9}">
      <dsp:nvSpPr>
        <dsp:cNvPr id="0" name=""/>
        <dsp:cNvSpPr/>
      </dsp:nvSpPr>
      <dsp:spPr>
        <a:xfrm>
          <a:off x="4490911" y="4290778"/>
          <a:ext cx="537369" cy="295903"/>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kern="1200">
              <a:solidFill>
                <a:sysClr val="window" lastClr="FFFFFF"/>
              </a:solidFill>
              <a:latin typeface="Calibri"/>
              <a:ea typeface="+mn-ea"/>
              <a:cs typeface="+mn-cs"/>
            </a:rPr>
            <a:t>Öğrenci Kalite Komisyonu </a:t>
          </a:r>
        </a:p>
      </dsp:txBody>
      <dsp:txXfrm>
        <a:off x="4490911" y="4290778"/>
        <a:ext cx="537369" cy="295903"/>
      </dsp:txXfrm>
    </dsp:sp>
    <dsp:sp modelId="{18E09E96-DE5D-442A-B6DA-A3DC98AF737E}">
      <dsp:nvSpPr>
        <dsp:cNvPr id="0" name=""/>
        <dsp:cNvSpPr/>
      </dsp:nvSpPr>
      <dsp:spPr>
        <a:xfrm>
          <a:off x="2028601" y="735954"/>
          <a:ext cx="646576" cy="318223"/>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Fakülte Kurulu</a:t>
          </a:r>
        </a:p>
      </dsp:txBody>
      <dsp:txXfrm>
        <a:off x="2028601" y="735954"/>
        <a:ext cx="646576" cy="318223"/>
      </dsp:txXfrm>
    </dsp:sp>
    <dsp:sp modelId="{D18B572A-36BC-4A55-BE3D-6E528946DE8B}">
      <dsp:nvSpPr>
        <dsp:cNvPr id="0" name=""/>
        <dsp:cNvSpPr/>
      </dsp:nvSpPr>
      <dsp:spPr>
        <a:xfrm>
          <a:off x="3543699" y="701117"/>
          <a:ext cx="594209" cy="371846"/>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Fakülte Yönetim Kurulu</a:t>
          </a:r>
        </a:p>
      </dsp:txBody>
      <dsp:txXfrm>
        <a:off x="3543699" y="701117"/>
        <a:ext cx="594209" cy="37184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FB80A-C398-4FE7-AF71-5C196834B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19246</Words>
  <Characters>109708</Characters>
  <Application>Microsoft Office Word</Application>
  <DocSecurity>0</DocSecurity>
  <Lines>914</Lines>
  <Paragraphs>257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V</vt:lpstr>
      <vt:lpstr>V</vt:lpstr>
    </vt:vector>
  </TitlesOfParts>
  <Company>MHS</Company>
  <LinksUpToDate>false</LinksUpToDate>
  <CharactersWithSpaces>128697</CharactersWithSpaces>
  <SharedDoc>false</SharedDoc>
  <HLinks>
    <vt:vector size="330" baseType="variant">
      <vt:variant>
        <vt:i4>6160473</vt:i4>
      </vt:variant>
      <vt:variant>
        <vt:i4>168</vt:i4>
      </vt:variant>
      <vt:variant>
        <vt:i4>0</vt:i4>
      </vt:variant>
      <vt:variant>
        <vt:i4>5</vt:i4>
      </vt:variant>
      <vt:variant>
        <vt:lpwstr>http://fbs.mersin.edu.tr/</vt:lpwstr>
      </vt:variant>
      <vt:variant>
        <vt:lpwstr/>
      </vt:variant>
      <vt:variant>
        <vt:i4>6160415</vt:i4>
      </vt:variant>
      <vt:variant>
        <vt:i4>165</vt:i4>
      </vt:variant>
      <vt:variant>
        <vt:i4>0</vt:i4>
      </vt:variant>
      <vt:variant>
        <vt:i4>5</vt:i4>
      </vt:variant>
      <vt:variant>
        <vt:lpwstr>http://www.mersin.edu.tr/idari/dis-iliskiler-koordinatorlugu/pano</vt:lpwstr>
      </vt:variant>
      <vt:variant>
        <vt:lpwstr/>
      </vt:variant>
      <vt:variant>
        <vt:i4>1376339</vt:i4>
      </vt:variant>
      <vt:variant>
        <vt:i4>162</vt:i4>
      </vt:variant>
      <vt:variant>
        <vt:i4>0</vt:i4>
      </vt:variant>
      <vt:variant>
        <vt:i4>5</vt:i4>
      </vt:variant>
      <vt:variant>
        <vt:lpwstr>http://www.resmigazete.gov.tr/eskiler/2007/05/20070521-3.htm</vt:lpwstr>
      </vt:variant>
      <vt:variant>
        <vt:lpwstr/>
      </vt:variant>
      <vt:variant>
        <vt:i4>6881400</vt:i4>
      </vt:variant>
      <vt:variant>
        <vt:i4>159</vt:i4>
      </vt:variant>
      <vt:variant>
        <vt:i4>0</vt:i4>
      </vt:variant>
      <vt:variant>
        <vt:i4>5</vt:i4>
      </vt:variant>
      <vt:variant>
        <vt:lpwstr>http://www.mersin.edu.tr/akademik/olcme-ve-degerlendirme-uygulama-ve-arastirma-merkezi</vt:lpwstr>
      </vt:variant>
      <vt:variant>
        <vt:lpwstr/>
      </vt:variant>
      <vt:variant>
        <vt:i4>7012479</vt:i4>
      </vt:variant>
      <vt:variant>
        <vt:i4>156</vt:i4>
      </vt:variant>
      <vt:variant>
        <vt:i4>0</vt:i4>
      </vt:variant>
      <vt:variant>
        <vt:i4>5</vt:i4>
      </vt:variant>
      <vt:variant>
        <vt:lpwstr>https://oibs.mersin.edu.tr/</vt:lpwstr>
      </vt:variant>
      <vt:variant>
        <vt:lpwstr/>
      </vt:variant>
      <vt:variant>
        <vt:i4>7340148</vt:i4>
      </vt:variant>
      <vt:variant>
        <vt:i4>153</vt:i4>
      </vt:variant>
      <vt:variant>
        <vt:i4>0</vt:i4>
      </vt:variant>
      <vt:variant>
        <vt:i4>5</vt:i4>
      </vt:variant>
      <vt:variant>
        <vt:lpwstr>https://ebys.mersin.edu.tr/account/auth/login/</vt:lpwstr>
      </vt:variant>
      <vt:variant>
        <vt:lpwstr/>
      </vt:variant>
      <vt:variant>
        <vt:i4>917527</vt:i4>
      </vt:variant>
      <vt:variant>
        <vt:i4>150</vt:i4>
      </vt:variant>
      <vt:variant>
        <vt:i4>0</vt:i4>
      </vt:variant>
      <vt:variant>
        <vt:i4>5</vt:i4>
      </vt:variant>
      <vt:variant>
        <vt:lpwstr>http://www.mersin.edu.tr/akademik/tip-fakultesi/kurullar</vt:lpwstr>
      </vt:variant>
      <vt:variant>
        <vt:lpwstr/>
      </vt:variant>
      <vt:variant>
        <vt:i4>7536736</vt:i4>
      </vt:variant>
      <vt:variant>
        <vt:i4>147</vt:i4>
      </vt:variant>
      <vt:variant>
        <vt:i4>0</vt:i4>
      </vt:variant>
      <vt:variant>
        <vt:i4>5</vt:i4>
      </vt:variant>
      <vt:variant>
        <vt:lpwstr>http://www.mersin.edu.tr/akademik/tip-fakultesi/yonetim</vt:lpwstr>
      </vt:variant>
      <vt:variant>
        <vt:lpwstr/>
      </vt:variant>
      <vt:variant>
        <vt:i4>6029589</vt:i4>
      </vt:variant>
      <vt:variant>
        <vt:i4>144</vt:i4>
      </vt:variant>
      <vt:variant>
        <vt:i4>0</vt:i4>
      </vt:variant>
      <vt:variant>
        <vt:i4>5</vt:i4>
      </vt:variant>
      <vt:variant>
        <vt:lpwstr>http://mevzuat.basbakanlik.gov.tr/Metin.Aspx?MevzuatKod=1.5.2547&amp;MevzuatIliski=0&amp;sourceXmlSearch</vt:lpwstr>
      </vt:variant>
      <vt:variant>
        <vt:lpwstr/>
      </vt:variant>
      <vt:variant>
        <vt:i4>1048619</vt:i4>
      </vt:variant>
      <vt:variant>
        <vt:i4>141</vt:i4>
      </vt:variant>
      <vt:variant>
        <vt:i4>0</vt:i4>
      </vt:variant>
      <vt:variant>
        <vt:i4>5</vt:i4>
      </vt:variant>
      <vt:variant>
        <vt:lpwstr>http://oibs.mersin.edu.tr/oibs/_modul/_www_bologna/?id=/programme&amp;sid=general&amp;program=508&amp;yil=1</vt:lpwstr>
      </vt:variant>
      <vt:variant>
        <vt:lpwstr/>
      </vt:variant>
      <vt:variant>
        <vt:i4>4194385</vt:i4>
      </vt:variant>
      <vt:variant>
        <vt:i4>138</vt:i4>
      </vt:variant>
      <vt:variant>
        <vt:i4>0</vt:i4>
      </vt:variant>
      <vt:variant>
        <vt:i4>5</vt:i4>
      </vt:variant>
      <vt:variant>
        <vt:lpwstr>http://www.mersin.edu.tr/idari/dis-iliskiler-koordinatorlugu</vt:lpwstr>
      </vt:variant>
      <vt:variant>
        <vt:lpwstr/>
      </vt:variant>
      <vt:variant>
        <vt:i4>5505048</vt:i4>
      </vt:variant>
      <vt:variant>
        <vt:i4>135</vt:i4>
      </vt:variant>
      <vt:variant>
        <vt:i4>0</vt:i4>
      </vt:variant>
      <vt:variant>
        <vt:i4>5</vt:i4>
      </vt:variant>
      <vt:variant>
        <vt:lpwstr>http://www.mersin.edu.tr/hastane</vt:lpwstr>
      </vt:variant>
      <vt:variant>
        <vt:lpwstr/>
      </vt:variant>
      <vt:variant>
        <vt:i4>5505093</vt:i4>
      </vt:variant>
      <vt:variant>
        <vt:i4>132</vt:i4>
      </vt:variant>
      <vt:variant>
        <vt:i4>0</vt:i4>
      </vt:variant>
      <vt:variant>
        <vt:i4>5</vt:i4>
      </vt:variant>
      <vt:variant>
        <vt:lpwstr>http://www.uptodate.com/</vt:lpwstr>
      </vt:variant>
      <vt:variant>
        <vt:lpwstr/>
      </vt:variant>
      <vt:variant>
        <vt:i4>7667815</vt:i4>
      </vt:variant>
      <vt:variant>
        <vt:i4>129</vt:i4>
      </vt:variant>
      <vt:variant>
        <vt:i4>0</vt:i4>
      </vt:variant>
      <vt:variant>
        <vt:i4>5</vt:i4>
      </vt:variant>
      <vt:variant>
        <vt:lpwstr>http://www.mersin.edu.tr/idari/bilimsel-arastirma-projeleri-birimi/pano</vt:lpwstr>
      </vt:variant>
      <vt:variant>
        <vt:lpwstr/>
      </vt:variant>
      <vt:variant>
        <vt:i4>4128807</vt:i4>
      </vt:variant>
      <vt:variant>
        <vt:i4>126</vt:i4>
      </vt:variant>
      <vt:variant>
        <vt:i4>0</vt:i4>
      </vt:variant>
      <vt:variant>
        <vt:i4>5</vt:i4>
      </vt:variant>
      <vt:variant>
        <vt:lpwstr>http://www.yok.gov.tr/web/burs</vt:lpwstr>
      </vt:variant>
      <vt:variant>
        <vt:lpwstr/>
      </vt:variant>
      <vt:variant>
        <vt:i4>262165</vt:i4>
      </vt:variant>
      <vt:variant>
        <vt:i4>123</vt:i4>
      </vt:variant>
      <vt:variant>
        <vt:i4>0</vt:i4>
      </vt:variant>
      <vt:variant>
        <vt:i4>5</vt:i4>
      </vt:variant>
      <vt:variant>
        <vt:lpwstr>http://www.mersin.edu.tr/pano/idari/7/yurtd%C4%B1%C5%9F%C4%B1-22.02.2011 mali.doc</vt:lpwstr>
      </vt:variant>
      <vt:variant>
        <vt:lpwstr/>
      </vt:variant>
      <vt:variant>
        <vt:i4>3801151</vt:i4>
      </vt:variant>
      <vt:variant>
        <vt:i4>120</vt:i4>
      </vt:variant>
      <vt:variant>
        <vt:i4>0</vt:i4>
      </vt:variant>
      <vt:variant>
        <vt:i4>5</vt:i4>
      </vt:variant>
      <vt:variant>
        <vt:lpwstr>http://beds.mersin.edu.tr/oturum/ac</vt:lpwstr>
      </vt:variant>
      <vt:variant>
        <vt:lpwstr/>
      </vt:variant>
      <vt:variant>
        <vt:i4>21233722</vt:i4>
      </vt:variant>
      <vt:variant>
        <vt:i4>117</vt:i4>
      </vt:variant>
      <vt:variant>
        <vt:i4>0</vt:i4>
      </vt:variant>
      <vt:variant>
        <vt:i4>5</vt:i4>
      </vt:variant>
      <vt:variant>
        <vt:lpwstr>http://www.mersin.edu.tr/uploads/755/yurtdışı destek-22.02.2011.doc</vt:lpwstr>
      </vt:variant>
      <vt:variant>
        <vt:lpwstr/>
      </vt:variant>
      <vt:variant>
        <vt:i4>4849672</vt:i4>
      </vt:variant>
      <vt:variant>
        <vt:i4>114</vt:i4>
      </vt:variant>
      <vt:variant>
        <vt:i4>0</vt:i4>
      </vt:variant>
      <vt:variant>
        <vt:i4>5</vt:i4>
      </vt:variant>
      <vt:variant>
        <vt:lpwstr>http://www.yok.gov.tr/web/oyp/usul-ve-esaslar</vt:lpwstr>
      </vt:variant>
      <vt:variant>
        <vt:lpwstr/>
      </vt:variant>
      <vt:variant>
        <vt:i4>7471202</vt:i4>
      </vt:variant>
      <vt:variant>
        <vt:i4>111</vt:i4>
      </vt:variant>
      <vt:variant>
        <vt:i4>0</vt:i4>
      </vt:variant>
      <vt:variant>
        <vt:i4>5</vt:i4>
      </vt:variant>
      <vt:variant>
        <vt:lpwstr>http://www.mersin.edu.tr/pano/idari/7/yurtd%C4%B1%C5%9F%C4%B1 destek-22.02.2011.doc</vt:lpwstr>
      </vt:variant>
      <vt:variant>
        <vt:lpwstr/>
      </vt:variant>
      <vt:variant>
        <vt:i4>6226019</vt:i4>
      </vt:variant>
      <vt:variant>
        <vt:i4>108</vt:i4>
      </vt:variant>
      <vt:variant>
        <vt:i4>0</vt:i4>
      </vt:variant>
      <vt:variant>
        <vt:i4>5</vt:i4>
      </vt:variant>
      <vt:variant>
        <vt:lpwstr>http://www.mersin.edu.tr/pano/idari/7/%C3%B6yp-22.02.2011_1.doc</vt:lpwstr>
      </vt:variant>
      <vt:variant>
        <vt:lpwstr/>
      </vt:variant>
      <vt:variant>
        <vt:i4>3866720</vt:i4>
      </vt:variant>
      <vt:variant>
        <vt:i4>105</vt:i4>
      </vt:variant>
      <vt:variant>
        <vt:i4>0</vt:i4>
      </vt:variant>
      <vt:variant>
        <vt:i4>5</vt:i4>
      </vt:variant>
      <vt:variant>
        <vt:lpwstr>http://www.mersin.edu.tr/idari/teknoloji-transfer-ofisi-koordinatorlugu</vt:lpwstr>
      </vt:variant>
      <vt:variant>
        <vt:lpwstr/>
      </vt:variant>
      <vt:variant>
        <vt:i4>5111873</vt:i4>
      </vt:variant>
      <vt:variant>
        <vt:i4>102</vt:i4>
      </vt:variant>
      <vt:variant>
        <vt:i4>0</vt:i4>
      </vt:variant>
      <vt:variant>
        <vt:i4>5</vt:i4>
      </vt:variant>
      <vt:variant>
        <vt:lpwstr>http://www.mersin.edu.tr/idari/genel-sekreterlik/pano</vt:lpwstr>
      </vt:variant>
      <vt:variant>
        <vt:lpwstr/>
      </vt:variant>
      <vt:variant>
        <vt:i4>3801151</vt:i4>
      </vt:variant>
      <vt:variant>
        <vt:i4>99</vt:i4>
      </vt:variant>
      <vt:variant>
        <vt:i4>0</vt:i4>
      </vt:variant>
      <vt:variant>
        <vt:i4>5</vt:i4>
      </vt:variant>
      <vt:variant>
        <vt:lpwstr>http://beds.mersin.edu.tr/oturum/ac</vt:lpwstr>
      </vt:variant>
      <vt:variant>
        <vt:lpwstr/>
      </vt:variant>
      <vt:variant>
        <vt:i4>19071090</vt:i4>
      </vt:variant>
      <vt:variant>
        <vt:i4>96</vt:i4>
      </vt:variant>
      <vt:variant>
        <vt:i4>0</vt:i4>
      </vt:variant>
      <vt:variant>
        <vt:i4>5</vt:i4>
      </vt:variant>
      <vt:variant>
        <vt:lpwstr>http://www.mevzuat.gov.tr/Metin.Aspx?MevzuatKod=7.5.14728&amp;MevzuatIliski=0&amp;sourceXmlSearch=Y%C3%BCksek%C3%B6%C4%9Fretim%20Kurumlar%C4%B1nda%20D%C3%B6ner%20Sermaye%20Gelirlerinden%20Yap%C4%B1lacak%20Ek%20%C3%96demenin%20Da%C4%9F%C4%B1t%C4%B1lmas%C4%B1nda%20Uygulana</vt:lpwstr>
      </vt:variant>
      <vt:variant>
        <vt:lpwstr/>
      </vt:variant>
      <vt:variant>
        <vt:i4>4915219</vt:i4>
      </vt:variant>
      <vt:variant>
        <vt:i4>93</vt:i4>
      </vt:variant>
      <vt:variant>
        <vt:i4>0</vt:i4>
      </vt:variant>
      <vt:variant>
        <vt:i4>5</vt:i4>
      </vt:variant>
      <vt:variant>
        <vt:lpwstr>http://www.mersin.edu.tr/idari/personel-daire-baskanligi/pano</vt:lpwstr>
      </vt:variant>
      <vt:variant>
        <vt:lpwstr/>
      </vt:variant>
      <vt:variant>
        <vt:i4>5767250</vt:i4>
      </vt:variant>
      <vt:variant>
        <vt:i4>90</vt:i4>
      </vt:variant>
      <vt:variant>
        <vt:i4>0</vt:i4>
      </vt:variant>
      <vt:variant>
        <vt:i4>5</vt:i4>
      </vt:variant>
      <vt:variant>
        <vt:lpwstr>http://kadrotalep.mersin.edu.tr/oturum/ac</vt:lpwstr>
      </vt:variant>
      <vt:variant>
        <vt:lpwstr/>
      </vt:variant>
      <vt:variant>
        <vt:i4>4915219</vt:i4>
      </vt:variant>
      <vt:variant>
        <vt:i4>87</vt:i4>
      </vt:variant>
      <vt:variant>
        <vt:i4>0</vt:i4>
      </vt:variant>
      <vt:variant>
        <vt:i4>5</vt:i4>
      </vt:variant>
      <vt:variant>
        <vt:lpwstr>http://www.mersin.edu.tr/idari/personel-daire-baskanligi/pano</vt:lpwstr>
      </vt:variant>
      <vt:variant>
        <vt:lpwstr/>
      </vt:variant>
      <vt:variant>
        <vt:i4>7012479</vt:i4>
      </vt:variant>
      <vt:variant>
        <vt:i4>84</vt:i4>
      </vt:variant>
      <vt:variant>
        <vt:i4>0</vt:i4>
      </vt:variant>
      <vt:variant>
        <vt:i4>5</vt:i4>
      </vt:variant>
      <vt:variant>
        <vt:lpwstr>https://oibs.mersin.edu.tr/</vt:lpwstr>
      </vt:variant>
      <vt:variant>
        <vt:lpwstr/>
      </vt:variant>
      <vt:variant>
        <vt:i4>19136615</vt:i4>
      </vt:variant>
      <vt:variant>
        <vt:i4>81</vt:i4>
      </vt:variant>
      <vt:variant>
        <vt:i4>0</vt:i4>
      </vt:variant>
      <vt:variant>
        <vt:i4>5</vt:i4>
      </vt:variant>
      <vt:variant>
        <vt:lpwstr>https://books.google.com.tr/books?hl=tr&amp;lr=&amp;id=3_KpDQAAQBAJ&amp;oi=fnd&amp;pg=PA170&amp;dq=selvi+self+efficacy+prague&amp;ots=u3lkSGRQMV&amp;sig=Q24nvhf3e4OBYJ-U8oXw3VgnrVI&amp;redir_esc=y</vt:lpwstr>
      </vt:variant>
      <vt:variant>
        <vt:lpwstr>v=onepage&amp;q&amp;f=false</vt:lpwstr>
      </vt:variant>
      <vt:variant>
        <vt:i4>1179716</vt:i4>
      </vt:variant>
      <vt:variant>
        <vt:i4>78</vt:i4>
      </vt:variant>
      <vt:variant>
        <vt:i4>0</vt:i4>
      </vt:variant>
      <vt:variant>
        <vt:i4>5</vt:i4>
      </vt:variant>
      <vt:variant>
        <vt:lpwstr>https://www.ncbi.nlm.nih.gov/pmc/articles/PMC4005436/</vt:lpwstr>
      </vt:variant>
      <vt:variant>
        <vt:lpwstr/>
      </vt:variant>
      <vt:variant>
        <vt:i4>5898241</vt:i4>
      </vt:variant>
      <vt:variant>
        <vt:i4>75</vt:i4>
      </vt:variant>
      <vt:variant>
        <vt:i4>0</vt:i4>
      </vt:variant>
      <vt:variant>
        <vt:i4>5</vt:i4>
      </vt:variant>
      <vt:variant>
        <vt:lpwstr>http://dergipark.gov.tr/cutf/issue/4191/55159</vt:lpwstr>
      </vt:variant>
      <vt:variant>
        <vt:lpwstr/>
      </vt:variant>
      <vt:variant>
        <vt:i4>6160473</vt:i4>
      </vt:variant>
      <vt:variant>
        <vt:i4>72</vt:i4>
      </vt:variant>
      <vt:variant>
        <vt:i4>0</vt:i4>
      </vt:variant>
      <vt:variant>
        <vt:i4>5</vt:i4>
      </vt:variant>
      <vt:variant>
        <vt:lpwstr>http://fbs.mersin.edu.tr/</vt:lpwstr>
      </vt:variant>
      <vt:variant>
        <vt:lpwstr/>
      </vt:variant>
      <vt:variant>
        <vt:i4>1966109</vt:i4>
      </vt:variant>
      <vt:variant>
        <vt:i4>69</vt:i4>
      </vt:variant>
      <vt:variant>
        <vt:i4>0</vt:i4>
      </vt:variant>
      <vt:variant>
        <vt:i4>5</vt:i4>
      </vt:variant>
      <vt:variant>
        <vt:lpwstr>http://www.mersin.edu.tr/akademik/tip-fakultesi/pano</vt:lpwstr>
      </vt:variant>
      <vt:variant>
        <vt:lpwstr/>
      </vt:variant>
      <vt:variant>
        <vt:i4>3866739</vt:i4>
      </vt:variant>
      <vt:variant>
        <vt:i4>66</vt:i4>
      </vt:variant>
      <vt:variant>
        <vt:i4>0</vt:i4>
      </vt:variant>
      <vt:variant>
        <vt:i4>5</vt:i4>
      </vt:variant>
      <vt:variant>
        <vt:lpwstr>http://oibs.mersin.edu.tr/</vt:lpwstr>
      </vt:variant>
      <vt:variant>
        <vt:lpwstr/>
      </vt:variant>
      <vt:variant>
        <vt:i4>3866739</vt:i4>
      </vt:variant>
      <vt:variant>
        <vt:i4>63</vt:i4>
      </vt:variant>
      <vt:variant>
        <vt:i4>0</vt:i4>
      </vt:variant>
      <vt:variant>
        <vt:i4>5</vt:i4>
      </vt:variant>
      <vt:variant>
        <vt:lpwstr>http://oibs.mersin.edu.tr/</vt:lpwstr>
      </vt:variant>
      <vt:variant>
        <vt:lpwstr/>
      </vt:variant>
      <vt:variant>
        <vt:i4>5570650</vt:i4>
      </vt:variant>
      <vt:variant>
        <vt:i4>60</vt:i4>
      </vt:variant>
      <vt:variant>
        <vt:i4>0</vt:i4>
      </vt:variant>
      <vt:variant>
        <vt:i4>5</vt:i4>
      </vt:variant>
      <vt:variant>
        <vt:lpwstr>http://www.mersin.edu.tr/haberler/335378/merged8217ten-giysibank</vt:lpwstr>
      </vt:variant>
      <vt:variant>
        <vt:lpwstr/>
      </vt:variant>
      <vt:variant>
        <vt:i4>4390916</vt:i4>
      </vt:variant>
      <vt:variant>
        <vt:i4>57</vt:i4>
      </vt:variant>
      <vt:variant>
        <vt:i4>0</vt:i4>
      </vt:variant>
      <vt:variant>
        <vt:i4>5</vt:i4>
      </vt:variant>
      <vt:variant>
        <vt:lpwstr>http://www.mersin.edu.tr/idari/saglik-kultur-ve-spor-daire-baskanligi</vt:lpwstr>
      </vt:variant>
      <vt:variant>
        <vt:lpwstr/>
      </vt:variant>
      <vt:variant>
        <vt:i4>8257661</vt:i4>
      </vt:variant>
      <vt:variant>
        <vt:i4>54</vt:i4>
      </vt:variant>
      <vt:variant>
        <vt:i4>0</vt:i4>
      </vt:variant>
      <vt:variant>
        <vt:i4>5</vt:i4>
      </vt:variant>
      <vt:variant>
        <vt:lpwstr>http://www.mersin.edu.tr/idari/kutuphane-ve-dokumantasyon-daire-baskanligi</vt:lpwstr>
      </vt:variant>
      <vt:variant>
        <vt:lpwstr/>
      </vt:variant>
      <vt:variant>
        <vt:i4>6422643</vt:i4>
      </vt:variant>
      <vt:variant>
        <vt:i4>51</vt:i4>
      </vt:variant>
      <vt:variant>
        <vt:i4>0</vt:i4>
      </vt:variant>
      <vt:variant>
        <vt:i4>5</vt:i4>
      </vt:variant>
      <vt:variant>
        <vt:lpwstr>http://www.mersin.edu.tr/idari/saglik-kultur-ve-spor-daire-baskanligi/pano</vt:lpwstr>
      </vt:variant>
      <vt:variant>
        <vt:lpwstr/>
      </vt:variant>
      <vt:variant>
        <vt:i4>983069</vt:i4>
      </vt:variant>
      <vt:variant>
        <vt:i4>48</vt:i4>
      </vt:variant>
      <vt:variant>
        <vt:i4>0</vt:i4>
      </vt:variant>
      <vt:variant>
        <vt:i4>5</vt:i4>
      </vt:variant>
      <vt:variant>
        <vt:lpwstr>http://www.mersin.edu.tr/meui/psikolojik-danisma-ve-rehberlik-merkezi</vt:lpwstr>
      </vt:variant>
      <vt:variant>
        <vt:lpwstr/>
      </vt:variant>
      <vt:variant>
        <vt:i4>1900621</vt:i4>
      </vt:variant>
      <vt:variant>
        <vt:i4>45</vt:i4>
      </vt:variant>
      <vt:variant>
        <vt:i4>0</vt:i4>
      </vt:variant>
      <vt:variant>
        <vt:i4>5</vt:i4>
      </vt:variant>
      <vt:variant>
        <vt:lpwstr>http://www.mersin.edu.tr/haberler/mezunlarimizla-bulusma-</vt:lpwstr>
      </vt:variant>
      <vt:variant>
        <vt:lpwstr/>
      </vt:variant>
      <vt:variant>
        <vt:i4>5439498</vt:i4>
      </vt:variant>
      <vt:variant>
        <vt:i4>42</vt:i4>
      </vt:variant>
      <vt:variant>
        <vt:i4>0</vt:i4>
      </vt:variant>
      <vt:variant>
        <vt:i4>5</vt:i4>
      </vt:variant>
      <vt:variant>
        <vt:lpwstr>http://www.mersin.edu.tr/mermed/index.php</vt:lpwstr>
      </vt:variant>
      <vt:variant>
        <vt:lpwstr/>
      </vt:variant>
      <vt:variant>
        <vt:i4>1966109</vt:i4>
      </vt:variant>
      <vt:variant>
        <vt:i4>39</vt:i4>
      </vt:variant>
      <vt:variant>
        <vt:i4>0</vt:i4>
      </vt:variant>
      <vt:variant>
        <vt:i4>5</vt:i4>
      </vt:variant>
      <vt:variant>
        <vt:lpwstr>http://www.mersin.edu.tr/akademik/tip-fakultesi/pano</vt:lpwstr>
      </vt:variant>
      <vt:variant>
        <vt:lpwstr/>
      </vt:variant>
      <vt:variant>
        <vt:i4>7012479</vt:i4>
      </vt:variant>
      <vt:variant>
        <vt:i4>36</vt:i4>
      </vt:variant>
      <vt:variant>
        <vt:i4>0</vt:i4>
      </vt:variant>
      <vt:variant>
        <vt:i4>5</vt:i4>
      </vt:variant>
      <vt:variant>
        <vt:lpwstr>https://oibs.mersin.edu.tr/</vt:lpwstr>
      </vt:variant>
      <vt:variant>
        <vt:lpwstr/>
      </vt:variant>
      <vt:variant>
        <vt:i4>6094920</vt:i4>
      </vt:variant>
      <vt:variant>
        <vt:i4>33</vt:i4>
      </vt:variant>
      <vt:variant>
        <vt:i4>0</vt:i4>
      </vt:variant>
      <vt:variant>
        <vt:i4>5</vt:i4>
      </vt:variant>
      <vt:variant>
        <vt:lpwstr>http://tsb.mersin.edu.tr/</vt:lpwstr>
      </vt:variant>
      <vt:variant>
        <vt:lpwstr/>
      </vt:variant>
      <vt:variant>
        <vt:i4>1966109</vt:i4>
      </vt:variant>
      <vt:variant>
        <vt:i4>30</vt:i4>
      </vt:variant>
      <vt:variant>
        <vt:i4>0</vt:i4>
      </vt:variant>
      <vt:variant>
        <vt:i4>5</vt:i4>
      </vt:variant>
      <vt:variant>
        <vt:lpwstr>http://www.mersin.edu.tr/akademik/tip-fakultesi/pano</vt:lpwstr>
      </vt:variant>
      <vt:variant>
        <vt:lpwstr/>
      </vt:variant>
      <vt:variant>
        <vt:i4>1966109</vt:i4>
      </vt:variant>
      <vt:variant>
        <vt:i4>27</vt:i4>
      </vt:variant>
      <vt:variant>
        <vt:i4>0</vt:i4>
      </vt:variant>
      <vt:variant>
        <vt:i4>5</vt:i4>
      </vt:variant>
      <vt:variant>
        <vt:lpwstr>http://www.mersin.edu.tr/akademik/tip-fakultesi/pano</vt:lpwstr>
      </vt:variant>
      <vt:variant>
        <vt:lpwstr/>
      </vt:variant>
      <vt:variant>
        <vt:i4>1966109</vt:i4>
      </vt:variant>
      <vt:variant>
        <vt:i4>24</vt:i4>
      </vt:variant>
      <vt:variant>
        <vt:i4>0</vt:i4>
      </vt:variant>
      <vt:variant>
        <vt:i4>5</vt:i4>
      </vt:variant>
      <vt:variant>
        <vt:lpwstr>http://www.mersin.edu.tr/akademik/tip-fakultesi/pano</vt:lpwstr>
      </vt:variant>
      <vt:variant>
        <vt:lpwstr/>
      </vt:variant>
      <vt:variant>
        <vt:i4>1966109</vt:i4>
      </vt:variant>
      <vt:variant>
        <vt:i4>21</vt:i4>
      </vt:variant>
      <vt:variant>
        <vt:i4>0</vt:i4>
      </vt:variant>
      <vt:variant>
        <vt:i4>5</vt:i4>
      </vt:variant>
      <vt:variant>
        <vt:lpwstr>http://www.mersin.edu.tr/akademik/tip-fakultesi/pano</vt:lpwstr>
      </vt:variant>
      <vt:variant>
        <vt:lpwstr/>
      </vt:variant>
      <vt:variant>
        <vt:i4>1966109</vt:i4>
      </vt:variant>
      <vt:variant>
        <vt:i4>18</vt:i4>
      </vt:variant>
      <vt:variant>
        <vt:i4>0</vt:i4>
      </vt:variant>
      <vt:variant>
        <vt:i4>5</vt:i4>
      </vt:variant>
      <vt:variant>
        <vt:lpwstr>http://www.mersin.edu.tr/akademik/tip-fakultesi/pano</vt:lpwstr>
      </vt:variant>
      <vt:variant>
        <vt:lpwstr/>
      </vt:variant>
      <vt:variant>
        <vt:i4>1966109</vt:i4>
      </vt:variant>
      <vt:variant>
        <vt:i4>15</vt:i4>
      </vt:variant>
      <vt:variant>
        <vt:i4>0</vt:i4>
      </vt:variant>
      <vt:variant>
        <vt:i4>5</vt:i4>
      </vt:variant>
      <vt:variant>
        <vt:lpwstr>http://www.mersin.edu.tr/akademik/tip-fakultesi/pano</vt:lpwstr>
      </vt:variant>
      <vt:variant>
        <vt:lpwstr/>
      </vt:variant>
      <vt:variant>
        <vt:i4>1966109</vt:i4>
      </vt:variant>
      <vt:variant>
        <vt:i4>12</vt:i4>
      </vt:variant>
      <vt:variant>
        <vt:i4>0</vt:i4>
      </vt:variant>
      <vt:variant>
        <vt:i4>5</vt:i4>
      </vt:variant>
      <vt:variant>
        <vt:lpwstr>http://www.mersin.edu.tr/akademik/tip-fakultesi/pano</vt:lpwstr>
      </vt:variant>
      <vt:variant>
        <vt:lpwstr/>
      </vt:variant>
      <vt:variant>
        <vt:i4>1966109</vt:i4>
      </vt:variant>
      <vt:variant>
        <vt:i4>9</vt:i4>
      </vt:variant>
      <vt:variant>
        <vt:i4>0</vt:i4>
      </vt:variant>
      <vt:variant>
        <vt:i4>5</vt:i4>
      </vt:variant>
      <vt:variant>
        <vt:lpwstr>http://www.mersin.edu.tr/akademik/tip-fakultesi/pano</vt:lpwstr>
      </vt:variant>
      <vt:variant>
        <vt:lpwstr/>
      </vt:variant>
      <vt:variant>
        <vt:i4>8257591</vt:i4>
      </vt:variant>
      <vt:variant>
        <vt:i4>6</vt:i4>
      </vt:variant>
      <vt:variant>
        <vt:i4>0</vt:i4>
      </vt:variant>
      <vt:variant>
        <vt:i4>5</vt:i4>
      </vt:variant>
      <vt:variant>
        <vt:lpwstr>http://www.mersin.edu.tr/akademikf/tip-fakultesi/merkezler/meu-tip-fakultesi-deneysel-tip-arastirma-merkezi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dc:title>
  <dc:creator>RB</dc:creator>
  <cp:lastModifiedBy>qw</cp:lastModifiedBy>
  <cp:revision>2</cp:revision>
  <cp:lastPrinted>2011-11-25T09:12:00Z</cp:lastPrinted>
  <dcterms:created xsi:type="dcterms:W3CDTF">2020-01-27T07:56:00Z</dcterms:created>
  <dcterms:modified xsi:type="dcterms:W3CDTF">2020-01-27T07:56:00Z</dcterms:modified>
</cp:coreProperties>
</file>